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5D3445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5D3445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120DE43C" wp14:editId="39F9989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5D3445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D21D6D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B00D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1D6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21D6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21D6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955A09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21D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955A09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55A09">
        <w:rPr>
          <w:rFonts w:ascii="Times New Roman" w:hAnsi="Times New Roman"/>
          <w:sz w:val="20"/>
          <w:szCs w:val="20"/>
          <w:lang w:val="en-US"/>
        </w:rPr>
        <w:t>:</w:t>
      </w:r>
      <w:r w:rsidRPr="00955A0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36A5D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955A0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 w:rsidRPr="005D3445">
        <w:rPr>
          <w:rFonts w:ascii="Times New Roman" w:hAnsi="Times New Roman"/>
          <w:sz w:val="20"/>
          <w:szCs w:val="20"/>
        </w:rPr>
        <w:t>М</w:t>
      </w:r>
      <w:r w:rsidRPr="005D3445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3EBC" wp14:editId="025396A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906C0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6671EB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</w:t>
      </w:r>
      <w:r w:rsidR="007804FD">
        <w:rPr>
          <w:rFonts w:ascii="Times New Roman" w:hAnsi="Times New Roman"/>
          <w:spacing w:val="60"/>
          <w:sz w:val="24"/>
          <w:szCs w:val="24"/>
        </w:rPr>
        <w:t>Е</w:t>
      </w:r>
    </w:p>
    <w:p w:rsidR="001823C7" w:rsidRPr="00701875" w:rsidRDefault="00955A09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139C5">
        <w:rPr>
          <w:rFonts w:ascii="Times New Roman" w:hAnsi="Times New Roman"/>
          <w:sz w:val="24"/>
          <w:szCs w:val="24"/>
        </w:rPr>
        <w:t>5</w:t>
      </w:r>
      <w:r w:rsidR="00273298" w:rsidRPr="006671EB">
        <w:rPr>
          <w:rFonts w:ascii="Times New Roman" w:hAnsi="Times New Roman"/>
          <w:sz w:val="24"/>
          <w:szCs w:val="24"/>
        </w:rPr>
        <w:t>.</w:t>
      </w:r>
      <w:r w:rsidR="007139C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="001823C7" w:rsidRPr="006671EB">
        <w:rPr>
          <w:rFonts w:ascii="Times New Roman" w:hAnsi="Times New Roman"/>
          <w:sz w:val="24"/>
          <w:szCs w:val="24"/>
        </w:rPr>
        <w:t>.201</w:t>
      </w:r>
      <w:r w:rsidR="007139C5">
        <w:rPr>
          <w:rFonts w:ascii="Times New Roman" w:hAnsi="Times New Roman"/>
          <w:sz w:val="24"/>
          <w:szCs w:val="24"/>
        </w:rPr>
        <w:t>7</w:t>
      </w:r>
      <w:r w:rsidR="001F413A" w:rsidRPr="006671EB">
        <w:rPr>
          <w:rFonts w:ascii="Times New Roman" w:hAnsi="Times New Roman"/>
          <w:sz w:val="24"/>
          <w:szCs w:val="24"/>
        </w:rPr>
        <w:tab/>
      </w:r>
      <w:r w:rsidR="001823C7" w:rsidRPr="006671EB">
        <w:rPr>
          <w:rFonts w:ascii="Times New Roman" w:hAnsi="Times New Roman"/>
          <w:sz w:val="24"/>
          <w:szCs w:val="24"/>
        </w:rPr>
        <w:t xml:space="preserve">№ </w:t>
      </w:r>
      <w:r w:rsidR="006F4113">
        <w:rPr>
          <w:rFonts w:ascii="Times New Roman" w:hAnsi="Times New Roman"/>
          <w:sz w:val="24"/>
          <w:szCs w:val="24"/>
        </w:rPr>
        <w:t>34</w:t>
      </w:r>
    </w:p>
    <w:p w:rsidR="00A22FF9" w:rsidRPr="006671EB" w:rsidRDefault="007139C5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C5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139C5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Pr="007139C5">
        <w:rPr>
          <w:rFonts w:ascii="Times New Roman" w:eastAsia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04F1" w:rsidRPr="00067081" w:rsidRDefault="005516D7" w:rsidP="00D77E36">
      <w:pPr>
        <w:spacing w:before="360" w:after="360" w:line="240" w:lineRule="auto"/>
        <w:ind w:right="56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 xml:space="preserve">Об исполнении </w:t>
      </w:r>
      <w:r w:rsidR="00E76FDD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ФЗ</w:t>
      </w:r>
      <w:r w:rsidR="00067081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67081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="007139C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="00067081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квартале 2016 года</w:t>
      </w:r>
    </w:p>
    <w:p w:rsidR="001911E2" w:rsidRPr="00AA782E" w:rsidRDefault="00A00C92" w:rsidP="00D21D6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A573C">
        <w:rPr>
          <w:rFonts w:ascii="Times New Roman" w:hAnsi="Times New Roman"/>
          <w:sz w:val="26"/>
          <w:szCs w:val="26"/>
        </w:rPr>
        <w:t xml:space="preserve">С целью обеспечения </w:t>
      </w:r>
      <w:r w:rsidR="001911E2" w:rsidRPr="009A573C">
        <w:rPr>
          <w:rFonts w:ascii="Times New Roman" w:hAnsi="Times New Roman"/>
          <w:sz w:val="26"/>
          <w:szCs w:val="26"/>
        </w:rPr>
        <w:t>исполнени</w:t>
      </w:r>
      <w:r w:rsidRPr="009A573C">
        <w:rPr>
          <w:rFonts w:ascii="Times New Roman" w:hAnsi="Times New Roman"/>
          <w:sz w:val="26"/>
          <w:szCs w:val="26"/>
        </w:rPr>
        <w:t>я</w:t>
      </w:r>
      <w:r w:rsidR="001911E2" w:rsidRPr="009A573C">
        <w:rPr>
          <w:rFonts w:ascii="Times New Roman" w:hAnsi="Times New Roman"/>
          <w:sz w:val="26"/>
          <w:szCs w:val="26"/>
        </w:rPr>
        <w:t xml:space="preserve"> </w:t>
      </w:r>
      <w:r w:rsidR="00E76FDD" w:rsidRPr="009A573C">
        <w:rPr>
          <w:rFonts w:ascii="Times New Roman" w:hAnsi="Times New Roman"/>
          <w:sz w:val="26"/>
          <w:szCs w:val="26"/>
        </w:rPr>
        <w:t>плана работы территориальной комиссии</w:t>
      </w:r>
      <w:r w:rsidR="005F1965" w:rsidRPr="009A573C">
        <w:rPr>
          <w:rFonts w:ascii="Times New Roman" w:hAnsi="Times New Roman"/>
          <w:sz w:val="26"/>
          <w:szCs w:val="26"/>
        </w:rPr>
        <w:t>,</w:t>
      </w:r>
      <w:r w:rsidR="00F63C0E" w:rsidRPr="009A573C">
        <w:rPr>
          <w:rFonts w:ascii="Times New Roman" w:hAnsi="Times New Roman"/>
          <w:sz w:val="26"/>
          <w:szCs w:val="26"/>
        </w:rPr>
        <w:t xml:space="preserve"> </w:t>
      </w:r>
      <w:r w:rsidR="00F63C0E" w:rsidRPr="001C3FD0">
        <w:rPr>
          <w:rFonts w:ascii="Times New Roman" w:hAnsi="Times New Roman"/>
          <w:sz w:val="26"/>
          <w:szCs w:val="26"/>
        </w:rPr>
        <w:t>пункта 4</w:t>
      </w:r>
      <w:r w:rsidR="001C3FD0" w:rsidRPr="001C3FD0">
        <w:rPr>
          <w:rFonts w:ascii="Times New Roman" w:hAnsi="Times New Roman"/>
          <w:sz w:val="26"/>
          <w:szCs w:val="26"/>
        </w:rPr>
        <w:t>.2</w:t>
      </w:r>
      <w:r w:rsidR="00F63C0E" w:rsidRPr="001C3FD0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AF2974" w:rsidRPr="001C3FD0">
        <w:rPr>
          <w:rFonts w:ascii="Times New Roman" w:hAnsi="Times New Roman"/>
          <w:sz w:val="26"/>
          <w:szCs w:val="26"/>
        </w:rPr>
        <w:t>3</w:t>
      </w:r>
      <w:r w:rsidR="001C3FD0" w:rsidRPr="001C3FD0">
        <w:rPr>
          <w:rFonts w:ascii="Times New Roman" w:hAnsi="Times New Roman"/>
          <w:sz w:val="26"/>
          <w:szCs w:val="26"/>
        </w:rPr>
        <w:t>88</w:t>
      </w:r>
      <w:r w:rsidR="00F63C0E" w:rsidRPr="001C3FD0">
        <w:rPr>
          <w:rFonts w:ascii="Times New Roman" w:hAnsi="Times New Roman"/>
          <w:sz w:val="26"/>
          <w:szCs w:val="26"/>
        </w:rPr>
        <w:t xml:space="preserve"> от </w:t>
      </w:r>
      <w:r w:rsidR="001C3FD0" w:rsidRPr="001C3FD0">
        <w:rPr>
          <w:rFonts w:ascii="Times New Roman" w:hAnsi="Times New Roman"/>
          <w:sz w:val="26"/>
          <w:szCs w:val="26"/>
        </w:rPr>
        <w:t>26</w:t>
      </w:r>
      <w:r w:rsidR="00F63C0E" w:rsidRPr="001C3FD0">
        <w:rPr>
          <w:rFonts w:ascii="Times New Roman" w:hAnsi="Times New Roman"/>
          <w:sz w:val="26"/>
          <w:szCs w:val="26"/>
        </w:rPr>
        <w:t>.</w:t>
      </w:r>
      <w:r w:rsidR="001C3FD0" w:rsidRPr="001C3FD0">
        <w:rPr>
          <w:rFonts w:ascii="Times New Roman" w:hAnsi="Times New Roman"/>
          <w:sz w:val="26"/>
          <w:szCs w:val="26"/>
        </w:rPr>
        <w:t>1</w:t>
      </w:r>
      <w:r w:rsidR="00F63C0E" w:rsidRPr="001C3FD0">
        <w:rPr>
          <w:rFonts w:ascii="Times New Roman" w:hAnsi="Times New Roman"/>
          <w:sz w:val="26"/>
          <w:szCs w:val="26"/>
        </w:rPr>
        <w:t>0.2016</w:t>
      </w:r>
      <w:r w:rsidR="005F1965" w:rsidRPr="001C3FD0">
        <w:rPr>
          <w:rFonts w:ascii="Times New Roman" w:hAnsi="Times New Roman"/>
          <w:sz w:val="26"/>
          <w:szCs w:val="26"/>
        </w:rPr>
        <w:t xml:space="preserve"> </w:t>
      </w:r>
      <w:r w:rsidRPr="001C3FD0"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 несовершеннолетних</w:t>
      </w:r>
      <w:r w:rsidR="004D07C9" w:rsidRPr="001C3FD0">
        <w:rPr>
          <w:rFonts w:ascii="Times New Roman" w:hAnsi="Times New Roman"/>
          <w:sz w:val="26"/>
          <w:szCs w:val="26"/>
        </w:rPr>
        <w:t xml:space="preserve"> была представлена</w:t>
      </w:r>
      <w:r w:rsidR="004D07C9" w:rsidRPr="00AA782E">
        <w:rPr>
          <w:rFonts w:ascii="Times New Roman" w:hAnsi="Times New Roman"/>
          <w:sz w:val="26"/>
          <w:szCs w:val="26"/>
        </w:rPr>
        <w:t xml:space="preserve"> информация по исполнению</w:t>
      </w:r>
      <w:r w:rsidRPr="00AA782E">
        <w:rPr>
          <w:rFonts w:ascii="Times New Roman" w:hAnsi="Times New Roman"/>
          <w:sz w:val="26"/>
          <w:szCs w:val="26"/>
        </w:rPr>
        <w:t xml:space="preserve"> ч.2 ст. 9 Федерального закона РФ от 24.06.1999 №</w:t>
      </w:r>
      <w:r w:rsidR="00FE5881" w:rsidRPr="00AA782E">
        <w:rPr>
          <w:rFonts w:ascii="Times New Roman" w:hAnsi="Times New Roman"/>
          <w:sz w:val="26"/>
          <w:szCs w:val="26"/>
        </w:rPr>
        <w:t xml:space="preserve"> </w:t>
      </w:r>
      <w:r w:rsidRPr="00AA782E">
        <w:rPr>
          <w:rFonts w:ascii="Times New Roman" w:hAnsi="Times New Roman"/>
          <w:sz w:val="26"/>
          <w:szCs w:val="26"/>
        </w:rPr>
        <w:t>120-ФЗ «Об основах системы профилактики безнадзорности и правонарушений несовершеннолетних»</w:t>
      </w:r>
      <w:r w:rsidR="004D07C9" w:rsidRPr="00AA782E">
        <w:rPr>
          <w:rFonts w:ascii="Times New Roman" w:hAnsi="Times New Roman"/>
          <w:sz w:val="26"/>
          <w:szCs w:val="26"/>
        </w:rPr>
        <w:t xml:space="preserve"> </w:t>
      </w:r>
      <w:r w:rsidR="002279AA" w:rsidRPr="00AA782E">
        <w:rPr>
          <w:rFonts w:ascii="Times New Roman" w:hAnsi="Times New Roman"/>
          <w:sz w:val="26"/>
          <w:szCs w:val="26"/>
        </w:rPr>
        <w:t xml:space="preserve">за </w:t>
      </w:r>
      <w:r w:rsidR="002279AA" w:rsidRPr="00AA782E">
        <w:rPr>
          <w:rFonts w:ascii="Times New Roman" w:hAnsi="Times New Roman"/>
          <w:sz w:val="26"/>
          <w:szCs w:val="26"/>
          <w:lang w:val="en-US"/>
        </w:rPr>
        <w:t>I</w:t>
      </w:r>
      <w:r w:rsidR="00AA782E">
        <w:rPr>
          <w:rFonts w:ascii="Times New Roman" w:hAnsi="Times New Roman"/>
          <w:sz w:val="26"/>
          <w:szCs w:val="26"/>
          <w:lang w:val="en-US"/>
        </w:rPr>
        <w:t>V</w:t>
      </w:r>
      <w:r w:rsidR="002279AA" w:rsidRPr="00AA782E">
        <w:rPr>
          <w:rFonts w:ascii="Times New Roman" w:hAnsi="Times New Roman"/>
          <w:sz w:val="26"/>
          <w:szCs w:val="26"/>
        </w:rPr>
        <w:t xml:space="preserve"> квартал 2016 года </w:t>
      </w:r>
      <w:r w:rsidR="004D07C9" w:rsidRPr="00AA782E">
        <w:rPr>
          <w:rFonts w:ascii="Times New Roman" w:hAnsi="Times New Roman"/>
          <w:sz w:val="26"/>
          <w:szCs w:val="26"/>
        </w:rPr>
        <w:t xml:space="preserve">по форме, </w:t>
      </w:r>
      <w:r w:rsidR="00A44433" w:rsidRPr="00AA782E">
        <w:rPr>
          <w:rFonts w:ascii="Times New Roman" w:hAnsi="Times New Roman"/>
          <w:sz w:val="26"/>
          <w:szCs w:val="26"/>
        </w:rPr>
        <w:t xml:space="preserve">утвержденной </w:t>
      </w:r>
      <w:r w:rsidR="00D82334" w:rsidRPr="00AA782E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446 от </w:t>
      </w:r>
      <w:r w:rsidR="00DA2835" w:rsidRPr="00AA782E">
        <w:rPr>
          <w:rFonts w:ascii="Times New Roman" w:hAnsi="Times New Roman"/>
          <w:sz w:val="26"/>
          <w:szCs w:val="26"/>
        </w:rPr>
        <w:t>23.12.2016.</w:t>
      </w:r>
      <w:proofErr w:type="gramEnd"/>
    </w:p>
    <w:p w:rsidR="00E605B4" w:rsidRPr="007139C5" w:rsidRDefault="00E605B4" w:rsidP="00E605B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605B4">
        <w:rPr>
          <w:rFonts w:ascii="Times New Roman" w:hAnsi="Times New Roman"/>
          <w:sz w:val="26"/>
          <w:szCs w:val="26"/>
        </w:rPr>
        <w:t xml:space="preserve">За </w:t>
      </w:r>
      <w:r w:rsidRPr="00E605B4">
        <w:rPr>
          <w:rFonts w:ascii="Times New Roman" w:hAnsi="Times New Roman"/>
          <w:sz w:val="26"/>
          <w:szCs w:val="26"/>
          <w:lang w:val="en-US"/>
        </w:rPr>
        <w:t>IV</w:t>
      </w:r>
      <w:r w:rsidRPr="00E605B4">
        <w:rPr>
          <w:rFonts w:ascii="Times New Roman" w:hAnsi="Times New Roman"/>
          <w:sz w:val="26"/>
          <w:szCs w:val="26"/>
        </w:rPr>
        <w:t xml:space="preserve"> квартал 2016 года в прядке ч.2 ст. 9 Федерального закона от 24.06.1999 № 120-ФЗ было </w:t>
      </w:r>
      <w:r w:rsidR="00C04D15" w:rsidRPr="001F3C70">
        <w:rPr>
          <w:rFonts w:ascii="Times New Roman" w:hAnsi="Times New Roman"/>
          <w:sz w:val="26"/>
          <w:szCs w:val="26"/>
        </w:rPr>
        <w:t>направлено</w:t>
      </w:r>
      <w:r w:rsidR="00D44A85" w:rsidRPr="001F3C70">
        <w:rPr>
          <w:rFonts w:ascii="Times New Roman" w:hAnsi="Times New Roman"/>
          <w:sz w:val="26"/>
          <w:szCs w:val="26"/>
        </w:rPr>
        <w:t xml:space="preserve"> </w:t>
      </w:r>
      <w:r w:rsidR="00B303BD" w:rsidRPr="001F3C70">
        <w:rPr>
          <w:rFonts w:ascii="Times New Roman" w:hAnsi="Times New Roman"/>
          <w:sz w:val="26"/>
          <w:szCs w:val="26"/>
        </w:rPr>
        <w:t>11</w:t>
      </w:r>
      <w:r w:rsidR="00C103F5" w:rsidRPr="001F3C70">
        <w:rPr>
          <w:rFonts w:ascii="Times New Roman" w:hAnsi="Times New Roman"/>
          <w:sz w:val="26"/>
          <w:szCs w:val="26"/>
        </w:rPr>
        <w:t>9</w:t>
      </w:r>
      <w:r w:rsidRPr="001F3C70">
        <w:rPr>
          <w:rFonts w:ascii="Times New Roman" w:hAnsi="Times New Roman"/>
          <w:sz w:val="26"/>
          <w:szCs w:val="26"/>
        </w:rPr>
        <w:t xml:space="preserve"> сообщений в отношении </w:t>
      </w:r>
      <w:r w:rsidR="005E18A4" w:rsidRPr="001F3C70">
        <w:rPr>
          <w:rFonts w:ascii="Times New Roman" w:hAnsi="Times New Roman"/>
          <w:sz w:val="26"/>
          <w:szCs w:val="26"/>
        </w:rPr>
        <w:t>1</w:t>
      </w:r>
      <w:r w:rsidR="00C103F5" w:rsidRPr="001F3C70">
        <w:rPr>
          <w:rFonts w:ascii="Times New Roman" w:hAnsi="Times New Roman"/>
          <w:sz w:val="26"/>
          <w:szCs w:val="26"/>
        </w:rPr>
        <w:t>31</w:t>
      </w:r>
      <w:r w:rsidRPr="001F3C70">
        <w:rPr>
          <w:rFonts w:ascii="Times New Roman" w:hAnsi="Times New Roman"/>
          <w:sz w:val="26"/>
          <w:szCs w:val="26"/>
        </w:rPr>
        <w:t xml:space="preserve"> </w:t>
      </w:r>
      <w:r w:rsidR="00C103F5" w:rsidRPr="001F3C70">
        <w:rPr>
          <w:rFonts w:ascii="Times New Roman" w:hAnsi="Times New Roman"/>
          <w:sz w:val="26"/>
          <w:szCs w:val="26"/>
        </w:rPr>
        <w:t>ребенка</w:t>
      </w:r>
      <w:r w:rsidRPr="00D44A85">
        <w:rPr>
          <w:rFonts w:ascii="Times New Roman" w:hAnsi="Times New Roman"/>
          <w:sz w:val="26"/>
          <w:szCs w:val="26"/>
        </w:rPr>
        <w:t>:</w:t>
      </w:r>
    </w:p>
    <w:p w:rsidR="00E605B4" w:rsidRPr="00644EB7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4EB7">
        <w:rPr>
          <w:rFonts w:ascii="Times New Roman" w:hAnsi="Times New Roman"/>
          <w:sz w:val="26"/>
          <w:szCs w:val="26"/>
        </w:rPr>
        <w:lastRenderedPageBreak/>
        <w:t xml:space="preserve">в прокуратуру города Пыть-Яха – </w:t>
      </w:r>
      <w:r w:rsidR="00644EB7" w:rsidRPr="00644EB7">
        <w:rPr>
          <w:rFonts w:ascii="Times New Roman" w:hAnsi="Times New Roman"/>
          <w:sz w:val="26"/>
          <w:szCs w:val="26"/>
        </w:rPr>
        <w:t>28</w:t>
      </w:r>
      <w:r w:rsidRPr="00644EB7">
        <w:rPr>
          <w:rFonts w:ascii="Times New Roman" w:hAnsi="Times New Roman"/>
          <w:sz w:val="26"/>
          <w:szCs w:val="26"/>
        </w:rPr>
        <w:t>;</w:t>
      </w:r>
    </w:p>
    <w:p w:rsidR="00E605B4" w:rsidRPr="00644EB7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4EB7"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644EB7">
        <w:rPr>
          <w:rFonts w:ascii="Times New Roman" w:hAnsi="Times New Roman"/>
          <w:sz w:val="26"/>
          <w:szCs w:val="26"/>
        </w:rPr>
        <w:t>г</w:t>
      </w:r>
      <w:proofErr w:type="gramStart"/>
      <w:r w:rsidRPr="00644EB7">
        <w:rPr>
          <w:rFonts w:ascii="Times New Roman" w:hAnsi="Times New Roman"/>
          <w:sz w:val="26"/>
          <w:szCs w:val="26"/>
        </w:rPr>
        <w:t>.П</w:t>
      </w:r>
      <w:proofErr w:type="gramEnd"/>
      <w:r w:rsidRPr="00644EB7">
        <w:rPr>
          <w:rFonts w:ascii="Times New Roman" w:hAnsi="Times New Roman"/>
          <w:sz w:val="26"/>
          <w:szCs w:val="26"/>
        </w:rPr>
        <w:t>ыть-Яха</w:t>
      </w:r>
      <w:proofErr w:type="spellEnd"/>
      <w:r w:rsidRPr="00644EB7">
        <w:rPr>
          <w:rFonts w:ascii="Times New Roman" w:hAnsi="Times New Roman"/>
          <w:sz w:val="26"/>
          <w:szCs w:val="26"/>
        </w:rPr>
        <w:t xml:space="preserve"> – </w:t>
      </w:r>
      <w:r w:rsidR="00644EB7">
        <w:rPr>
          <w:rFonts w:ascii="Times New Roman" w:hAnsi="Times New Roman"/>
          <w:sz w:val="26"/>
          <w:szCs w:val="26"/>
        </w:rPr>
        <w:t>38</w:t>
      </w:r>
      <w:r w:rsidRPr="00644EB7">
        <w:rPr>
          <w:rFonts w:ascii="Times New Roman" w:hAnsi="Times New Roman"/>
          <w:sz w:val="26"/>
          <w:szCs w:val="26"/>
        </w:rPr>
        <w:t>;</w:t>
      </w:r>
    </w:p>
    <w:p w:rsidR="00E605B4" w:rsidRPr="004B20C3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0C3">
        <w:rPr>
          <w:rFonts w:ascii="Times New Roman" w:hAnsi="Times New Roman"/>
          <w:sz w:val="26"/>
          <w:szCs w:val="26"/>
        </w:rPr>
        <w:t xml:space="preserve">в отдел опеки и попечительства администрации города Пыть-Яха – </w:t>
      </w:r>
      <w:r w:rsidR="007A30E8">
        <w:rPr>
          <w:rFonts w:ascii="Times New Roman" w:hAnsi="Times New Roman"/>
          <w:sz w:val="26"/>
          <w:szCs w:val="26"/>
        </w:rPr>
        <w:t>10</w:t>
      </w:r>
      <w:r w:rsidRPr="004B20C3">
        <w:rPr>
          <w:rFonts w:ascii="Times New Roman" w:hAnsi="Times New Roman"/>
          <w:sz w:val="26"/>
          <w:szCs w:val="26"/>
        </w:rPr>
        <w:t>;</w:t>
      </w:r>
    </w:p>
    <w:p w:rsidR="00E605B4" w:rsidRPr="004B20C3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0C3">
        <w:rPr>
          <w:rFonts w:ascii="Times New Roman" w:hAnsi="Times New Roman"/>
          <w:sz w:val="26"/>
          <w:szCs w:val="26"/>
        </w:rPr>
        <w:t xml:space="preserve">в управление социальной защиты населения по городу Пыть-Яху – </w:t>
      </w:r>
      <w:r w:rsidR="004B20C3" w:rsidRPr="004B20C3">
        <w:rPr>
          <w:rFonts w:ascii="Times New Roman" w:hAnsi="Times New Roman"/>
          <w:sz w:val="26"/>
          <w:szCs w:val="26"/>
        </w:rPr>
        <w:t>11</w:t>
      </w:r>
      <w:r w:rsidRPr="004B20C3">
        <w:rPr>
          <w:rFonts w:ascii="Times New Roman" w:hAnsi="Times New Roman"/>
          <w:sz w:val="26"/>
          <w:szCs w:val="26"/>
        </w:rPr>
        <w:t>;</w:t>
      </w:r>
    </w:p>
    <w:p w:rsidR="00E605B4" w:rsidRPr="001F3C70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3C70">
        <w:rPr>
          <w:rFonts w:ascii="Times New Roman" w:hAnsi="Times New Roman"/>
          <w:sz w:val="26"/>
          <w:szCs w:val="26"/>
        </w:rPr>
        <w:t xml:space="preserve">в ОМВД России по г. Пыть-Яху – </w:t>
      </w:r>
      <w:r w:rsidR="004B20C3" w:rsidRPr="001F3C70">
        <w:rPr>
          <w:rFonts w:ascii="Times New Roman" w:hAnsi="Times New Roman"/>
          <w:sz w:val="26"/>
          <w:szCs w:val="26"/>
        </w:rPr>
        <w:t>28</w:t>
      </w:r>
      <w:r w:rsidR="001F3C70">
        <w:rPr>
          <w:rFonts w:ascii="Times New Roman" w:hAnsi="Times New Roman"/>
          <w:sz w:val="26"/>
          <w:szCs w:val="26"/>
        </w:rPr>
        <w:t xml:space="preserve"> (официальные данные ОМВД России по городу Пыть-Яху не представлены)</w:t>
      </w:r>
      <w:r w:rsidRPr="001F3C70">
        <w:rPr>
          <w:rFonts w:ascii="Times New Roman" w:hAnsi="Times New Roman"/>
          <w:sz w:val="26"/>
          <w:szCs w:val="26"/>
        </w:rPr>
        <w:t>;</w:t>
      </w:r>
    </w:p>
    <w:p w:rsidR="00E605B4" w:rsidRPr="004B20C3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0C3">
        <w:rPr>
          <w:rFonts w:ascii="Times New Roman" w:hAnsi="Times New Roman"/>
          <w:sz w:val="26"/>
          <w:szCs w:val="26"/>
        </w:rPr>
        <w:t xml:space="preserve">в филиал по </w:t>
      </w:r>
      <w:proofErr w:type="spellStart"/>
      <w:r w:rsidRPr="004B20C3">
        <w:rPr>
          <w:rFonts w:ascii="Times New Roman" w:hAnsi="Times New Roman"/>
          <w:sz w:val="26"/>
          <w:szCs w:val="26"/>
        </w:rPr>
        <w:t>г</w:t>
      </w:r>
      <w:proofErr w:type="gramStart"/>
      <w:r w:rsidRPr="004B20C3">
        <w:rPr>
          <w:rFonts w:ascii="Times New Roman" w:hAnsi="Times New Roman"/>
          <w:sz w:val="26"/>
          <w:szCs w:val="26"/>
        </w:rPr>
        <w:t>.П</w:t>
      </w:r>
      <w:proofErr w:type="gramEnd"/>
      <w:r w:rsidRPr="004B20C3">
        <w:rPr>
          <w:rFonts w:ascii="Times New Roman" w:hAnsi="Times New Roman"/>
          <w:sz w:val="26"/>
          <w:szCs w:val="26"/>
        </w:rPr>
        <w:t>ыть-Яху</w:t>
      </w:r>
      <w:proofErr w:type="spellEnd"/>
      <w:r w:rsidRPr="004B20C3">
        <w:rPr>
          <w:rFonts w:ascii="Times New Roman" w:hAnsi="Times New Roman"/>
          <w:sz w:val="26"/>
          <w:szCs w:val="26"/>
        </w:rPr>
        <w:t xml:space="preserve"> ФКУ УИИ УФСИН России по ХМАО-Югре – 0;</w:t>
      </w:r>
    </w:p>
    <w:p w:rsidR="00E605B4" w:rsidRPr="004B20C3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0C3">
        <w:rPr>
          <w:rFonts w:ascii="Times New Roman" w:hAnsi="Times New Roman"/>
          <w:sz w:val="26"/>
          <w:szCs w:val="26"/>
        </w:rPr>
        <w:t>в БУ «</w:t>
      </w:r>
      <w:proofErr w:type="spellStart"/>
      <w:r w:rsidRPr="004B20C3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4B20C3">
        <w:rPr>
          <w:rFonts w:ascii="Times New Roman" w:hAnsi="Times New Roman"/>
          <w:sz w:val="26"/>
          <w:szCs w:val="26"/>
        </w:rPr>
        <w:t xml:space="preserve"> окружная клиническая больница» - </w:t>
      </w:r>
      <w:r w:rsidR="004B20C3" w:rsidRPr="004B20C3">
        <w:rPr>
          <w:rFonts w:ascii="Times New Roman" w:hAnsi="Times New Roman"/>
          <w:sz w:val="26"/>
          <w:szCs w:val="26"/>
        </w:rPr>
        <w:t>3</w:t>
      </w:r>
      <w:r w:rsidRPr="004B20C3">
        <w:rPr>
          <w:rFonts w:ascii="Times New Roman" w:hAnsi="Times New Roman"/>
          <w:sz w:val="26"/>
          <w:szCs w:val="26"/>
        </w:rPr>
        <w:t>;</w:t>
      </w:r>
    </w:p>
    <w:p w:rsidR="00E605B4" w:rsidRPr="00B303BD" w:rsidRDefault="00E605B4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3BD">
        <w:rPr>
          <w:rFonts w:ascii="Times New Roman" w:hAnsi="Times New Roman"/>
          <w:sz w:val="26"/>
          <w:szCs w:val="26"/>
        </w:rPr>
        <w:t>в департамент образования и молодежной политики администрации г</w:t>
      </w:r>
      <w:proofErr w:type="gramStart"/>
      <w:r w:rsidRPr="00B303BD">
        <w:rPr>
          <w:rFonts w:ascii="Times New Roman" w:hAnsi="Times New Roman"/>
          <w:sz w:val="26"/>
          <w:szCs w:val="26"/>
        </w:rPr>
        <w:t>.П</w:t>
      </w:r>
      <w:proofErr w:type="gramEnd"/>
      <w:r w:rsidRPr="00B303BD">
        <w:rPr>
          <w:rFonts w:ascii="Times New Roman" w:hAnsi="Times New Roman"/>
          <w:sz w:val="26"/>
          <w:szCs w:val="26"/>
        </w:rPr>
        <w:t>ыть-Яха-1.</w:t>
      </w:r>
    </w:p>
    <w:p w:rsidR="00FC483B" w:rsidRDefault="00FC483B" w:rsidP="00E81E7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C483B">
        <w:rPr>
          <w:rFonts w:ascii="Times New Roman" w:hAnsi="Times New Roman"/>
          <w:sz w:val="26"/>
          <w:szCs w:val="26"/>
        </w:rPr>
        <w:t>тделом по осуществлению деятельности территориальной комиссии 16.12.2016 на базе МБОУ СОШ № 2 был проведен обучающий семинар по реализации ч.2 ст. 9 Федерального закона РФ от 24.06.1999 №120-ФЗ для представителей дошкольных образовательных организаций, учреждений культуры и спорта города Пыть-Яха, при этом была отмечена крайне низкая явка приглашенных представителей.</w:t>
      </w:r>
      <w:r w:rsidR="002C76A0">
        <w:rPr>
          <w:rFonts w:ascii="Times New Roman" w:hAnsi="Times New Roman"/>
          <w:sz w:val="26"/>
          <w:szCs w:val="26"/>
        </w:rPr>
        <w:t xml:space="preserve"> </w:t>
      </w:r>
      <w:r w:rsidR="007312E5">
        <w:rPr>
          <w:rFonts w:ascii="Times New Roman" w:hAnsi="Times New Roman"/>
          <w:sz w:val="26"/>
          <w:szCs w:val="26"/>
        </w:rPr>
        <w:t>В</w:t>
      </w:r>
      <w:r w:rsidR="007312E5" w:rsidRPr="00931A0E">
        <w:rPr>
          <w:rFonts w:ascii="Times New Roman" w:hAnsi="Times New Roman"/>
          <w:sz w:val="26"/>
          <w:szCs w:val="26"/>
        </w:rPr>
        <w:t>опрос о реализации ч.2 ст. 9 Федерального закона РФ от 24.06.1999 №120-ФЗ</w:t>
      </w:r>
      <w:r w:rsidR="007312E5">
        <w:rPr>
          <w:rFonts w:ascii="Times New Roman" w:hAnsi="Times New Roman"/>
          <w:sz w:val="26"/>
          <w:szCs w:val="26"/>
        </w:rPr>
        <w:t xml:space="preserve"> </w:t>
      </w:r>
      <w:r w:rsidR="00C103F5">
        <w:rPr>
          <w:rFonts w:ascii="Times New Roman" w:hAnsi="Times New Roman"/>
          <w:sz w:val="26"/>
          <w:szCs w:val="26"/>
        </w:rPr>
        <w:t xml:space="preserve">в последующем </w:t>
      </w:r>
      <w:r w:rsidR="007312E5">
        <w:rPr>
          <w:rFonts w:ascii="Times New Roman" w:hAnsi="Times New Roman"/>
          <w:sz w:val="26"/>
          <w:szCs w:val="26"/>
        </w:rPr>
        <w:t xml:space="preserve">был рассмотрен на совещаниях руководителей учреждений физической культуры и спорта </w:t>
      </w:r>
      <w:r w:rsidR="007C3EE8">
        <w:rPr>
          <w:rFonts w:ascii="Times New Roman" w:hAnsi="Times New Roman"/>
          <w:sz w:val="26"/>
          <w:szCs w:val="26"/>
        </w:rPr>
        <w:t>(26.12.2016)</w:t>
      </w:r>
      <w:r w:rsidR="003D4762">
        <w:rPr>
          <w:rFonts w:ascii="Times New Roman" w:hAnsi="Times New Roman"/>
          <w:sz w:val="26"/>
          <w:szCs w:val="26"/>
        </w:rPr>
        <w:t>,</w:t>
      </w:r>
      <w:r w:rsidR="007C3EE8">
        <w:rPr>
          <w:rFonts w:ascii="Times New Roman" w:hAnsi="Times New Roman"/>
          <w:sz w:val="26"/>
          <w:szCs w:val="26"/>
        </w:rPr>
        <w:t xml:space="preserve"> учреждений культуры 29.12.2016 </w:t>
      </w:r>
      <w:r w:rsidR="009F56BD">
        <w:rPr>
          <w:rFonts w:ascii="Times New Roman" w:hAnsi="Times New Roman"/>
          <w:sz w:val="26"/>
          <w:szCs w:val="26"/>
        </w:rPr>
        <w:t xml:space="preserve">и </w:t>
      </w:r>
      <w:r w:rsidR="009F56BD" w:rsidRPr="002D5C35">
        <w:rPr>
          <w:rFonts w:ascii="Times New Roman" w:hAnsi="Times New Roman"/>
          <w:sz w:val="26"/>
          <w:szCs w:val="26"/>
        </w:rPr>
        <w:t xml:space="preserve">дошкольных образовательных учреждений </w:t>
      </w:r>
      <w:r w:rsidR="002D5C35" w:rsidRPr="002D5C35">
        <w:rPr>
          <w:rFonts w:ascii="Times New Roman" w:hAnsi="Times New Roman"/>
          <w:sz w:val="26"/>
          <w:szCs w:val="26"/>
        </w:rPr>
        <w:t>20</w:t>
      </w:r>
      <w:r w:rsidR="009F56BD" w:rsidRPr="002D5C35">
        <w:rPr>
          <w:rFonts w:ascii="Times New Roman" w:hAnsi="Times New Roman"/>
          <w:sz w:val="26"/>
          <w:szCs w:val="26"/>
        </w:rPr>
        <w:t xml:space="preserve">.01.2017 </w:t>
      </w:r>
      <w:r w:rsidR="007C3EE8" w:rsidRPr="002D5C35">
        <w:rPr>
          <w:rFonts w:ascii="Times New Roman" w:hAnsi="Times New Roman"/>
          <w:sz w:val="26"/>
          <w:szCs w:val="26"/>
        </w:rPr>
        <w:t>(</w:t>
      </w:r>
      <w:r w:rsidR="002C76A0" w:rsidRPr="002D5C35">
        <w:rPr>
          <w:rFonts w:ascii="Times New Roman" w:hAnsi="Times New Roman"/>
          <w:sz w:val="26"/>
          <w:szCs w:val="26"/>
        </w:rPr>
        <w:t xml:space="preserve">исполнение </w:t>
      </w:r>
      <w:r w:rsidR="002C76A0">
        <w:rPr>
          <w:rFonts w:ascii="Times New Roman" w:hAnsi="Times New Roman"/>
          <w:sz w:val="26"/>
          <w:szCs w:val="26"/>
        </w:rPr>
        <w:t>постановления территориальной комиссии № 467 от 23.12.2016</w:t>
      </w:r>
      <w:r w:rsidR="007C3EE8">
        <w:rPr>
          <w:rFonts w:ascii="Times New Roman" w:hAnsi="Times New Roman"/>
          <w:sz w:val="26"/>
          <w:szCs w:val="26"/>
        </w:rPr>
        <w:t>)</w:t>
      </w:r>
      <w:r w:rsidR="009F56BD">
        <w:rPr>
          <w:rFonts w:ascii="Times New Roman" w:hAnsi="Times New Roman"/>
          <w:sz w:val="26"/>
          <w:szCs w:val="26"/>
        </w:rPr>
        <w:t>.</w:t>
      </w:r>
    </w:p>
    <w:p w:rsidR="0065135C" w:rsidRDefault="00E0101D" w:rsidP="00510BC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</w:t>
      </w:r>
      <w:r w:rsidRPr="00E0101D">
        <w:rPr>
          <w:rFonts w:ascii="Times New Roman" w:hAnsi="Times New Roman"/>
          <w:sz w:val="26"/>
          <w:szCs w:val="26"/>
        </w:rPr>
        <w:t>а заседаниях территориальной комиссии были заслушаны с отчетом о проводимой работе с детьми, состоящими на внутришкольном учете и/или уклоняющимися от обучения директора МБОУ СОШ № 1 (постановление № 416 от 24.11.2016), МБОУ СОШ № 2 (постановление № 402 от 02.11.2016), МБОУ СОШ № 4 (постановление № 409 от 09.11.2016), МБОУ СОШ № СОШ № 5 (постановление № 449 от 07.12.2016) и МБОУ СОШ № 6 (постановление № № 417 от 24.11.2016)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5912CF" w:rsidRDefault="005912CF" w:rsidP="00E0101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19.12.2016 </w:t>
      </w:r>
      <w:r w:rsidR="008A6018">
        <w:rPr>
          <w:rFonts w:ascii="Times New Roman" w:hAnsi="Times New Roman"/>
          <w:sz w:val="26"/>
          <w:szCs w:val="26"/>
        </w:rPr>
        <w:t xml:space="preserve">главой города Пыть-Яха О.Л. Ковалевским было проведено </w:t>
      </w:r>
      <w:r>
        <w:rPr>
          <w:rFonts w:ascii="Times New Roman" w:hAnsi="Times New Roman"/>
          <w:sz w:val="26"/>
          <w:szCs w:val="26"/>
        </w:rPr>
        <w:t>рабо</w:t>
      </w:r>
      <w:r w:rsidR="008A6018">
        <w:rPr>
          <w:rFonts w:ascii="Times New Roman" w:hAnsi="Times New Roman"/>
          <w:sz w:val="26"/>
          <w:szCs w:val="26"/>
        </w:rPr>
        <w:t xml:space="preserve">чее совещание с участием представителей прокуратуры и субъектов системы профилактики безнадзорности и правонарушений несовершеннолетних, </w:t>
      </w:r>
      <w:r w:rsidR="007273C2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="007273C2">
        <w:rPr>
          <w:rFonts w:ascii="Times New Roman" w:hAnsi="Times New Roman"/>
          <w:sz w:val="26"/>
          <w:szCs w:val="26"/>
        </w:rPr>
        <w:t>котором</w:t>
      </w:r>
      <w:proofErr w:type="gramEnd"/>
      <w:r w:rsidR="007273C2">
        <w:rPr>
          <w:rFonts w:ascii="Times New Roman" w:hAnsi="Times New Roman"/>
          <w:sz w:val="26"/>
          <w:szCs w:val="26"/>
        </w:rPr>
        <w:t xml:space="preserve">, в частности, отмечалось ненадлежащее исполнение </w:t>
      </w:r>
      <w:r w:rsidR="006E01DE" w:rsidRPr="006E01DE">
        <w:rPr>
          <w:rFonts w:ascii="Times New Roman" w:hAnsi="Times New Roman"/>
          <w:sz w:val="26"/>
          <w:szCs w:val="26"/>
        </w:rPr>
        <w:t>ч.2 ст. 9 Федерального закона РФ от 24.06.1999 №120-ФЗ</w:t>
      </w:r>
      <w:r w:rsidR="006E01DE">
        <w:rPr>
          <w:rFonts w:ascii="Times New Roman" w:hAnsi="Times New Roman"/>
          <w:sz w:val="26"/>
          <w:szCs w:val="26"/>
        </w:rPr>
        <w:t>. Во исполнение пункта 2 протокола вышеуказанного совещания</w:t>
      </w:r>
      <w:r w:rsidR="00ED7340">
        <w:rPr>
          <w:rFonts w:ascii="Times New Roman" w:hAnsi="Times New Roman"/>
          <w:sz w:val="26"/>
          <w:szCs w:val="26"/>
        </w:rPr>
        <w:t xml:space="preserve"> членами территориальной комиссии была проведена внеплановая ревизия </w:t>
      </w:r>
      <w:r w:rsidR="00933440">
        <w:rPr>
          <w:rFonts w:ascii="Times New Roman" w:hAnsi="Times New Roman"/>
          <w:sz w:val="26"/>
          <w:szCs w:val="26"/>
        </w:rPr>
        <w:t>всех известных случаев совершения противоправных действий в отношении несовершеннолетних на территории города Пыть-Яха</w:t>
      </w:r>
      <w:r w:rsidR="000E0573">
        <w:rPr>
          <w:rFonts w:ascii="Times New Roman" w:hAnsi="Times New Roman"/>
          <w:sz w:val="26"/>
          <w:szCs w:val="26"/>
        </w:rPr>
        <w:t xml:space="preserve"> и 23, 26 и 27 декабря в рамках «Детской экстренной помощи» было посещено </w:t>
      </w:r>
      <w:r w:rsidR="00877892">
        <w:rPr>
          <w:rFonts w:ascii="Times New Roman" w:hAnsi="Times New Roman"/>
          <w:sz w:val="26"/>
          <w:szCs w:val="26"/>
        </w:rPr>
        <w:t>17</w:t>
      </w:r>
      <w:r w:rsidR="000E0573">
        <w:rPr>
          <w:rFonts w:ascii="Times New Roman" w:hAnsi="Times New Roman"/>
          <w:sz w:val="26"/>
          <w:szCs w:val="26"/>
        </w:rPr>
        <w:t xml:space="preserve"> сем</w:t>
      </w:r>
      <w:r w:rsidR="00877892">
        <w:rPr>
          <w:rFonts w:ascii="Times New Roman" w:hAnsi="Times New Roman"/>
          <w:sz w:val="26"/>
          <w:szCs w:val="26"/>
        </w:rPr>
        <w:t>ей, в 5 семьях дверь не открыли. По итогам посещения 2-х семей были выявлены признаки семейного неблагополучия</w:t>
      </w:r>
      <w:r w:rsidR="004D760E">
        <w:rPr>
          <w:rFonts w:ascii="Times New Roman" w:hAnsi="Times New Roman"/>
          <w:sz w:val="26"/>
          <w:szCs w:val="26"/>
        </w:rPr>
        <w:t>.</w:t>
      </w:r>
    </w:p>
    <w:p w:rsidR="00A5380C" w:rsidRDefault="004D344A" w:rsidP="00E0101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21.12.2016 территориальной комиссией </w:t>
      </w:r>
      <w:r w:rsidR="0004191D">
        <w:rPr>
          <w:rFonts w:ascii="Times New Roman" w:hAnsi="Times New Roman"/>
          <w:sz w:val="26"/>
          <w:szCs w:val="26"/>
        </w:rPr>
        <w:t xml:space="preserve">в рамках расширенного заседания </w:t>
      </w:r>
      <w:r>
        <w:rPr>
          <w:rFonts w:ascii="Times New Roman" w:hAnsi="Times New Roman"/>
          <w:sz w:val="26"/>
          <w:szCs w:val="26"/>
        </w:rPr>
        <w:t>был рассмотрен вопрос «</w:t>
      </w:r>
      <w:r w:rsidRPr="00D70027">
        <w:rPr>
          <w:rFonts w:ascii="Times New Roman" w:hAnsi="Times New Roman"/>
          <w:sz w:val="26"/>
          <w:szCs w:val="24"/>
        </w:rPr>
        <w:t xml:space="preserve">Об исполнении норм </w:t>
      </w:r>
      <w:r>
        <w:rPr>
          <w:rFonts w:ascii="Times New Roman" w:hAnsi="Times New Roman"/>
          <w:sz w:val="26"/>
          <w:szCs w:val="24"/>
        </w:rPr>
        <w:t>Ф</w:t>
      </w:r>
      <w:r w:rsidRPr="00D70027">
        <w:rPr>
          <w:rFonts w:ascii="Times New Roman" w:hAnsi="Times New Roman"/>
          <w:sz w:val="26"/>
          <w:szCs w:val="24"/>
        </w:rPr>
        <w:t>едеральн</w:t>
      </w:r>
      <w:r>
        <w:rPr>
          <w:rFonts w:ascii="Times New Roman" w:hAnsi="Times New Roman"/>
          <w:sz w:val="26"/>
          <w:szCs w:val="24"/>
        </w:rPr>
        <w:t>ого</w:t>
      </w:r>
      <w:r w:rsidRPr="00D70027">
        <w:rPr>
          <w:rFonts w:ascii="Times New Roman" w:hAnsi="Times New Roman"/>
          <w:sz w:val="26"/>
          <w:szCs w:val="24"/>
        </w:rPr>
        <w:t xml:space="preserve"> закона от 24</w:t>
      </w:r>
      <w:r>
        <w:rPr>
          <w:rFonts w:ascii="Times New Roman" w:hAnsi="Times New Roman"/>
          <w:sz w:val="26"/>
          <w:szCs w:val="24"/>
        </w:rPr>
        <w:t>.06.</w:t>
      </w:r>
      <w:r w:rsidRPr="00D70027">
        <w:rPr>
          <w:rFonts w:ascii="Times New Roman" w:hAnsi="Times New Roman"/>
          <w:sz w:val="26"/>
          <w:szCs w:val="24"/>
        </w:rPr>
        <w:t xml:space="preserve">1999 № 120-ФЗ </w:t>
      </w:r>
      <w:r>
        <w:rPr>
          <w:rFonts w:ascii="Times New Roman" w:hAnsi="Times New Roman"/>
          <w:sz w:val="26"/>
          <w:szCs w:val="24"/>
        </w:rPr>
        <w:t>«</w:t>
      </w:r>
      <w:r w:rsidRPr="00D70027">
        <w:rPr>
          <w:rFonts w:ascii="Times New Roman" w:hAnsi="Times New Roman"/>
          <w:sz w:val="26"/>
          <w:szCs w:val="24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6"/>
          <w:szCs w:val="24"/>
        </w:rPr>
        <w:t>»» (постановление № 466 от 21.12.2016)</w:t>
      </w:r>
      <w:r w:rsidR="0004191D">
        <w:rPr>
          <w:rFonts w:ascii="Times New Roman" w:hAnsi="Times New Roman"/>
          <w:sz w:val="26"/>
          <w:szCs w:val="24"/>
        </w:rPr>
        <w:t xml:space="preserve"> по результатам рассмотрения которого работа </w:t>
      </w:r>
      <w:r w:rsidR="000C4453">
        <w:rPr>
          <w:rFonts w:ascii="Times New Roman" w:hAnsi="Times New Roman"/>
          <w:sz w:val="26"/>
          <w:szCs w:val="24"/>
        </w:rPr>
        <w:t>территориальной комиссии и субъектов системы профилактики по реализации вышеуказанной нормы была признана неудовлетворительной</w:t>
      </w:r>
      <w:r w:rsidR="00BD40F8">
        <w:rPr>
          <w:rFonts w:ascii="Times New Roman" w:hAnsi="Times New Roman"/>
          <w:sz w:val="26"/>
          <w:szCs w:val="24"/>
        </w:rPr>
        <w:t xml:space="preserve"> вследствие следующих причин:</w:t>
      </w:r>
      <w:r w:rsidR="00A5380C">
        <w:rPr>
          <w:rFonts w:ascii="Times New Roman" w:hAnsi="Times New Roman"/>
          <w:sz w:val="26"/>
          <w:szCs w:val="26"/>
        </w:rPr>
        <w:t xml:space="preserve"> </w:t>
      </w:r>
      <w:r w:rsidR="00E0101D" w:rsidRPr="00E0101D">
        <w:rPr>
          <w:rFonts w:ascii="Times New Roman" w:hAnsi="Times New Roman"/>
          <w:sz w:val="26"/>
          <w:szCs w:val="26"/>
        </w:rPr>
        <w:t>не своевременное информирование и, как следствие, не принятие оперативных</w:t>
      </w:r>
      <w:proofErr w:type="gramEnd"/>
      <w:r w:rsidR="00E0101D" w:rsidRPr="00E0101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0101D" w:rsidRPr="00E0101D">
        <w:rPr>
          <w:rFonts w:ascii="Times New Roman" w:hAnsi="Times New Roman"/>
          <w:sz w:val="26"/>
          <w:szCs w:val="26"/>
        </w:rPr>
        <w:t>мер реагирования;</w:t>
      </w:r>
      <w:r w:rsidR="00A5380C">
        <w:rPr>
          <w:rFonts w:ascii="Times New Roman" w:hAnsi="Times New Roman"/>
          <w:sz w:val="26"/>
          <w:szCs w:val="26"/>
        </w:rPr>
        <w:t xml:space="preserve"> </w:t>
      </w:r>
      <w:r w:rsidR="00E0101D" w:rsidRPr="00E0101D">
        <w:rPr>
          <w:rFonts w:ascii="Times New Roman" w:hAnsi="Times New Roman"/>
          <w:sz w:val="26"/>
          <w:szCs w:val="26"/>
        </w:rPr>
        <w:t>разрозненность действий субъектов системы профилактики;</w:t>
      </w:r>
      <w:r w:rsidR="00A5380C">
        <w:rPr>
          <w:rFonts w:ascii="Times New Roman" w:hAnsi="Times New Roman"/>
          <w:sz w:val="26"/>
          <w:szCs w:val="26"/>
        </w:rPr>
        <w:t xml:space="preserve"> </w:t>
      </w:r>
      <w:r w:rsidR="00E0101D" w:rsidRPr="00E0101D">
        <w:rPr>
          <w:rFonts w:ascii="Times New Roman" w:hAnsi="Times New Roman"/>
          <w:sz w:val="26"/>
          <w:szCs w:val="26"/>
        </w:rPr>
        <w:t xml:space="preserve">формальный подход к </w:t>
      </w:r>
      <w:r w:rsidR="00E0101D" w:rsidRPr="00E0101D">
        <w:rPr>
          <w:rFonts w:ascii="Times New Roman" w:hAnsi="Times New Roman"/>
          <w:sz w:val="26"/>
          <w:szCs w:val="26"/>
        </w:rPr>
        <w:lastRenderedPageBreak/>
        <w:t>исполнению своих полномочий субъектами системы профилактики, приводящий к неадекватной оценке той или иной ситуации;</w:t>
      </w:r>
      <w:r w:rsidR="00A5380C">
        <w:rPr>
          <w:rFonts w:ascii="Times New Roman" w:hAnsi="Times New Roman"/>
          <w:sz w:val="26"/>
          <w:szCs w:val="26"/>
        </w:rPr>
        <w:t xml:space="preserve"> </w:t>
      </w:r>
      <w:r w:rsidR="00E0101D" w:rsidRPr="00E0101D">
        <w:rPr>
          <w:rFonts w:ascii="Times New Roman" w:hAnsi="Times New Roman"/>
          <w:sz w:val="26"/>
          <w:szCs w:val="26"/>
        </w:rPr>
        <w:t xml:space="preserve">не постановка обучающихся «группы риска» на </w:t>
      </w:r>
      <w:proofErr w:type="spellStart"/>
      <w:r w:rsidR="00E0101D" w:rsidRPr="00E0101D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="00E0101D" w:rsidRPr="00E0101D">
        <w:rPr>
          <w:rFonts w:ascii="Times New Roman" w:hAnsi="Times New Roman"/>
          <w:sz w:val="26"/>
          <w:szCs w:val="26"/>
        </w:rPr>
        <w:t xml:space="preserve"> учет (как профилактическая мера) и, как следствие, не проведение необходимой индивидуальной профилактической работы с несовершеннолетними, требующих особого внимания;</w:t>
      </w:r>
      <w:r w:rsidR="00A5380C">
        <w:rPr>
          <w:rFonts w:ascii="Times New Roman" w:hAnsi="Times New Roman"/>
          <w:sz w:val="26"/>
          <w:szCs w:val="26"/>
        </w:rPr>
        <w:t xml:space="preserve"> </w:t>
      </w:r>
      <w:r w:rsidR="00E0101D" w:rsidRPr="00E0101D">
        <w:rPr>
          <w:rFonts w:ascii="Times New Roman" w:hAnsi="Times New Roman"/>
          <w:sz w:val="26"/>
          <w:szCs w:val="26"/>
        </w:rPr>
        <w:t>не достаточный контроль за исполнением постановлений территориальной комиссии.</w:t>
      </w:r>
      <w:proofErr w:type="gramEnd"/>
      <w:r w:rsidR="006901EC">
        <w:rPr>
          <w:rFonts w:ascii="Times New Roman" w:hAnsi="Times New Roman"/>
          <w:sz w:val="26"/>
          <w:szCs w:val="26"/>
        </w:rPr>
        <w:t xml:space="preserve"> </w:t>
      </w:r>
      <w:r w:rsidR="006901EC" w:rsidRPr="006901EC">
        <w:rPr>
          <w:rFonts w:ascii="Times New Roman" w:hAnsi="Times New Roman"/>
          <w:sz w:val="26"/>
          <w:szCs w:val="26"/>
        </w:rPr>
        <w:t>Принимаемые территориальной комиссией меры были не достаточны для достижения положительного результата.</w:t>
      </w:r>
    </w:p>
    <w:p w:rsidR="005616E2" w:rsidRDefault="000C4453" w:rsidP="006A507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Во исполнение пункта 2</w:t>
      </w:r>
      <w:r w:rsidR="0047119C">
        <w:rPr>
          <w:rFonts w:ascii="Times New Roman" w:hAnsi="Times New Roman"/>
          <w:sz w:val="26"/>
          <w:szCs w:val="24"/>
        </w:rPr>
        <w:t>.1</w:t>
      </w:r>
      <w:r w:rsidR="00FB20E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постановлени</w:t>
      </w:r>
      <w:r w:rsidR="00FB20EB">
        <w:rPr>
          <w:rFonts w:ascii="Times New Roman" w:hAnsi="Times New Roman"/>
          <w:sz w:val="26"/>
          <w:szCs w:val="24"/>
        </w:rPr>
        <w:t>я территориальной комиссии № 466 от 21.12.2016 департаментом образования и молодежной политики администрации города Пыть-Яха</w:t>
      </w:r>
      <w:r w:rsidR="005616E2">
        <w:rPr>
          <w:rFonts w:ascii="Times New Roman" w:hAnsi="Times New Roman"/>
          <w:sz w:val="26"/>
          <w:szCs w:val="24"/>
        </w:rPr>
        <w:t xml:space="preserve"> были </w:t>
      </w:r>
      <w:r w:rsidR="00310BEE" w:rsidRPr="00310BEE">
        <w:rPr>
          <w:rFonts w:ascii="Times New Roman" w:hAnsi="Times New Roman"/>
          <w:sz w:val="26"/>
          <w:szCs w:val="24"/>
        </w:rPr>
        <w:t>принят</w:t>
      </w:r>
      <w:r w:rsidR="005616E2">
        <w:rPr>
          <w:rFonts w:ascii="Times New Roman" w:hAnsi="Times New Roman"/>
          <w:sz w:val="26"/>
          <w:szCs w:val="24"/>
        </w:rPr>
        <w:t>ы</w:t>
      </w:r>
      <w:r w:rsidR="00310BEE" w:rsidRPr="00310BEE">
        <w:rPr>
          <w:rFonts w:ascii="Times New Roman" w:hAnsi="Times New Roman"/>
          <w:sz w:val="26"/>
          <w:szCs w:val="24"/>
        </w:rPr>
        <w:t xml:space="preserve"> меры к обеспечению работы классных руководителей общеобразовательных школ и воспитателей дошкольных общеобразовательных организаций по мониторингу условий проживания и семейной ситуации всех детей, посещающих соответствующие образовательные организации</w:t>
      </w:r>
      <w:r w:rsidR="004D344A">
        <w:rPr>
          <w:rFonts w:ascii="Times New Roman" w:hAnsi="Times New Roman"/>
          <w:sz w:val="26"/>
          <w:szCs w:val="24"/>
        </w:rPr>
        <w:t xml:space="preserve"> </w:t>
      </w:r>
      <w:r w:rsidR="006A5070">
        <w:rPr>
          <w:rFonts w:ascii="Times New Roman" w:hAnsi="Times New Roman"/>
          <w:sz w:val="26"/>
          <w:szCs w:val="24"/>
        </w:rPr>
        <w:t>(</w:t>
      </w:r>
      <w:r w:rsidR="006A5070" w:rsidRPr="006A5070">
        <w:rPr>
          <w:rFonts w:ascii="Times New Roman" w:hAnsi="Times New Roman"/>
          <w:sz w:val="26"/>
          <w:szCs w:val="24"/>
        </w:rPr>
        <w:t>во всех образовательных учреждениях города</w:t>
      </w:r>
      <w:r w:rsidR="006A5070">
        <w:rPr>
          <w:rFonts w:ascii="Times New Roman" w:hAnsi="Times New Roman"/>
          <w:sz w:val="26"/>
          <w:szCs w:val="24"/>
        </w:rPr>
        <w:t xml:space="preserve"> были </w:t>
      </w:r>
      <w:r w:rsidR="006A5070" w:rsidRPr="006A5070">
        <w:rPr>
          <w:rFonts w:ascii="Times New Roman" w:hAnsi="Times New Roman"/>
          <w:sz w:val="26"/>
          <w:szCs w:val="24"/>
        </w:rPr>
        <w:t>изданы приказы «О проведении мониторинга условий проживания и</w:t>
      </w:r>
      <w:proofErr w:type="gramEnd"/>
      <w:r w:rsidR="006A5070" w:rsidRPr="006A5070">
        <w:rPr>
          <w:rFonts w:ascii="Times New Roman" w:hAnsi="Times New Roman"/>
          <w:sz w:val="26"/>
          <w:szCs w:val="24"/>
        </w:rPr>
        <w:t xml:space="preserve"> семейной ситуации обучающихся, а также посещающих дошкольные учреждения»; усилен </w:t>
      </w:r>
      <w:proofErr w:type="gramStart"/>
      <w:r w:rsidR="006A5070" w:rsidRPr="006A5070">
        <w:rPr>
          <w:rFonts w:ascii="Times New Roman" w:hAnsi="Times New Roman"/>
          <w:sz w:val="26"/>
          <w:szCs w:val="24"/>
        </w:rPr>
        <w:t xml:space="preserve">контроль </w:t>
      </w:r>
      <w:r w:rsidR="00CD0607">
        <w:rPr>
          <w:rFonts w:ascii="Times New Roman" w:hAnsi="Times New Roman"/>
          <w:sz w:val="26"/>
          <w:szCs w:val="24"/>
        </w:rPr>
        <w:t>за</w:t>
      </w:r>
      <w:proofErr w:type="gramEnd"/>
      <w:r w:rsidR="006A5070" w:rsidRPr="006A5070">
        <w:rPr>
          <w:rFonts w:ascii="Times New Roman" w:hAnsi="Times New Roman"/>
          <w:sz w:val="26"/>
          <w:szCs w:val="24"/>
        </w:rPr>
        <w:t xml:space="preserve"> проведение</w:t>
      </w:r>
      <w:r w:rsidR="00CD0607">
        <w:rPr>
          <w:rFonts w:ascii="Times New Roman" w:hAnsi="Times New Roman"/>
          <w:sz w:val="26"/>
          <w:szCs w:val="24"/>
        </w:rPr>
        <w:t>м</w:t>
      </w:r>
      <w:r w:rsidR="006A5070" w:rsidRPr="006A5070">
        <w:rPr>
          <w:rFonts w:ascii="Times New Roman" w:hAnsi="Times New Roman"/>
          <w:sz w:val="26"/>
          <w:szCs w:val="24"/>
        </w:rPr>
        <w:t xml:space="preserve"> обследования жилищно-бытовых условий классными руководителями и воспитателями дошкольных образовательных учреждений;</w:t>
      </w:r>
      <w:r w:rsidR="006A5070">
        <w:rPr>
          <w:rFonts w:ascii="Times New Roman" w:hAnsi="Times New Roman"/>
          <w:sz w:val="26"/>
          <w:szCs w:val="24"/>
        </w:rPr>
        <w:t xml:space="preserve"> </w:t>
      </w:r>
      <w:r w:rsidR="006A5070" w:rsidRPr="006A5070">
        <w:rPr>
          <w:rFonts w:ascii="Times New Roman" w:hAnsi="Times New Roman"/>
          <w:sz w:val="26"/>
          <w:szCs w:val="24"/>
        </w:rPr>
        <w:t xml:space="preserve">выработаны формы работы и специфика деятельности по решению проблемы с семьей, находящейся </w:t>
      </w:r>
      <w:r w:rsidR="00F06845">
        <w:rPr>
          <w:rFonts w:ascii="Times New Roman" w:hAnsi="Times New Roman"/>
          <w:sz w:val="26"/>
          <w:szCs w:val="24"/>
        </w:rPr>
        <w:t>в социально-опасном положении.</w:t>
      </w:r>
    </w:p>
    <w:p w:rsidR="00440AF6" w:rsidRPr="00440AF6" w:rsidRDefault="00CA0302" w:rsidP="00440AF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Во исполнение пункта 2.2 постановления территориальной комиссии № 466 от 21.12.2016 департаментом образования и молодежной политики администрации города Пыть-Яха</w:t>
      </w:r>
      <w:r w:rsidR="00440AF6">
        <w:rPr>
          <w:rFonts w:ascii="Times New Roman" w:hAnsi="Times New Roman"/>
          <w:sz w:val="26"/>
          <w:szCs w:val="24"/>
        </w:rPr>
        <w:t xml:space="preserve"> с директорами дошкольных образовательных </w:t>
      </w:r>
      <w:r w:rsidR="00440AF6" w:rsidRPr="00440AF6">
        <w:rPr>
          <w:rFonts w:ascii="Times New Roman" w:hAnsi="Times New Roman"/>
          <w:sz w:val="26"/>
          <w:szCs w:val="24"/>
        </w:rPr>
        <w:t xml:space="preserve">организаций </w:t>
      </w:r>
      <w:r w:rsidR="00440AF6">
        <w:rPr>
          <w:rFonts w:ascii="Times New Roman" w:hAnsi="Times New Roman"/>
          <w:sz w:val="26"/>
          <w:szCs w:val="24"/>
        </w:rPr>
        <w:t>был</w:t>
      </w:r>
      <w:r w:rsidR="00440AF6" w:rsidRPr="00440AF6">
        <w:rPr>
          <w:rFonts w:ascii="Times New Roman" w:hAnsi="Times New Roman"/>
          <w:sz w:val="26"/>
          <w:szCs w:val="24"/>
        </w:rPr>
        <w:t xml:space="preserve"> разработан алгоритм </w:t>
      </w:r>
      <w:proofErr w:type="gramStart"/>
      <w:r w:rsidR="00440AF6" w:rsidRPr="00440AF6">
        <w:rPr>
          <w:rFonts w:ascii="Times New Roman" w:hAnsi="Times New Roman"/>
          <w:sz w:val="26"/>
          <w:szCs w:val="24"/>
        </w:rPr>
        <w:t>проведения проверок случаев прекращения посещения</w:t>
      </w:r>
      <w:proofErr w:type="gramEnd"/>
      <w:r w:rsidR="00440AF6" w:rsidRPr="00440AF6">
        <w:rPr>
          <w:rFonts w:ascii="Times New Roman" w:hAnsi="Times New Roman"/>
          <w:sz w:val="26"/>
          <w:szCs w:val="24"/>
        </w:rPr>
        <w:t xml:space="preserve"> детьми дошкольных образовательных организаций без уважительных причин. С представителями ОМВД России по г. Пыть-Ях также отработан механизм по проведению, при необходимости, совместных проверок посещения вышеуказанных семей</w:t>
      </w:r>
      <w:r w:rsidR="00B03544" w:rsidRPr="00B03544">
        <w:rPr>
          <w:rFonts w:ascii="Times New Roman" w:hAnsi="Times New Roman"/>
          <w:sz w:val="26"/>
          <w:szCs w:val="24"/>
        </w:rPr>
        <w:t xml:space="preserve"> </w:t>
      </w:r>
      <w:r w:rsidR="00B03544">
        <w:rPr>
          <w:rFonts w:ascii="Times New Roman" w:hAnsi="Times New Roman"/>
          <w:sz w:val="26"/>
          <w:szCs w:val="24"/>
        </w:rPr>
        <w:t>(</w:t>
      </w:r>
      <w:r w:rsidR="00B03544" w:rsidRPr="00440AF6">
        <w:rPr>
          <w:rFonts w:ascii="Times New Roman" w:hAnsi="Times New Roman"/>
          <w:sz w:val="26"/>
          <w:szCs w:val="24"/>
        </w:rPr>
        <w:t>списки детей, не посещающих детские сады, на 46 листах были направлены</w:t>
      </w:r>
      <w:r w:rsidR="00B03544">
        <w:rPr>
          <w:rFonts w:ascii="Times New Roman" w:hAnsi="Times New Roman"/>
          <w:sz w:val="26"/>
          <w:szCs w:val="24"/>
        </w:rPr>
        <w:t xml:space="preserve"> старшему инспектору ПДН)</w:t>
      </w:r>
      <w:r w:rsidR="00440AF6" w:rsidRPr="00440AF6">
        <w:rPr>
          <w:rFonts w:ascii="Times New Roman" w:hAnsi="Times New Roman"/>
          <w:sz w:val="26"/>
          <w:szCs w:val="24"/>
        </w:rPr>
        <w:t>. Результаты проведенной работы специалистов дошкольных образовательных организаций в виде актов посещения семей рекомендовано направлять в территориальную комиссию, департамент образования и молодежной политики</w:t>
      </w:r>
      <w:r w:rsidR="007D1C55">
        <w:rPr>
          <w:rFonts w:ascii="Times New Roman" w:hAnsi="Times New Roman"/>
          <w:sz w:val="26"/>
          <w:szCs w:val="24"/>
        </w:rPr>
        <w:t xml:space="preserve"> и в полицию</w:t>
      </w:r>
      <w:r w:rsidR="00440AF6" w:rsidRPr="00440AF6">
        <w:rPr>
          <w:rFonts w:ascii="Times New Roman" w:hAnsi="Times New Roman"/>
          <w:sz w:val="26"/>
          <w:szCs w:val="24"/>
        </w:rPr>
        <w:t>.</w:t>
      </w:r>
    </w:p>
    <w:p w:rsidR="00793BFC" w:rsidRDefault="00793BFC" w:rsidP="00793BF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 состав территориальной комиссии дополнительно в качестве члена введен консультант отдела по осуществлению деятельности территориальной комиссии (Постановление администрации города Пыть-Яха № 01-па от 12.01.2017),</w:t>
      </w:r>
      <w:r w:rsidR="004C7964">
        <w:rPr>
          <w:rFonts w:ascii="Times New Roman" w:hAnsi="Times New Roman"/>
          <w:sz w:val="26"/>
          <w:szCs w:val="24"/>
        </w:rPr>
        <w:t xml:space="preserve"> с целью </w:t>
      </w:r>
      <w:r>
        <w:rPr>
          <w:rFonts w:ascii="Times New Roman" w:hAnsi="Times New Roman"/>
          <w:sz w:val="26"/>
          <w:szCs w:val="24"/>
        </w:rPr>
        <w:t>своевременно</w:t>
      </w:r>
      <w:r w:rsidR="004C7964">
        <w:rPr>
          <w:rFonts w:ascii="Times New Roman" w:hAnsi="Times New Roman"/>
          <w:sz w:val="26"/>
          <w:szCs w:val="24"/>
        </w:rPr>
        <w:t>го</w:t>
      </w:r>
      <w:r>
        <w:rPr>
          <w:rFonts w:ascii="Times New Roman" w:hAnsi="Times New Roman"/>
          <w:sz w:val="26"/>
          <w:szCs w:val="24"/>
        </w:rPr>
        <w:t xml:space="preserve"> </w:t>
      </w:r>
      <w:r w:rsidRPr="00E04491">
        <w:rPr>
          <w:rFonts w:ascii="Times New Roman" w:hAnsi="Times New Roman"/>
          <w:sz w:val="26"/>
          <w:szCs w:val="24"/>
        </w:rPr>
        <w:t>возбужд</w:t>
      </w:r>
      <w:r w:rsidR="004C7964">
        <w:rPr>
          <w:rFonts w:ascii="Times New Roman" w:hAnsi="Times New Roman"/>
          <w:sz w:val="26"/>
          <w:szCs w:val="24"/>
        </w:rPr>
        <w:t>ения</w:t>
      </w:r>
      <w:r w:rsidRPr="00E04491">
        <w:rPr>
          <w:rFonts w:ascii="Times New Roman" w:hAnsi="Times New Roman"/>
          <w:sz w:val="26"/>
          <w:szCs w:val="24"/>
        </w:rPr>
        <w:t xml:space="preserve"> административн</w:t>
      </w:r>
      <w:r>
        <w:rPr>
          <w:rFonts w:ascii="Times New Roman" w:hAnsi="Times New Roman"/>
          <w:sz w:val="26"/>
          <w:szCs w:val="24"/>
        </w:rPr>
        <w:t>ы</w:t>
      </w:r>
      <w:r w:rsidR="004C7964">
        <w:rPr>
          <w:rFonts w:ascii="Times New Roman" w:hAnsi="Times New Roman"/>
          <w:sz w:val="26"/>
          <w:szCs w:val="24"/>
        </w:rPr>
        <w:t>х</w:t>
      </w:r>
      <w:r w:rsidRPr="00E04491">
        <w:rPr>
          <w:rFonts w:ascii="Times New Roman" w:hAnsi="Times New Roman"/>
          <w:sz w:val="26"/>
          <w:szCs w:val="24"/>
        </w:rPr>
        <w:t xml:space="preserve"> производств по ст. 6 Закона Ханты-Мансийского автономного округа – Югры от 11.06.2010 № 102-оз «Об административных правонарушениях» в отношении должностных лиц</w:t>
      </w:r>
      <w:r>
        <w:rPr>
          <w:rFonts w:ascii="Times New Roman" w:hAnsi="Times New Roman"/>
          <w:sz w:val="26"/>
          <w:szCs w:val="24"/>
        </w:rPr>
        <w:t>, допустивших неисполнение (несвоевременное исполнение) постановлений территориальной комиссии.</w:t>
      </w:r>
      <w:proofErr w:type="gramEnd"/>
    </w:p>
    <w:p w:rsidR="00A22FF9" w:rsidRPr="00D86745" w:rsidRDefault="00A22FF9" w:rsidP="007C244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86745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субъектов системы профилактики безнадзорности по исполнению </w:t>
      </w:r>
      <w:r w:rsidR="00E76FDD" w:rsidRPr="00D86745">
        <w:rPr>
          <w:rFonts w:ascii="Times New Roman" w:hAnsi="Times New Roman"/>
          <w:sz w:val="26"/>
          <w:szCs w:val="26"/>
        </w:rPr>
        <w:t>ч.2 ст. 9 Федерального закона РФ от 24.06.1999 №120-ФЗ</w:t>
      </w:r>
      <w:r w:rsidRPr="00D86745">
        <w:rPr>
          <w:rFonts w:ascii="Times New Roman" w:hAnsi="Times New Roman"/>
          <w:sz w:val="26"/>
          <w:szCs w:val="26"/>
        </w:rPr>
        <w:t>,</w:t>
      </w:r>
      <w:r w:rsidR="009C1221" w:rsidRPr="00D86745">
        <w:rPr>
          <w:rFonts w:ascii="Times New Roman" w:hAnsi="Times New Roman"/>
          <w:sz w:val="26"/>
          <w:szCs w:val="26"/>
        </w:rPr>
        <w:t xml:space="preserve"> </w:t>
      </w:r>
      <w:r w:rsidRPr="00D86745">
        <w:rPr>
          <w:rFonts w:ascii="Times New Roman" w:hAnsi="Times New Roman"/>
          <w:sz w:val="26"/>
          <w:szCs w:val="26"/>
        </w:rPr>
        <w:t>руководствуясь п. 13 ст. 15 Закона Ханты-М</w:t>
      </w:r>
      <w:r w:rsidR="00B355E2" w:rsidRPr="00D86745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7C2019" w:rsidRPr="00D86745">
        <w:rPr>
          <w:rFonts w:ascii="Times New Roman" w:hAnsi="Times New Roman"/>
          <w:sz w:val="26"/>
          <w:szCs w:val="26"/>
        </w:rPr>
        <w:t xml:space="preserve">Югры от 12.10. 2005 </w:t>
      </w:r>
      <w:r w:rsidRPr="00D86745">
        <w:rPr>
          <w:rFonts w:ascii="Times New Roman" w:hAnsi="Times New Roman"/>
          <w:sz w:val="26"/>
          <w:szCs w:val="26"/>
        </w:rPr>
        <w:t xml:space="preserve">№ 74-оз «О комиссиях по делам несовершеннолетних и защите их прав в Ханты - Мансийском автономном округе - </w:t>
      </w:r>
      <w:r w:rsidRPr="00D86745">
        <w:rPr>
          <w:rFonts w:ascii="Times New Roman" w:hAnsi="Times New Roman"/>
          <w:sz w:val="26"/>
          <w:szCs w:val="26"/>
        </w:rPr>
        <w:lastRenderedPageBreak/>
        <w:t xml:space="preserve">Югре и наделении органов местного самоуправления отдельными государственными полномочиями по </w:t>
      </w:r>
      <w:r w:rsidR="00317903" w:rsidRPr="00D86745">
        <w:rPr>
          <w:rFonts w:ascii="Times New Roman" w:hAnsi="Times New Roman"/>
          <w:sz w:val="26"/>
          <w:szCs w:val="26"/>
        </w:rPr>
        <w:t>созданию</w:t>
      </w:r>
      <w:proofErr w:type="gramEnd"/>
      <w:r w:rsidR="00317903" w:rsidRPr="00D86745">
        <w:rPr>
          <w:rFonts w:ascii="Times New Roman" w:hAnsi="Times New Roman"/>
          <w:sz w:val="26"/>
          <w:szCs w:val="26"/>
        </w:rPr>
        <w:t xml:space="preserve"> и осуществлению</w:t>
      </w:r>
      <w:r w:rsidRPr="00D86745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D86745">
        <w:rPr>
          <w:rFonts w:ascii="Times New Roman" w:hAnsi="Times New Roman"/>
          <w:sz w:val="26"/>
          <w:szCs w:val="26"/>
        </w:rPr>
        <w:t>»</w:t>
      </w:r>
      <w:r w:rsidRPr="00D86745">
        <w:rPr>
          <w:rFonts w:ascii="Times New Roman" w:hAnsi="Times New Roman"/>
          <w:sz w:val="26"/>
          <w:szCs w:val="26"/>
        </w:rPr>
        <w:t>,</w:t>
      </w:r>
    </w:p>
    <w:p w:rsidR="00A22FF9" w:rsidRPr="00D86745" w:rsidRDefault="00A22FF9" w:rsidP="00A86C9E">
      <w:pPr>
        <w:spacing w:before="36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6745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1A011C" w:rsidRPr="00D44A85" w:rsidRDefault="001A011C" w:rsidP="00D44A85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948A1">
        <w:rPr>
          <w:rFonts w:ascii="Times New Roman" w:hAnsi="Times New Roman"/>
          <w:sz w:val="26"/>
          <w:szCs w:val="26"/>
        </w:rPr>
        <w:t>Информации департамента образования и молодежной политики администрации города Пыть-Яха (исх. № 16-83 от 17.01.2017, исх. № 16-84 от 17.01.2017, исх. № 16-88 от 17.01.2017, исх. № 16-96 от 18.01.2017</w:t>
      </w:r>
      <w:r w:rsidR="00DA54B0">
        <w:rPr>
          <w:rFonts w:ascii="Times New Roman" w:hAnsi="Times New Roman"/>
          <w:sz w:val="26"/>
          <w:szCs w:val="26"/>
        </w:rPr>
        <w:t>, исх. № 16-166 от 25.01.2017</w:t>
      </w:r>
      <w:r w:rsidRPr="008948A1">
        <w:rPr>
          <w:rFonts w:ascii="Times New Roman" w:hAnsi="Times New Roman"/>
          <w:sz w:val="26"/>
          <w:szCs w:val="26"/>
        </w:rPr>
        <w:t>), БУ «</w:t>
      </w:r>
      <w:proofErr w:type="spellStart"/>
      <w:r w:rsidRPr="008948A1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8948A1">
        <w:rPr>
          <w:rFonts w:ascii="Times New Roman" w:hAnsi="Times New Roman"/>
          <w:sz w:val="26"/>
          <w:szCs w:val="26"/>
        </w:rPr>
        <w:t xml:space="preserve"> окружная клиническая больница» (исх. № 41 от 10.01.2017, исх. № 124 от 13.01.2017), управления социальной защиты населения по городу Пыть-Яху (исх. № 15/09-Исх-3483 от 23.12.2016, исх. № 15.11-Исх-45 от 11.01.2017), отдела</w:t>
      </w:r>
      <w:proofErr w:type="gramEnd"/>
      <w:r w:rsidRPr="008948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948A1">
        <w:rPr>
          <w:rFonts w:ascii="Times New Roman" w:hAnsi="Times New Roman"/>
          <w:sz w:val="26"/>
          <w:szCs w:val="26"/>
        </w:rPr>
        <w:t>опеки и попечительства администрации города Пыть-Яха (исх. № 21-11 от 09.01.2017, исх. № 21-28 от 11.01.2017), БУ «Комплексный центр социального обслуживания населения «Гелиос» (</w:t>
      </w:r>
      <w:r w:rsidR="00CA25A8">
        <w:rPr>
          <w:rFonts w:ascii="Times New Roman" w:hAnsi="Times New Roman"/>
          <w:sz w:val="26"/>
          <w:szCs w:val="26"/>
        </w:rPr>
        <w:t xml:space="preserve">исх. № 15.11-Исх-3529 от 28.12.2016, </w:t>
      </w:r>
      <w:r w:rsidRPr="008948A1">
        <w:rPr>
          <w:rFonts w:ascii="Times New Roman" w:hAnsi="Times New Roman"/>
          <w:sz w:val="26"/>
          <w:szCs w:val="26"/>
        </w:rPr>
        <w:t>исх. № 15/09-Исх-16 от 10.01.2017), МБОУ СОШ № 2 (исх. № 1277 от 28.12.2016), МБОУ СОШ № 5 (исх. № 800 от 28.12.2016), филиала по г. Пыть-Яху ФКУ УИН УФСИН России по ХМАО-Югре (исх. № 80/ТО/50/14-57р</w:t>
      </w:r>
      <w:proofErr w:type="gramEnd"/>
      <w:r w:rsidRPr="008948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948A1">
        <w:rPr>
          <w:rFonts w:ascii="Times New Roman" w:hAnsi="Times New Roman"/>
          <w:sz w:val="26"/>
          <w:szCs w:val="26"/>
        </w:rPr>
        <w:t>от 18.01.2017), отдела по физической культуре и спорту администрации города Пыть-Яха (</w:t>
      </w:r>
      <w:r w:rsidR="00CA25A8">
        <w:rPr>
          <w:rFonts w:ascii="Times New Roman" w:hAnsi="Times New Roman"/>
          <w:sz w:val="26"/>
          <w:szCs w:val="26"/>
        </w:rPr>
        <w:t xml:space="preserve">исх. № 20-933 от 23.12.2016, </w:t>
      </w:r>
      <w:r w:rsidRPr="008948A1">
        <w:rPr>
          <w:rFonts w:ascii="Times New Roman" w:hAnsi="Times New Roman"/>
          <w:sz w:val="26"/>
          <w:szCs w:val="26"/>
        </w:rPr>
        <w:t xml:space="preserve">исх. № 20-11 от 10.01.2017), отдела по культуре и искусству администрации города Пыть-Яха (исх. № 19-19 от 13.01.2017), МАУК «Культурно-досуговый центр» (исх. № 1276 от 29.12.2016), МДОАУ д/с «Солнышко» (исх. № 30 от 12.01.2017) </w:t>
      </w:r>
      <w:r w:rsidR="009B535C">
        <w:rPr>
          <w:rFonts w:ascii="Times New Roman" w:hAnsi="Times New Roman"/>
          <w:sz w:val="26"/>
          <w:szCs w:val="26"/>
        </w:rPr>
        <w:t xml:space="preserve">и </w:t>
      </w:r>
      <w:r w:rsidR="009B535C" w:rsidRPr="008948A1">
        <w:rPr>
          <w:rFonts w:ascii="Times New Roman" w:hAnsi="Times New Roman"/>
          <w:sz w:val="26"/>
          <w:szCs w:val="26"/>
        </w:rPr>
        <w:t xml:space="preserve">МДОАУ </w:t>
      </w:r>
      <w:proofErr w:type="spellStart"/>
      <w:r w:rsidR="009B535C">
        <w:rPr>
          <w:rFonts w:ascii="Times New Roman" w:hAnsi="Times New Roman"/>
          <w:sz w:val="26"/>
          <w:szCs w:val="26"/>
        </w:rPr>
        <w:t>црр</w:t>
      </w:r>
      <w:proofErr w:type="spellEnd"/>
      <w:r w:rsidR="009B535C">
        <w:rPr>
          <w:rFonts w:ascii="Times New Roman" w:hAnsi="Times New Roman"/>
          <w:sz w:val="26"/>
          <w:szCs w:val="26"/>
        </w:rPr>
        <w:t>-</w:t>
      </w:r>
      <w:r w:rsidR="009B535C" w:rsidRPr="008948A1">
        <w:rPr>
          <w:rFonts w:ascii="Times New Roman" w:hAnsi="Times New Roman"/>
          <w:sz w:val="26"/>
          <w:szCs w:val="26"/>
        </w:rPr>
        <w:t>д/с «</w:t>
      </w:r>
      <w:r w:rsidR="009B535C">
        <w:rPr>
          <w:rFonts w:ascii="Times New Roman" w:hAnsi="Times New Roman"/>
          <w:sz w:val="26"/>
          <w:szCs w:val="26"/>
        </w:rPr>
        <w:t>Аленький цветочек</w:t>
      </w:r>
      <w:r w:rsidR="009B535C" w:rsidRPr="008948A1">
        <w:rPr>
          <w:rFonts w:ascii="Times New Roman" w:hAnsi="Times New Roman"/>
          <w:sz w:val="26"/>
          <w:szCs w:val="26"/>
        </w:rPr>
        <w:t xml:space="preserve">» (исх. № </w:t>
      </w:r>
      <w:r w:rsidR="009B535C">
        <w:rPr>
          <w:rFonts w:ascii="Times New Roman" w:hAnsi="Times New Roman"/>
          <w:sz w:val="26"/>
          <w:szCs w:val="26"/>
        </w:rPr>
        <w:t>22</w:t>
      </w:r>
      <w:r w:rsidR="009B535C" w:rsidRPr="008948A1">
        <w:rPr>
          <w:rFonts w:ascii="Times New Roman" w:hAnsi="Times New Roman"/>
          <w:sz w:val="26"/>
          <w:szCs w:val="26"/>
        </w:rPr>
        <w:t xml:space="preserve"> от 1</w:t>
      </w:r>
      <w:r w:rsidR="009B535C">
        <w:rPr>
          <w:rFonts w:ascii="Times New Roman" w:hAnsi="Times New Roman"/>
          <w:sz w:val="26"/>
          <w:szCs w:val="26"/>
        </w:rPr>
        <w:t>3</w:t>
      </w:r>
      <w:r w:rsidR="009B535C" w:rsidRPr="008948A1">
        <w:rPr>
          <w:rFonts w:ascii="Times New Roman" w:hAnsi="Times New Roman"/>
          <w:sz w:val="26"/>
          <w:szCs w:val="26"/>
        </w:rPr>
        <w:t>.01.2017)</w:t>
      </w:r>
      <w:r w:rsidR="009B535C">
        <w:rPr>
          <w:rFonts w:ascii="Times New Roman" w:hAnsi="Times New Roman"/>
          <w:sz w:val="26"/>
          <w:szCs w:val="26"/>
        </w:rPr>
        <w:t xml:space="preserve"> </w:t>
      </w:r>
      <w:r w:rsidRPr="008948A1">
        <w:rPr>
          <w:rFonts w:ascii="Times New Roman" w:hAnsi="Times New Roman"/>
          <w:sz w:val="26"/>
          <w:szCs w:val="26"/>
        </w:rPr>
        <w:t>принять к сведению.</w:t>
      </w:r>
      <w:proofErr w:type="gramEnd"/>
    </w:p>
    <w:p w:rsidR="008C6174" w:rsidRPr="00A51A52" w:rsidRDefault="001A011C" w:rsidP="006748CB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A51A52">
        <w:rPr>
          <w:rFonts w:ascii="Times New Roman" w:hAnsi="Times New Roman"/>
          <w:sz w:val="26"/>
          <w:szCs w:val="26"/>
        </w:rPr>
        <w:t xml:space="preserve">Утвердить </w:t>
      </w:r>
      <w:r w:rsidR="006748CB" w:rsidRPr="00A51A52">
        <w:rPr>
          <w:rFonts w:ascii="Times New Roman" w:hAnsi="Times New Roman"/>
          <w:sz w:val="26"/>
          <w:szCs w:val="26"/>
        </w:rPr>
        <w:t xml:space="preserve">Порядок организации работы </w:t>
      </w:r>
      <w:r w:rsidR="00A51A52" w:rsidRPr="00A51A52">
        <w:rPr>
          <w:rFonts w:ascii="Times New Roman" w:hAnsi="Times New Roman"/>
          <w:sz w:val="26"/>
          <w:szCs w:val="26"/>
        </w:rPr>
        <w:t>м</w:t>
      </w:r>
      <w:r w:rsidR="006748CB" w:rsidRPr="00A51A52">
        <w:rPr>
          <w:rFonts w:ascii="Times New Roman" w:hAnsi="Times New Roman"/>
          <w:sz w:val="26"/>
          <w:szCs w:val="26"/>
        </w:rPr>
        <w:t>ежведомственн</w:t>
      </w:r>
      <w:r w:rsidR="00A51A52" w:rsidRPr="00A51A52">
        <w:rPr>
          <w:rFonts w:ascii="Times New Roman" w:hAnsi="Times New Roman"/>
          <w:sz w:val="26"/>
          <w:szCs w:val="26"/>
        </w:rPr>
        <w:t>ой</w:t>
      </w:r>
      <w:r w:rsidR="006748CB" w:rsidRPr="00A51A52">
        <w:rPr>
          <w:rFonts w:ascii="Times New Roman" w:hAnsi="Times New Roman"/>
          <w:sz w:val="26"/>
          <w:szCs w:val="26"/>
        </w:rPr>
        <w:t xml:space="preserve"> рабоч</w:t>
      </w:r>
      <w:r w:rsidR="00A51A52" w:rsidRPr="00A51A52">
        <w:rPr>
          <w:rFonts w:ascii="Times New Roman" w:hAnsi="Times New Roman"/>
          <w:sz w:val="26"/>
          <w:szCs w:val="26"/>
        </w:rPr>
        <w:t>ей</w:t>
      </w:r>
      <w:r w:rsidR="006748CB" w:rsidRPr="00A51A52">
        <w:rPr>
          <w:rFonts w:ascii="Times New Roman" w:hAnsi="Times New Roman"/>
          <w:sz w:val="26"/>
          <w:szCs w:val="26"/>
        </w:rPr>
        <w:t xml:space="preserve"> групп</w:t>
      </w:r>
      <w:r w:rsidR="00A51A52" w:rsidRPr="00A51A52">
        <w:rPr>
          <w:rFonts w:ascii="Times New Roman" w:hAnsi="Times New Roman"/>
          <w:sz w:val="26"/>
          <w:szCs w:val="26"/>
        </w:rPr>
        <w:t>ы</w:t>
      </w:r>
      <w:r w:rsidR="006748CB" w:rsidRPr="00A51A52">
        <w:rPr>
          <w:rFonts w:ascii="Times New Roman" w:hAnsi="Times New Roman"/>
          <w:sz w:val="26"/>
          <w:szCs w:val="26"/>
        </w:rPr>
        <w:t xml:space="preserve">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</w:t>
      </w:r>
      <w:r w:rsidRPr="00A51A52">
        <w:rPr>
          <w:rFonts w:ascii="Times New Roman" w:hAnsi="Times New Roman"/>
          <w:sz w:val="26"/>
          <w:szCs w:val="26"/>
        </w:rPr>
        <w:t>(приложение 1).</w:t>
      </w:r>
    </w:p>
    <w:p w:rsidR="00CA217F" w:rsidRPr="00A51A52" w:rsidRDefault="0008460E" w:rsidP="00A51A52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A51A52">
        <w:rPr>
          <w:rFonts w:ascii="Times New Roman" w:hAnsi="Times New Roman"/>
          <w:sz w:val="26"/>
          <w:szCs w:val="26"/>
        </w:rPr>
        <w:t>Утвердить с</w:t>
      </w:r>
      <w:r w:rsidR="00CA217F" w:rsidRPr="00A51A52">
        <w:rPr>
          <w:rFonts w:ascii="Times New Roman" w:hAnsi="Times New Roman"/>
          <w:sz w:val="26"/>
          <w:szCs w:val="26"/>
        </w:rPr>
        <w:t xml:space="preserve">остав </w:t>
      </w:r>
      <w:r w:rsidR="00A51A52" w:rsidRPr="00A51A52">
        <w:rPr>
          <w:rFonts w:ascii="Times New Roman" w:hAnsi="Times New Roman"/>
          <w:sz w:val="26"/>
          <w:szCs w:val="26"/>
        </w:rPr>
        <w:t xml:space="preserve"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</w:t>
      </w:r>
      <w:r w:rsidRPr="00A51A52">
        <w:rPr>
          <w:rFonts w:ascii="Times New Roman" w:hAnsi="Times New Roman"/>
          <w:sz w:val="26"/>
          <w:szCs w:val="26"/>
        </w:rPr>
        <w:t>(приложение</w:t>
      </w:r>
      <w:r w:rsidR="00DC30ED" w:rsidRPr="00A51A52">
        <w:rPr>
          <w:rFonts w:ascii="Times New Roman" w:hAnsi="Times New Roman"/>
          <w:sz w:val="26"/>
          <w:szCs w:val="26"/>
        </w:rPr>
        <w:t xml:space="preserve"> 2</w:t>
      </w:r>
      <w:r w:rsidRPr="00A51A52">
        <w:rPr>
          <w:rFonts w:ascii="Times New Roman" w:hAnsi="Times New Roman"/>
          <w:sz w:val="26"/>
          <w:szCs w:val="26"/>
        </w:rPr>
        <w:t>).</w:t>
      </w:r>
    </w:p>
    <w:p w:rsidR="00CA217F" w:rsidRPr="001A44B1" w:rsidRDefault="0008460E" w:rsidP="00CA217F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1A44B1">
        <w:rPr>
          <w:rFonts w:ascii="Times New Roman" w:hAnsi="Times New Roman"/>
          <w:sz w:val="26"/>
          <w:szCs w:val="26"/>
        </w:rPr>
        <w:t xml:space="preserve">Утвердить форму </w:t>
      </w:r>
      <w:proofErr w:type="gramStart"/>
      <w:r w:rsidRPr="001A44B1">
        <w:rPr>
          <w:rFonts w:ascii="Times New Roman" w:hAnsi="Times New Roman"/>
          <w:sz w:val="26"/>
          <w:szCs w:val="26"/>
        </w:rPr>
        <w:t xml:space="preserve">акта </w:t>
      </w:r>
      <w:r w:rsidR="00CA217F" w:rsidRPr="001A44B1">
        <w:rPr>
          <w:rFonts w:ascii="Times New Roman" w:hAnsi="Times New Roman"/>
          <w:sz w:val="26"/>
          <w:szCs w:val="26"/>
        </w:rPr>
        <w:t xml:space="preserve">обследования условий жизни </w:t>
      </w:r>
      <w:r w:rsidR="001A44B1" w:rsidRPr="001A44B1">
        <w:rPr>
          <w:rFonts w:ascii="Times New Roman" w:hAnsi="Times New Roman"/>
          <w:sz w:val="26"/>
          <w:szCs w:val="26"/>
        </w:rPr>
        <w:t>ребенка</w:t>
      </w:r>
      <w:proofErr w:type="gramEnd"/>
      <w:r w:rsidR="001A44B1" w:rsidRPr="001A44B1">
        <w:rPr>
          <w:rFonts w:ascii="Times New Roman" w:hAnsi="Times New Roman"/>
          <w:sz w:val="26"/>
          <w:szCs w:val="26"/>
        </w:rPr>
        <w:t xml:space="preserve"> </w:t>
      </w:r>
      <w:r w:rsidR="00CA217F" w:rsidRPr="001A44B1">
        <w:rPr>
          <w:rFonts w:ascii="Times New Roman" w:hAnsi="Times New Roman"/>
          <w:sz w:val="26"/>
          <w:szCs w:val="26"/>
        </w:rPr>
        <w:t xml:space="preserve">и </w:t>
      </w:r>
      <w:r w:rsidR="001A44B1" w:rsidRPr="001A44B1">
        <w:rPr>
          <w:rFonts w:ascii="Times New Roman" w:hAnsi="Times New Roman"/>
          <w:sz w:val="26"/>
          <w:szCs w:val="26"/>
        </w:rPr>
        <w:t xml:space="preserve">его </w:t>
      </w:r>
      <w:r w:rsidR="00CA217F" w:rsidRPr="001A44B1">
        <w:rPr>
          <w:rFonts w:ascii="Times New Roman" w:hAnsi="Times New Roman"/>
          <w:sz w:val="26"/>
          <w:szCs w:val="26"/>
        </w:rPr>
        <w:t>семьи</w:t>
      </w:r>
      <w:r w:rsidRPr="001A44B1">
        <w:rPr>
          <w:rFonts w:ascii="Times New Roman" w:hAnsi="Times New Roman"/>
          <w:sz w:val="26"/>
          <w:szCs w:val="26"/>
        </w:rPr>
        <w:t xml:space="preserve"> (приложение 3)</w:t>
      </w:r>
      <w:r w:rsidR="00FA4E84" w:rsidRPr="001A44B1">
        <w:rPr>
          <w:rFonts w:ascii="Times New Roman" w:hAnsi="Times New Roman"/>
          <w:sz w:val="26"/>
          <w:szCs w:val="26"/>
        </w:rPr>
        <w:t>.</w:t>
      </w:r>
    </w:p>
    <w:p w:rsidR="00FA4E84" w:rsidRPr="0021769C" w:rsidRDefault="00FA4E84" w:rsidP="00BD3EFA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69C">
        <w:rPr>
          <w:rFonts w:ascii="Times New Roman" w:hAnsi="Times New Roman"/>
          <w:sz w:val="26"/>
          <w:szCs w:val="26"/>
        </w:rPr>
        <w:t xml:space="preserve">Считать </w:t>
      </w:r>
      <w:r w:rsidR="00BD3EFA" w:rsidRPr="0021769C">
        <w:rPr>
          <w:rFonts w:ascii="Times New Roman" w:hAnsi="Times New Roman"/>
          <w:sz w:val="26"/>
          <w:szCs w:val="26"/>
        </w:rPr>
        <w:t>утвержденные</w:t>
      </w:r>
      <w:r w:rsidR="002E7CD3" w:rsidRPr="0021769C">
        <w:rPr>
          <w:rFonts w:ascii="Times New Roman" w:hAnsi="Times New Roman"/>
          <w:sz w:val="26"/>
          <w:szCs w:val="26"/>
        </w:rPr>
        <w:t xml:space="preserve"> настоящим постановлением</w:t>
      </w:r>
      <w:r w:rsidR="00BD3EFA" w:rsidRPr="0021769C">
        <w:rPr>
          <w:rFonts w:ascii="Times New Roman" w:hAnsi="Times New Roman"/>
          <w:sz w:val="26"/>
          <w:szCs w:val="26"/>
        </w:rPr>
        <w:t xml:space="preserve"> </w:t>
      </w:r>
      <w:r w:rsidR="002E7CD3" w:rsidRPr="0021769C">
        <w:rPr>
          <w:rFonts w:ascii="Times New Roman" w:hAnsi="Times New Roman"/>
          <w:sz w:val="26"/>
          <w:szCs w:val="26"/>
        </w:rPr>
        <w:t>П</w:t>
      </w:r>
      <w:r w:rsidR="00E712B7" w:rsidRPr="0021769C">
        <w:rPr>
          <w:rFonts w:ascii="Times New Roman" w:hAnsi="Times New Roman"/>
          <w:sz w:val="26"/>
          <w:szCs w:val="26"/>
        </w:rPr>
        <w:t xml:space="preserve">орядок организации работы межведомственной рабочей группы оперативного реагирования по отработке поступающих сообщений в порядке ст. 9 Федерального закона РФ от 24.06.1999 № 120-ФЗ «Об основах системы профилактики безнадзорности и правонарушений несовершеннолетних» </w:t>
      </w:r>
      <w:r w:rsidR="00BD3EFA" w:rsidRPr="0021769C">
        <w:rPr>
          <w:rFonts w:ascii="Times New Roman" w:hAnsi="Times New Roman"/>
          <w:sz w:val="26"/>
          <w:szCs w:val="26"/>
        </w:rPr>
        <w:t xml:space="preserve">и форму акта обследования условий жизни ребенка и его семьи </w:t>
      </w:r>
      <w:r w:rsidRPr="0021769C">
        <w:rPr>
          <w:rFonts w:ascii="Times New Roman" w:hAnsi="Times New Roman"/>
          <w:sz w:val="26"/>
          <w:szCs w:val="26"/>
        </w:rPr>
        <w:t xml:space="preserve">составной частью </w:t>
      </w:r>
      <w:r w:rsidR="00F43407" w:rsidRPr="0021769C">
        <w:rPr>
          <w:rFonts w:ascii="Times New Roman" w:hAnsi="Times New Roman"/>
          <w:sz w:val="26"/>
          <w:szCs w:val="26"/>
        </w:rPr>
        <w:t xml:space="preserve">муниципального </w:t>
      </w:r>
      <w:r w:rsidRPr="0021769C">
        <w:rPr>
          <w:rFonts w:ascii="Times New Roman" w:hAnsi="Times New Roman"/>
          <w:sz w:val="26"/>
          <w:szCs w:val="26"/>
        </w:rPr>
        <w:t>регламента межведомственного взаимодействия</w:t>
      </w:r>
      <w:r w:rsidR="00F43407" w:rsidRPr="0021769C">
        <w:t xml:space="preserve"> </w:t>
      </w:r>
      <w:r w:rsidR="00F43407" w:rsidRPr="0021769C">
        <w:rPr>
          <w:rFonts w:ascii="Times New Roman" w:hAnsi="Times New Roman"/>
          <w:sz w:val="26"/>
          <w:szCs w:val="26"/>
        </w:rPr>
        <w:t>органов и учреждений системы профилактики безнадзорности и правонарушений несовершеннолетних по</w:t>
      </w:r>
      <w:proofErr w:type="gramEnd"/>
      <w:r w:rsidR="00F43407" w:rsidRPr="002176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43407" w:rsidRPr="0021769C">
        <w:rPr>
          <w:rFonts w:ascii="Times New Roman" w:hAnsi="Times New Roman"/>
          <w:sz w:val="26"/>
          <w:szCs w:val="26"/>
        </w:rPr>
        <w:t xml:space="preserve">выявлению и организации профилактической работы с семьями и несовершеннолетними, находящимися в социально опасном положении, </w:t>
      </w:r>
      <w:r w:rsidR="00F43407" w:rsidRPr="0021769C">
        <w:rPr>
          <w:rFonts w:ascii="Times New Roman" w:hAnsi="Times New Roman"/>
          <w:sz w:val="26"/>
          <w:szCs w:val="26"/>
        </w:rPr>
        <w:lastRenderedPageBreak/>
        <w:t>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Пыть-Ях, утвержденного постановлением территориальной комиссии по делам несовершеннолетних и защите их прав при администрации города Пыть-Яха № 62 от 06.02.2013 (в редакции постановлений территориальной комиссии № 371 от 16.07.2014, № 598</w:t>
      </w:r>
      <w:proofErr w:type="gramEnd"/>
      <w:r w:rsidR="00F43407" w:rsidRPr="0021769C">
        <w:rPr>
          <w:rFonts w:ascii="Times New Roman" w:hAnsi="Times New Roman"/>
          <w:sz w:val="26"/>
          <w:szCs w:val="26"/>
        </w:rPr>
        <w:t xml:space="preserve"> от 10.12.2014, № 50 от 10.02.2016 и № 388 от 26.10.2016).</w:t>
      </w:r>
    </w:p>
    <w:p w:rsidR="00CD3A15" w:rsidRPr="0021769C" w:rsidRDefault="005D5933" w:rsidP="00F00135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1769C">
        <w:rPr>
          <w:rFonts w:ascii="Times New Roman" w:hAnsi="Times New Roman"/>
          <w:sz w:val="26"/>
          <w:szCs w:val="26"/>
        </w:rPr>
        <w:t>Руководителям субъектов системы профилактики безнадзорности и правонарушений несовершеннолетних</w:t>
      </w:r>
      <w:r w:rsidR="00CD3A15" w:rsidRPr="0021769C">
        <w:rPr>
          <w:rFonts w:ascii="Times New Roman" w:hAnsi="Times New Roman"/>
          <w:sz w:val="26"/>
          <w:szCs w:val="26"/>
        </w:rPr>
        <w:t>:</w:t>
      </w:r>
    </w:p>
    <w:p w:rsidR="005D5933" w:rsidRPr="0021769C" w:rsidRDefault="00D50B12" w:rsidP="009C14B8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69C">
        <w:rPr>
          <w:rFonts w:ascii="Times New Roman" w:hAnsi="Times New Roman"/>
          <w:sz w:val="26"/>
          <w:szCs w:val="26"/>
        </w:rPr>
        <w:t xml:space="preserve">обеспечить персональное ознакомление лиц, входящих в состав </w:t>
      </w:r>
      <w:r w:rsidR="009C14B8" w:rsidRPr="009C14B8">
        <w:rPr>
          <w:rFonts w:ascii="Times New Roman" w:hAnsi="Times New Roman"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F00135" w:rsidRPr="0021769C">
        <w:rPr>
          <w:rFonts w:ascii="Times New Roman" w:hAnsi="Times New Roman"/>
          <w:sz w:val="26"/>
          <w:szCs w:val="26"/>
        </w:rPr>
        <w:t xml:space="preserve">, с порядком, утвержденным пунктом 2 постановления, а также </w:t>
      </w:r>
      <w:r w:rsidR="009C14B8">
        <w:rPr>
          <w:rFonts w:ascii="Times New Roman" w:hAnsi="Times New Roman"/>
          <w:sz w:val="26"/>
          <w:szCs w:val="26"/>
        </w:rPr>
        <w:t>с</w:t>
      </w:r>
      <w:r w:rsidR="00F00135" w:rsidRPr="0021769C">
        <w:rPr>
          <w:rFonts w:ascii="Times New Roman" w:hAnsi="Times New Roman"/>
          <w:sz w:val="26"/>
          <w:szCs w:val="26"/>
        </w:rPr>
        <w:t xml:space="preserve"> ответственност</w:t>
      </w:r>
      <w:r w:rsidR="009C14B8">
        <w:rPr>
          <w:rFonts w:ascii="Times New Roman" w:hAnsi="Times New Roman"/>
          <w:sz w:val="26"/>
          <w:szCs w:val="26"/>
        </w:rPr>
        <w:t>ью</w:t>
      </w:r>
      <w:r w:rsidR="00CD3A15" w:rsidRPr="0021769C">
        <w:rPr>
          <w:rFonts w:ascii="Times New Roman" w:hAnsi="Times New Roman"/>
          <w:sz w:val="26"/>
          <w:szCs w:val="26"/>
        </w:rPr>
        <w:t>, предусмотренной ст. 6 Закона Ханты-Мансийского автономного округа – Югры от 11.06.2010 № 102-оз «Об административных правонарушениях»</w:t>
      </w:r>
      <w:r w:rsidR="004E5BAC" w:rsidRPr="0021769C">
        <w:rPr>
          <w:rFonts w:ascii="Times New Roman" w:hAnsi="Times New Roman"/>
          <w:sz w:val="26"/>
          <w:szCs w:val="26"/>
        </w:rPr>
        <w:t>, за не исполнение</w:t>
      </w:r>
      <w:proofErr w:type="gramEnd"/>
      <w:r w:rsidR="004E5BAC" w:rsidRPr="0021769C">
        <w:rPr>
          <w:rFonts w:ascii="Times New Roman" w:hAnsi="Times New Roman"/>
          <w:sz w:val="26"/>
          <w:szCs w:val="26"/>
        </w:rPr>
        <w:t xml:space="preserve"> постановления территориальной комиссии, в </w:t>
      </w:r>
      <w:proofErr w:type="spellStart"/>
      <w:r w:rsidR="004E5BAC" w:rsidRPr="0021769C">
        <w:rPr>
          <w:rFonts w:ascii="Times New Roman" w:hAnsi="Times New Roman"/>
          <w:sz w:val="26"/>
          <w:szCs w:val="26"/>
        </w:rPr>
        <w:t>т.ч</w:t>
      </w:r>
      <w:proofErr w:type="spellEnd"/>
      <w:r w:rsidR="004E5BAC" w:rsidRPr="0021769C">
        <w:rPr>
          <w:rFonts w:ascii="Times New Roman" w:hAnsi="Times New Roman"/>
          <w:sz w:val="26"/>
          <w:szCs w:val="26"/>
        </w:rPr>
        <w:t xml:space="preserve">. </w:t>
      </w:r>
      <w:r w:rsidR="008133A0" w:rsidRPr="0021769C">
        <w:rPr>
          <w:rFonts w:ascii="Times New Roman" w:hAnsi="Times New Roman"/>
          <w:sz w:val="26"/>
          <w:szCs w:val="26"/>
        </w:rPr>
        <w:t xml:space="preserve">вышеуказанного </w:t>
      </w:r>
      <w:r w:rsidR="004E5BAC" w:rsidRPr="0021769C">
        <w:rPr>
          <w:rFonts w:ascii="Times New Roman" w:hAnsi="Times New Roman"/>
          <w:sz w:val="26"/>
          <w:szCs w:val="26"/>
        </w:rPr>
        <w:t>п</w:t>
      </w:r>
      <w:r w:rsidR="00A803FD" w:rsidRPr="0021769C">
        <w:rPr>
          <w:rFonts w:ascii="Times New Roman" w:hAnsi="Times New Roman"/>
          <w:sz w:val="26"/>
          <w:szCs w:val="26"/>
        </w:rPr>
        <w:t>орядка;</w:t>
      </w:r>
    </w:p>
    <w:p w:rsidR="007D5010" w:rsidRPr="003C7040" w:rsidRDefault="007D5010" w:rsidP="007D5010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3C7040">
        <w:rPr>
          <w:rFonts w:ascii="Times New Roman" w:hAnsi="Times New Roman"/>
          <w:sz w:val="26"/>
          <w:szCs w:val="26"/>
        </w:rPr>
        <w:t>направлять копии сообщений в порядке ч.2 ст. 9 Федерального закона РФ от 24.06.1999 №120-ФЗ в территориальную комиссию по делам несовершеннолетних и защите их прав при администрации г. Пыть-Яха.</w:t>
      </w:r>
    </w:p>
    <w:p w:rsidR="00A803FD" w:rsidRPr="00705794" w:rsidRDefault="00A803FD" w:rsidP="00A803FD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705794">
        <w:rPr>
          <w:rFonts w:ascii="Times New Roman" w:hAnsi="Times New Roman"/>
          <w:sz w:val="26"/>
          <w:szCs w:val="26"/>
        </w:rPr>
        <w:t>Директору БУ «Комплексный центр социального обслуживания населения «Гелиос» (Н.И. Храмцова):</w:t>
      </w:r>
    </w:p>
    <w:p w:rsidR="00A803FD" w:rsidRPr="00705794" w:rsidRDefault="00A803FD" w:rsidP="00A803FD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705794">
        <w:rPr>
          <w:rFonts w:ascii="Times New Roman" w:hAnsi="Times New Roman"/>
          <w:sz w:val="26"/>
          <w:szCs w:val="26"/>
        </w:rPr>
        <w:t xml:space="preserve">обеспечить направление в территориальную комиссию персонального состава участников межведомственной рабочей группы оперативного реагирования на сообщения, поступающие в порядке ст. 9 Федерального закона РФ от 24.06.1999 № 120-ФЗ (из числа представителей учреждения) </w:t>
      </w:r>
      <w:r w:rsidR="008912C0" w:rsidRPr="00705794">
        <w:rPr>
          <w:rFonts w:ascii="Times New Roman" w:hAnsi="Times New Roman"/>
          <w:sz w:val="26"/>
          <w:szCs w:val="26"/>
        </w:rPr>
        <w:t xml:space="preserve">до 01.02.2017, а также ежеквартально </w:t>
      </w:r>
      <w:r w:rsidRPr="00705794">
        <w:rPr>
          <w:rFonts w:ascii="Times New Roman" w:hAnsi="Times New Roman"/>
          <w:sz w:val="26"/>
          <w:szCs w:val="26"/>
        </w:rPr>
        <w:t>до 25 числа последнего месяца квартала.</w:t>
      </w:r>
    </w:p>
    <w:p w:rsidR="006F66C4" w:rsidRPr="00705794" w:rsidRDefault="009A7F0D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5794">
        <w:rPr>
          <w:rFonts w:ascii="Times New Roman" w:hAnsi="Times New Roman"/>
          <w:sz w:val="26"/>
          <w:szCs w:val="26"/>
        </w:rPr>
        <w:t>Начальнику ОМВД России по городу Пыть-Яху (Э.В. Байдаков), н</w:t>
      </w:r>
      <w:r w:rsidR="006F66C4" w:rsidRPr="00705794">
        <w:rPr>
          <w:rFonts w:ascii="Times New Roman" w:hAnsi="Times New Roman"/>
          <w:sz w:val="26"/>
          <w:szCs w:val="26"/>
        </w:rPr>
        <w:t>ачальнику отдела опеки и попечительства администрации города Пыть-Яха (О.Ю. Назарова)</w:t>
      </w:r>
      <w:r w:rsidRPr="00705794">
        <w:rPr>
          <w:rFonts w:ascii="Times New Roman" w:hAnsi="Times New Roman"/>
          <w:sz w:val="26"/>
          <w:szCs w:val="26"/>
        </w:rPr>
        <w:t xml:space="preserve">, </w:t>
      </w:r>
      <w:r w:rsidR="00084F72" w:rsidRPr="00705794">
        <w:rPr>
          <w:rFonts w:ascii="Times New Roman" w:hAnsi="Times New Roman"/>
          <w:sz w:val="26"/>
          <w:szCs w:val="26"/>
        </w:rPr>
        <w:t>главному врачу БУ «</w:t>
      </w:r>
      <w:proofErr w:type="spellStart"/>
      <w:r w:rsidR="00084F72" w:rsidRPr="00705794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084F72" w:rsidRPr="00705794">
        <w:rPr>
          <w:rFonts w:ascii="Times New Roman" w:hAnsi="Times New Roman"/>
          <w:sz w:val="26"/>
          <w:szCs w:val="26"/>
        </w:rPr>
        <w:t xml:space="preserve"> окружная больница» (</w:t>
      </w:r>
      <w:proofErr w:type="spellStart"/>
      <w:r w:rsidR="00084F72" w:rsidRPr="00705794">
        <w:rPr>
          <w:rFonts w:ascii="Times New Roman" w:hAnsi="Times New Roman"/>
          <w:sz w:val="26"/>
          <w:szCs w:val="26"/>
        </w:rPr>
        <w:t>О.Г.Руссу</w:t>
      </w:r>
      <w:proofErr w:type="spellEnd"/>
      <w:r w:rsidR="00084F72" w:rsidRPr="00705794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="006F66C4" w:rsidRPr="00705794">
        <w:rPr>
          <w:rFonts w:ascii="Times New Roman" w:hAnsi="Times New Roman"/>
          <w:sz w:val="26"/>
          <w:szCs w:val="26"/>
        </w:rPr>
        <w:t>и.о</w:t>
      </w:r>
      <w:proofErr w:type="spellEnd"/>
      <w:r w:rsidR="006F66C4" w:rsidRPr="00705794">
        <w:rPr>
          <w:rFonts w:ascii="Times New Roman" w:hAnsi="Times New Roman"/>
          <w:sz w:val="26"/>
          <w:szCs w:val="26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 w:rsidR="006F66C4" w:rsidRPr="00705794">
        <w:rPr>
          <w:rFonts w:ascii="Times New Roman" w:hAnsi="Times New Roman"/>
          <w:sz w:val="26"/>
          <w:szCs w:val="26"/>
        </w:rPr>
        <w:t>Гербыш</w:t>
      </w:r>
      <w:proofErr w:type="spellEnd"/>
      <w:r w:rsidR="006F66C4" w:rsidRPr="00705794">
        <w:rPr>
          <w:rFonts w:ascii="Times New Roman" w:hAnsi="Times New Roman"/>
          <w:sz w:val="26"/>
          <w:szCs w:val="26"/>
        </w:rPr>
        <w:t>),</w:t>
      </w:r>
      <w:r w:rsidR="00C71DF5" w:rsidRPr="00705794">
        <w:rPr>
          <w:rFonts w:ascii="Times New Roman" w:hAnsi="Times New Roman"/>
          <w:sz w:val="26"/>
          <w:szCs w:val="26"/>
        </w:rPr>
        <w:t xml:space="preserve"> </w:t>
      </w:r>
      <w:r w:rsidR="00705794" w:rsidRPr="00705794">
        <w:rPr>
          <w:rFonts w:ascii="Times New Roman" w:hAnsi="Times New Roman"/>
          <w:sz w:val="26"/>
          <w:szCs w:val="26"/>
        </w:rPr>
        <w:t>н</w:t>
      </w:r>
      <w:r w:rsidR="00C71DF5" w:rsidRPr="00705794">
        <w:rPr>
          <w:rFonts w:ascii="Times New Roman" w:hAnsi="Times New Roman"/>
          <w:sz w:val="26"/>
          <w:szCs w:val="26"/>
        </w:rPr>
        <w:t>ачальнику филиала по городу Пыть-Яху ФКУ УИИ УФСИН России по ХМАО - Югре (Н.Н. Егоров</w:t>
      </w:r>
      <w:r w:rsidR="00215714" w:rsidRPr="00705794">
        <w:rPr>
          <w:rFonts w:ascii="Times New Roman" w:hAnsi="Times New Roman"/>
          <w:sz w:val="26"/>
          <w:szCs w:val="26"/>
        </w:rPr>
        <w:t>а</w:t>
      </w:r>
      <w:r w:rsidR="00C71DF5" w:rsidRPr="00705794">
        <w:rPr>
          <w:rFonts w:ascii="Times New Roman" w:hAnsi="Times New Roman"/>
          <w:sz w:val="26"/>
          <w:szCs w:val="26"/>
        </w:rPr>
        <w:t>)</w:t>
      </w:r>
      <w:r w:rsidR="00215714" w:rsidRPr="00705794">
        <w:rPr>
          <w:rFonts w:ascii="Times New Roman" w:hAnsi="Times New Roman"/>
          <w:sz w:val="26"/>
          <w:szCs w:val="26"/>
        </w:rPr>
        <w:t>:</w:t>
      </w:r>
      <w:proofErr w:type="gramEnd"/>
    </w:p>
    <w:p w:rsidR="007D5010" w:rsidRPr="00705794" w:rsidRDefault="007D5010" w:rsidP="007D5010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705794">
        <w:rPr>
          <w:rFonts w:ascii="Times New Roman" w:hAnsi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705794">
        <w:rPr>
          <w:rFonts w:ascii="Times New Roman" w:hAnsi="Times New Roman"/>
          <w:sz w:val="26"/>
          <w:szCs w:val="26"/>
          <w:lang w:val="en-US"/>
        </w:rPr>
        <w:t>IV</w:t>
      </w:r>
      <w:r w:rsidRPr="00705794">
        <w:rPr>
          <w:rFonts w:ascii="Times New Roman" w:hAnsi="Times New Roman"/>
          <w:sz w:val="26"/>
          <w:szCs w:val="26"/>
        </w:rPr>
        <w:t xml:space="preserve"> квартал 2016 года направить территориальную комиссию по форме, утвержденной постановлением территориальной комиссии № 446 от 23.12.2016, в срок до </w:t>
      </w:r>
      <w:r w:rsidR="00705794" w:rsidRPr="00705794">
        <w:rPr>
          <w:rFonts w:ascii="Times New Roman" w:hAnsi="Times New Roman"/>
          <w:sz w:val="26"/>
          <w:szCs w:val="26"/>
        </w:rPr>
        <w:t>10</w:t>
      </w:r>
      <w:r w:rsidRPr="00705794">
        <w:rPr>
          <w:rFonts w:ascii="Times New Roman" w:hAnsi="Times New Roman"/>
          <w:sz w:val="26"/>
          <w:szCs w:val="26"/>
        </w:rPr>
        <w:t>.04.2017.</w:t>
      </w:r>
    </w:p>
    <w:p w:rsidR="002C44D2" w:rsidRPr="00FE5654" w:rsidRDefault="000576FC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FE5654">
        <w:rPr>
          <w:rFonts w:ascii="Times New Roman" w:hAnsi="Times New Roman"/>
          <w:sz w:val="26"/>
          <w:szCs w:val="26"/>
        </w:rPr>
        <w:t>Н</w:t>
      </w:r>
      <w:r w:rsidR="000A432F" w:rsidRPr="00FE5654">
        <w:rPr>
          <w:rFonts w:ascii="Times New Roman" w:hAnsi="Times New Roman"/>
          <w:sz w:val="26"/>
          <w:szCs w:val="26"/>
        </w:rPr>
        <w:t>а</w:t>
      </w:r>
      <w:r w:rsidR="002C44D2" w:rsidRPr="00FE5654">
        <w:rPr>
          <w:rFonts w:ascii="Times New Roman" w:hAnsi="Times New Roman"/>
          <w:sz w:val="26"/>
          <w:szCs w:val="26"/>
        </w:rPr>
        <w:t>чальник</w:t>
      </w:r>
      <w:r w:rsidRPr="00FE5654">
        <w:rPr>
          <w:rFonts w:ascii="Times New Roman" w:hAnsi="Times New Roman"/>
          <w:sz w:val="26"/>
          <w:szCs w:val="26"/>
        </w:rPr>
        <w:t>у</w:t>
      </w:r>
      <w:r w:rsidR="002C44D2" w:rsidRPr="00FE5654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</w:t>
      </w:r>
      <w:r w:rsidR="00FE5654" w:rsidRPr="00FE5654">
        <w:rPr>
          <w:rFonts w:ascii="Times New Roman" w:hAnsi="Times New Roman"/>
          <w:sz w:val="26"/>
          <w:szCs w:val="26"/>
        </w:rPr>
        <w:t>п</w:t>
      </w:r>
      <w:r w:rsidR="00140C5D">
        <w:rPr>
          <w:rFonts w:ascii="Times New Roman" w:hAnsi="Times New Roman"/>
          <w:sz w:val="26"/>
          <w:szCs w:val="26"/>
        </w:rPr>
        <w:t>о делам несовершеннолетних и защ</w:t>
      </w:r>
      <w:r w:rsidR="00FE5654" w:rsidRPr="00FE5654">
        <w:rPr>
          <w:rFonts w:ascii="Times New Roman" w:hAnsi="Times New Roman"/>
          <w:sz w:val="26"/>
          <w:szCs w:val="26"/>
        </w:rPr>
        <w:t xml:space="preserve">ите их прав администрации города Пыть-Яха </w:t>
      </w:r>
      <w:r w:rsidR="002C44D2" w:rsidRPr="00FE5654">
        <w:rPr>
          <w:rFonts w:ascii="Times New Roman" w:hAnsi="Times New Roman"/>
          <w:sz w:val="26"/>
          <w:szCs w:val="26"/>
        </w:rPr>
        <w:t>(</w:t>
      </w:r>
      <w:r w:rsidRPr="00FE5654">
        <w:rPr>
          <w:rFonts w:ascii="Times New Roman" w:hAnsi="Times New Roman"/>
          <w:sz w:val="26"/>
          <w:szCs w:val="26"/>
        </w:rPr>
        <w:t>А.А. Устинов</w:t>
      </w:r>
      <w:r w:rsidR="002C44D2" w:rsidRPr="00FE5654">
        <w:rPr>
          <w:rFonts w:ascii="Times New Roman" w:hAnsi="Times New Roman"/>
          <w:sz w:val="26"/>
          <w:szCs w:val="26"/>
        </w:rPr>
        <w:t>)</w:t>
      </w:r>
      <w:r w:rsidR="007B18BC" w:rsidRPr="00FE5654">
        <w:rPr>
          <w:rFonts w:ascii="Times New Roman" w:hAnsi="Times New Roman"/>
          <w:sz w:val="26"/>
          <w:szCs w:val="26"/>
        </w:rPr>
        <w:t>:</w:t>
      </w:r>
    </w:p>
    <w:p w:rsidR="007D5010" w:rsidRPr="00184DAB" w:rsidRDefault="004D7F86" w:rsidP="00FE5654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FE5654">
        <w:rPr>
          <w:rFonts w:ascii="Times New Roman" w:hAnsi="Times New Roman"/>
          <w:sz w:val="26"/>
          <w:szCs w:val="26"/>
        </w:rPr>
        <w:lastRenderedPageBreak/>
        <w:t xml:space="preserve">обеспечить проведение обучающего семинара по разъяснению </w:t>
      </w:r>
      <w:proofErr w:type="gramStart"/>
      <w:r w:rsidRPr="00FE5654">
        <w:rPr>
          <w:rFonts w:ascii="Times New Roman" w:hAnsi="Times New Roman"/>
          <w:sz w:val="26"/>
          <w:szCs w:val="26"/>
        </w:rPr>
        <w:t xml:space="preserve">порядка организации работы </w:t>
      </w:r>
      <w:r w:rsidR="00FE5654" w:rsidRPr="00FE5654">
        <w:rPr>
          <w:rFonts w:ascii="Times New Roman" w:hAnsi="Times New Roman"/>
          <w:sz w:val="26"/>
          <w:szCs w:val="26"/>
        </w:rPr>
        <w:t>межведомственной рабочей группы незамедлительного реагирования</w:t>
      </w:r>
      <w:proofErr w:type="gramEnd"/>
      <w:r w:rsidR="00FE5654" w:rsidRPr="00FE5654">
        <w:rPr>
          <w:rFonts w:ascii="Times New Roman" w:hAnsi="Times New Roman"/>
          <w:sz w:val="26"/>
          <w:szCs w:val="26"/>
        </w:rPr>
        <w:t xml:space="preserve">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Pr="00FE5654">
        <w:rPr>
          <w:rFonts w:ascii="Times New Roman" w:hAnsi="Times New Roman"/>
          <w:sz w:val="26"/>
          <w:szCs w:val="26"/>
        </w:rPr>
        <w:t xml:space="preserve"> для представителей субъектов системы профилактики безнадзорности и </w:t>
      </w:r>
      <w:r w:rsidRPr="00184DAB">
        <w:rPr>
          <w:rFonts w:ascii="Times New Roman" w:hAnsi="Times New Roman"/>
          <w:sz w:val="26"/>
          <w:szCs w:val="26"/>
        </w:rPr>
        <w:t>правонарушений несовершеннолетних в срок до 01.02.2017;</w:t>
      </w:r>
    </w:p>
    <w:p w:rsidR="004D7F86" w:rsidRPr="00184DAB" w:rsidRDefault="003A62B4" w:rsidP="004C4614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84DAB">
        <w:rPr>
          <w:rFonts w:ascii="Times New Roman" w:hAnsi="Times New Roman"/>
          <w:sz w:val="26"/>
          <w:szCs w:val="26"/>
        </w:rPr>
        <w:t xml:space="preserve">обеспечить </w:t>
      </w:r>
      <w:r w:rsidR="004D7F86" w:rsidRPr="00184DAB">
        <w:rPr>
          <w:rFonts w:ascii="Times New Roman" w:hAnsi="Times New Roman"/>
          <w:sz w:val="26"/>
          <w:szCs w:val="26"/>
        </w:rPr>
        <w:t xml:space="preserve">проведение ежеквартального мониторинга соблюдения субъектами системы профилактики порядка организации работы </w:t>
      </w:r>
      <w:r w:rsidR="004C4614" w:rsidRPr="00184DAB">
        <w:rPr>
          <w:rFonts w:ascii="Times New Roman" w:hAnsi="Times New Roman"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4D7F86" w:rsidRPr="00184DAB">
        <w:rPr>
          <w:rFonts w:ascii="Times New Roman" w:hAnsi="Times New Roman"/>
          <w:sz w:val="26"/>
          <w:szCs w:val="26"/>
        </w:rPr>
        <w:t xml:space="preserve"> и</w:t>
      </w:r>
      <w:r w:rsidR="00184DAB" w:rsidRPr="00184DAB">
        <w:rPr>
          <w:rFonts w:ascii="Times New Roman" w:hAnsi="Times New Roman"/>
          <w:sz w:val="26"/>
          <w:szCs w:val="26"/>
        </w:rPr>
        <w:t>,</w:t>
      </w:r>
      <w:r w:rsidR="004D7F86" w:rsidRPr="00184DAB">
        <w:rPr>
          <w:rFonts w:ascii="Times New Roman" w:hAnsi="Times New Roman"/>
          <w:sz w:val="26"/>
          <w:szCs w:val="26"/>
        </w:rPr>
        <w:t xml:space="preserve"> в случае его неисполнения</w:t>
      </w:r>
      <w:r w:rsidR="00184DAB" w:rsidRPr="00184DAB">
        <w:rPr>
          <w:rFonts w:ascii="Times New Roman" w:hAnsi="Times New Roman"/>
          <w:sz w:val="26"/>
          <w:szCs w:val="26"/>
        </w:rPr>
        <w:t>,</w:t>
      </w:r>
      <w:r w:rsidR="004D7F86" w:rsidRPr="00184DAB">
        <w:rPr>
          <w:rFonts w:ascii="Times New Roman" w:hAnsi="Times New Roman"/>
          <w:sz w:val="26"/>
          <w:szCs w:val="26"/>
        </w:rPr>
        <w:t xml:space="preserve"> инициировать административное производство по ст. 6 Закона Ханты-Мансийского автономного округа – Югры от 11.06.2010 № 102-оз «Об административных правонарушениях» в</w:t>
      </w:r>
      <w:proofErr w:type="gramEnd"/>
      <w:r w:rsidR="004D7F86" w:rsidRPr="00184D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D7F86" w:rsidRPr="00184DAB">
        <w:rPr>
          <w:rFonts w:ascii="Times New Roman" w:hAnsi="Times New Roman"/>
          <w:sz w:val="26"/>
          <w:szCs w:val="26"/>
        </w:rPr>
        <w:t>отношении</w:t>
      </w:r>
      <w:proofErr w:type="gramEnd"/>
      <w:r w:rsidR="004D7F86" w:rsidRPr="00184DAB">
        <w:rPr>
          <w:rFonts w:ascii="Times New Roman" w:hAnsi="Times New Roman"/>
          <w:sz w:val="26"/>
          <w:szCs w:val="26"/>
        </w:rPr>
        <w:t xml:space="preserve"> должностных лиц, допустивших неисполнение постано</w:t>
      </w:r>
      <w:r w:rsidR="00184DAB">
        <w:rPr>
          <w:rFonts w:ascii="Times New Roman" w:hAnsi="Times New Roman"/>
          <w:sz w:val="26"/>
          <w:szCs w:val="26"/>
        </w:rPr>
        <w:t>вления территориальной комиссии;</w:t>
      </w:r>
    </w:p>
    <w:p w:rsidR="004D7F86" w:rsidRPr="002D3F0B" w:rsidRDefault="004D7F86" w:rsidP="002D3F0B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3F0B">
        <w:rPr>
          <w:rFonts w:ascii="Times New Roman" w:hAnsi="Times New Roman"/>
          <w:sz w:val="26"/>
          <w:szCs w:val="26"/>
        </w:rPr>
        <w:t xml:space="preserve">обеспечить размещение постановления территориальной комиссии, а также </w:t>
      </w:r>
      <w:r w:rsidR="002D3F0B" w:rsidRPr="002D3F0B">
        <w:rPr>
          <w:rFonts w:ascii="Times New Roman" w:hAnsi="Times New Roman"/>
          <w:sz w:val="26"/>
          <w:szCs w:val="26"/>
        </w:rPr>
        <w:t>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</w:t>
      </w:r>
      <w:r w:rsidRPr="002D3F0B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города Пыть-Яха</w:t>
      </w:r>
      <w:proofErr w:type="gramEnd"/>
      <w:r w:rsidRPr="002D3F0B">
        <w:rPr>
          <w:rFonts w:ascii="Times New Roman" w:hAnsi="Times New Roman"/>
          <w:sz w:val="26"/>
          <w:szCs w:val="26"/>
        </w:rPr>
        <w:t xml:space="preserve"> в срок до 01.02.2017.</w:t>
      </w:r>
    </w:p>
    <w:p w:rsidR="007B18BC" w:rsidRPr="002D3F0B" w:rsidRDefault="007B18BC" w:rsidP="004D7F86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D3F0B">
        <w:rPr>
          <w:rFonts w:ascii="Times New Roman" w:hAnsi="Times New Roman"/>
          <w:sz w:val="26"/>
          <w:szCs w:val="26"/>
        </w:rPr>
        <w:t>П</w:t>
      </w:r>
      <w:r w:rsidR="007A4287" w:rsidRPr="002D3F0B">
        <w:rPr>
          <w:rFonts w:ascii="Times New Roman" w:hAnsi="Times New Roman"/>
          <w:sz w:val="26"/>
          <w:szCs w:val="26"/>
        </w:rPr>
        <w:t>ункты 2.1</w:t>
      </w:r>
      <w:r w:rsidR="00CA0302" w:rsidRPr="002D3F0B">
        <w:rPr>
          <w:rFonts w:ascii="Times New Roman" w:hAnsi="Times New Roman"/>
          <w:sz w:val="26"/>
          <w:szCs w:val="26"/>
        </w:rPr>
        <w:t>-</w:t>
      </w:r>
      <w:r w:rsidR="007A4287" w:rsidRPr="002D3F0B">
        <w:rPr>
          <w:rFonts w:ascii="Times New Roman" w:hAnsi="Times New Roman"/>
          <w:sz w:val="26"/>
          <w:szCs w:val="26"/>
        </w:rPr>
        <w:t>2.2</w:t>
      </w:r>
      <w:r w:rsidR="00CA0302" w:rsidRPr="002D3F0B">
        <w:rPr>
          <w:rFonts w:ascii="Times New Roman" w:hAnsi="Times New Roman"/>
          <w:sz w:val="26"/>
          <w:szCs w:val="26"/>
        </w:rPr>
        <w:t xml:space="preserve"> и 7.2</w:t>
      </w:r>
      <w:r w:rsidR="007A4287" w:rsidRPr="002D3F0B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466 от 21.12.2016, </w:t>
      </w:r>
      <w:r w:rsidR="00386192" w:rsidRPr="002D3F0B">
        <w:rPr>
          <w:rFonts w:ascii="Times New Roman" w:hAnsi="Times New Roman"/>
          <w:sz w:val="26"/>
          <w:szCs w:val="26"/>
        </w:rPr>
        <w:t>пункт 3 постановления территориальной комиссии № 467 от 23.12.2016</w:t>
      </w:r>
      <w:r w:rsidR="007B34C4" w:rsidRPr="002D3F0B">
        <w:rPr>
          <w:rFonts w:ascii="Times New Roman" w:hAnsi="Times New Roman"/>
          <w:sz w:val="26"/>
          <w:szCs w:val="26"/>
        </w:rPr>
        <w:t xml:space="preserve"> </w:t>
      </w:r>
      <w:r w:rsidRPr="002D3F0B">
        <w:rPr>
          <w:rFonts w:ascii="Times New Roman" w:hAnsi="Times New Roman"/>
          <w:sz w:val="26"/>
          <w:szCs w:val="26"/>
        </w:rPr>
        <w:t>снять с контроля</w:t>
      </w:r>
      <w:r w:rsidR="001F3C70">
        <w:rPr>
          <w:rFonts w:ascii="Times New Roman" w:hAnsi="Times New Roman"/>
          <w:sz w:val="26"/>
          <w:szCs w:val="26"/>
        </w:rPr>
        <w:t>.</w:t>
      </w:r>
    </w:p>
    <w:p w:rsidR="00792FA1" w:rsidRPr="002D3F0B" w:rsidRDefault="00771398" w:rsidP="00771398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F0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2D3F0B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2E4002" w:rsidRPr="002D3F0B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AC17C9" w:rsidRPr="002D3F0B" w:rsidRDefault="001A011C" w:rsidP="00DB180A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AC17C9" w:rsidRPr="002D3F0B" w:rsidSect="00F36A5D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2D3F0B"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 w:rsidRPr="002D3F0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B72604" w:rsidRPr="002D3F0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4002" w:rsidRPr="002D3F0B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Pr="002D3F0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792FA1" w:rsidRPr="002D3F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2D3F0B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2D3F0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2D3F0B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2D3F0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3F0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FC4D4D" w:rsidRPr="00365024" w:rsidRDefault="00FC4D4D" w:rsidP="000A31B4">
      <w:pPr>
        <w:tabs>
          <w:tab w:val="left" w:pos="8222"/>
        </w:tabs>
        <w:spacing w:after="0" w:line="240" w:lineRule="auto"/>
        <w:ind w:left="6946"/>
        <w:jc w:val="both"/>
        <w:rPr>
          <w:rFonts w:ascii="Times New Roman" w:hAnsi="Times New Roman"/>
          <w:sz w:val="26"/>
          <w:szCs w:val="26"/>
        </w:rPr>
      </w:pPr>
      <w:bookmarkStart w:id="1" w:name="OLE_LINK22"/>
      <w:bookmarkStart w:id="2" w:name="OLE_LINK23"/>
      <w:bookmarkStart w:id="3" w:name="OLE_LINK24"/>
      <w:r w:rsidRPr="00365024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FC4D4D" w:rsidRPr="00365024" w:rsidRDefault="00FC4D4D" w:rsidP="000A31B4">
      <w:pPr>
        <w:tabs>
          <w:tab w:val="left" w:pos="8222"/>
        </w:tabs>
        <w:spacing w:after="0" w:line="240" w:lineRule="auto"/>
        <w:ind w:left="6946"/>
        <w:jc w:val="both"/>
        <w:rPr>
          <w:rFonts w:ascii="Times New Roman" w:hAnsi="Times New Roman"/>
          <w:sz w:val="26"/>
          <w:szCs w:val="26"/>
        </w:rPr>
      </w:pPr>
      <w:r w:rsidRPr="0036502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FC4D4D" w:rsidRPr="00365024" w:rsidRDefault="00FC4D4D" w:rsidP="000A31B4">
      <w:pPr>
        <w:tabs>
          <w:tab w:val="left" w:pos="8222"/>
        </w:tabs>
        <w:spacing w:after="0" w:line="240" w:lineRule="auto"/>
        <w:ind w:left="6946"/>
        <w:jc w:val="both"/>
        <w:rPr>
          <w:rFonts w:ascii="Times New Roman" w:hAnsi="Times New Roman"/>
          <w:sz w:val="26"/>
          <w:szCs w:val="26"/>
        </w:rPr>
      </w:pPr>
      <w:r w:rsidRPr="00365024">
        <w:rPr>
          <w:rFonts w:ascii="Times New Roman" w:hAnsi="Times New Roman"/>
          <w:sz w:val="26"/>
          <w:szCs w:val="26"/>
        </w:rPr>
        <w:t xml:space="preserve">№ </w:t>
      </w:r>
      <w:r w:rsidR="00365024" w:rsidRPr="00365024">
        <w:rPr>
          <w:rFonts w:ascii="Times New Roman" w:hAnsi="Times New Roman"/>
          <w:sz w:val="26"/>
          <w:szCs w:val="26"/>
        </w:rPr>
        <w:t>34</w:t>
      </w:r>
      <w:r w:rsidRPr="00365024">
        <w:rPr>
          <w:rFonts w:ascii="Times New Roman" w:hAnsi="Times New Roman"/>
          <w:sz w:val="26"/>
          <w:szCs w:val="26"/>
        </w:rPr>
        <w:t xml:space="preserve"> от 25.01.2017</w:t>
      </w:r>
      <w:bookmarkEnd w:id="1"/>
      <w:bookmarkEnd w:id="2"/>
      <w:bookmarkEnd w:id="3"/>
    </w:p>
    <w:p w:rsidR="009C7612" w:rsidRPr="00FC198B" w:rsidRDefault="00855FB1" w:rsidP="00855FB1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>ПОРЯДОК</w:t>
      </w:r>
      <w:r w:rsidR="00841634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55FB1" w:rsidRPr="00FC198B" w:rsidRDefault="00285ED5" w:rsidP="00855FB1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организации </w:t>
      </w:r>
      <w:r w:rsidR="00841634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работы </w:t>
      </w:r>
      <w:bookmarkStart w:id="4" w:name="OLE_LINK25"/>
      <w:bookmarkStart w:id="5" w:name="OLE_LINK26"/>
      <w:bookmarkStart w:id="6" w:name="OLE_LINK27"/>
      <w:r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межведомственной </w:t>
      </w:r>
      <w:r w:rsidR="00841634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рабочей группы </w:t>
      </w:r>
      <w:r w:rsidR="00FC198B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>незамедлительного</w:t>
      </w:r>
      <w:r w:rsidR="00F65167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реагирования на сообщения, поступающие в порядке </w:t>
      </w:r>
      <w:r w:rsidR="00841634" w:rsidRPr="00FC198B">
        <w:rPr>
          <w:rFonts w:ascii="Times New Roman" w:eastAsia="Times New Roman" w:hAnsi="Times New Roman"/>
          <w:b/>
          <w:sz w:val="26"/>
          <w:szCs w:val="26"/>
          <w:lang w:eastAsia="ru-RU"/>
        </w:rPr>
        <w:t>ст. 9 Федерального закона РФ от 24.06.1999 № 120-ФЗ «Об основах системы профилактики безнадзорности и правонарушений несовершеннолетних»</w:t>
      </w:r>
      <w:bookmarkEnd w:id="4"/>
      <w:bookmarkEnd w:id="5"/>
      <w:bookmarkEnd w:id="6"/>
    </w:p>
    <w:p w:rsidR="00855FB1" w:rsidRPr="002F5E44" w:rsidRDefault="00855FB1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5E44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9C7612" w:rsidRPr="002F5E44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2F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C7612" w:rsidRPr="002F5E44">
        <w:rPr>
          <w:rFonts w:ascii="Times New Roman" w:eastAsia="Times New Roman" w:hAnsi="Times New Roman"/>
          <w:sz w:val="26"/>
          <w:szCs w:val="26"/>
          <w:lang w:eastAsia="ru-RU"/>
        </w:rPr>
        <w:t>порядок</w:t>
      </w:r>
      <w:r w:rsidRPr="002F5E44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 алгоритм </w:t>
      </w:r>
      <w:proofErr w:type="gramStart"/>
      <w:r w:rsidRPr="002F5E44">
        <w:rPr>
          <w:rFonts w:ascii="Times New Roman" w:eastAsia="Times New Roman" w:hAnsi="Times New Roman"/>
          <w:sz w:val="26"/>
          <w:szCs w:val="26"/>
          <w:lang w:eastAsia="ru-RU"/>
        </w:rPr>
        <w:t>действий субъектов системы профилактики безнадзорности</w:t>
      </w:r>
      <w:proofErr w:type="gramEnd"/>
      <w:r w:rsidRPr="002F5E44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правонарушений несовершеннолетних, при поступлении сообщений в порядке ст. 9 Федерального закона РФ от 24.06.1999 № 120-ФЗ «Об основах системы профилактики безнадзорности и правонарушений несовершеннолетних».</w:t>
      </w:r>
    </w:p>
    <w:p w:rsidR="00C10785" w:rsidRDefault="00C10785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10785">
        <w:rPr>
          <w:rFonts w:ascii="Times New Roman" w:eastAsia="Times New Roman" w:hAnsi="Times New Roman"/>
          <w:sz w:val="26"/>
          <w:szCs w:val="26"/>
          <w:lang w:eastAsia="ru-RU"/>
        </w:rPr>
        <w:t>ежведомственн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C10785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="005907DE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группа</w:t>
      </w:r>
      <w:r w:rsidRPr="00C10785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по тексту </w:t>
      </w:r>
      <w:r w:rsidR="004B6E8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рабочая группа) </w:t>
      </w:r>
      <w:r w:rsidR="00C34F76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формируется из </w:t>
      </w:r>
      <w:r w:rsidR="00BE4A76">
        <w:rPr>
          <w:rFonts w:ascii="Times New Roman" w:eastAsia="Times New Roman" w:hAnsi="Times New Roman"/>
          <w:sz w:val="26"/>
          <w:szCs w:val="26"/>
          <w:lang w:eastAsia="ru-RU"/>
        </w:rPr>
        <w:t xml:space="preserve">координатора </w:t>
      </w:r>
      <w:r w:rsidR="004B6E86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действий рабочей группы </w:t>
      </w:r>
      <w:r w:rsidR="00034B3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E4A76" w:rsidRPr="00BE4A76">
        <w:rPr>
          <w:rFonts w:ascii="Times New Roman" w:eastAsia="Times New Roman" w:hAnsi="Times New Roman"/>
          <w:sz w:val="26"/>
          <w:szCs w:val="26"/>
          <w:lang w:eastAsia="ru-RU"/>
        </w:rPr>
        <w:t>представител</w:t>
      </w:r>
      <w:r w:rsidR="00034B3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E4A76" w:rsidRPr="00BE4A76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</w:t>
      </w:r>
      <w:r w:rsidR="00034B36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по тексту – координатор)</w:t>
      </w:r>
      <w:r w:rsidR="00BE4A76" w:rsidRPr="00BE4A76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C34F76" w:rsidRPr="00BE4A76">
        <w:rPr>
          <w:rFonts w:ascii="Times New Roman" w:eastAsia="Times New Roman" w:hAnsi="Times New Roman"/>
          <w:sz w:val="26"/>
          <w:szCs w:val="26"/>
          <w:lang w:eastAsia="ru-RU"/>
        </w:rPr>
        <w:t>представителей</w:t>
      </w:r>
      <w:proofErr w:type="gramEnd"/>
      <w:r w:rsidR="00C34F76" w:rsidRPr="00BE4A76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субъектов системы профилактики</w:t>
      </w:r>
      <w:r w:rsidR="00865BCA" w:rsidRPr="00BE4A76">
        <w:rPr>
          <w:rFonts w:ascii="Times New Roman" w:eastAsia="Times New Roman" w:hAnsi="Times New Roman"/>
          <w:sz w:val="26"/>
          <w:szCs w:val="26"/>
          <w:lang w:eastAsia="ru-RU"/>
        </w:rPr>
        <w:t xml:space="preserve"> безнадзорности и правонарушений</w:t>
      </w:r>
      <w:r w:rsidR="00865B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64E95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</w:t>
      </w:r>
      <w:r w:rsidR="001B7001">
        <w:rPr>
          <w:rFonts w:ascii="Times New Roman" w:eastAsia="Times New Roman" w:hAnsi="Times New Roman"/>
          <w:sz w:val="26"/>
          <w:szCs w:val="26"/>
          <w:lang w:eastAsia="ru-RU"/>
        </w:rPr>
        <w:t>. Для участия в работе рабочей группы по решению координатора может быть привлечен представитель стороны, направившей сообщение.</w:t>
      </w:r>
    </w:p>
    <w:p w:rsidR="00855FB1" w:rsidRPr="009377E9" w:rsidRDefault="00207B46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77E9">
        <w:rPr>
          <w:rFonts w:ascii="Times New Roman" w:eastAsia="Times New Roman" w:hAnsi="Times New Roman"/>
          <w:sz w:val="26"/>
          <w:szCs w:val="26"/>
          <w:lang w:eastAsia="ru-RU"/>
        </w:rPr>
        <w:t>Основной и дублирующий с</w:t>
      </w:r>
      <w:r w:rsidR="008E571C" w:rsidRPr="009377E9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остав рабочей </w:t>
      </w:r>
      <w:r w:rsidR="0066736C" w:rsidRPr="009377E9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группы утверждается </w:t>
      </w:r>
      <w:r w:rsidR="00DE1DF6" w:rsidRPr="009377E9">
        <w:rPr>
          <w:rFonts w:ascii="Times New Roman" w:eastAsia="Times New Roman" w:hAnsi="Times New Roman"/>
          <w:sz w:val="26"/>
          <w:szCs w:val="26"/>
          <w:lang w:eastAsia="ru-RU"/>
        </w:rPr>
        <w:t xml:space="preserve">и актуализируется </w:t>
      </w:r>
      <w:r w:rsidR="0066736C" w:rsidRPr="009377E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855FB1" w:rsidRPr="009377E9">
        <w:rPr>
          <w:rFonts w:ascii="Times New Roman" w:eastAsia="Times New Roman" w:hAnsi="Times New Roman"/>
          <w:sz w:val="26"/>
          <w:szCs w:val="26"/>
          <w:lang w:eastAsia="ru-RU"/>
        </w:rPr>
        <w:t>остановлением территориальной комиссии по делам несовершеннолетних и защите их прав пр</w:t>
      </w:r>
      <w:r w:rsidR="000868D5" w:rsidRPr="009377E9">
        <w:rPr>
          <w:rFonts w:ascii="Times New Roman" w:eastAsia="Times New Roman" w:hAnsi="Times New Roman"/>
          <w:sz w:val="26"/>
          <w:szCs w:val="26"/>
          <w:lang w:eastAsia="ru-RU"/>
        </w:rPr>
        <w:t>и администрации города Пыть-Яха.</w:t>
      </w:r>
    </w:p>
    <w:p w:rsidR="00855FB1" w:rsidRPr="00865965" w:rsidRDefault="00DE1DF6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7" w:name="OLE_LINK17"/>
      <w:bookmarkStart w:id="8" w:name="OLE_LINK18"/>
      <w:bookmarkStart w:id="9" w:name="OLE_LINK19"/>
      <w:r w:rsidRPr="00865965">
        <w:rPr>
          <w:rFonts w:ascii="Times New Roman" w:eastAsia="Times New Roman" w:hAnsi="Times New Roman"/>
          <w:sz w:val="26"/>
          <w:szCs w:val="26"/>
          <w:lang w:eastAsia="ru-RU"/>
        </w:rPr>
        <w:t>Руководители с</w:t>
      </w:r>
      <w:r w:rsidR="000868D5" w:rsidRPr="00865965">
        <w:rPr>
          <w:rFonts w:ascii="Times New Roman" w:eastAsia="Times New Roman" w:hAnsi="Times New Roman"/>
          <w:sz w:val="26"/>
          <w:szCs w:val="26"/>
          <w:lang w:eastAsia="ru-RU"/>
        </w:rPr>
        <w:t>убъект</w:t>
      </w:r>
      <w:r w:rsidRPr="0086596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0868D5"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 системы профилактики</w:t>
      </w:r>
      <w:bookmarkEnd w:id="7"/>
      <w:bookmarkEnd w:id="8"/>
      <w:bookmarkEnd w:id="9"/>
      <w:r w:rsidR="000868D5"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безнадзорности и правонарушений </w:t>
      </w:r>
      <w:r w:rsidR="0008025B"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</w:t>
      </w:r>
      <w:r w:rsidR="00855FB1" w:rsidRPr="00865965">
        <w:rPr>
          <w:rFonts w:ascii="Times New Roman" w:eastAsia="Times New Roman" w:hAnsi="Times New Roman"/>
          <w:sz w:val="26"/>
          <w:szCs w:val="26"/>
          <w:lang w:eastAsia="ru-RU"/>
        </w:rPr>
        <w:t>своевременно представля</w:t>
      </w:r>
      <w:r w:rsidR="000868D5" w:rsidRPr="00865965">
        <w:rPr>
          <w:rFonts w:ascii="Times New Roman" w:eastAsia="Times New Roman" w:hAnsi="Times New Roman"/>
          <w:sz w:val="26"/>
          <w:szCs w:val="26"/>
          <w:lang w:eastAsia="ru-RU"/>
        </w:rPr>
        <w:t>ют</w:t>
      </w:r>
      <w:r w:rsidR="00855FB1"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отдел по осуществлению деятельности территориальной комиссии </w:t>
      </w:r>
      <w:r w:rsidR="009377E9" w:rsidRPr="00865965">
        <w:rPr>
          <w:rFonts w:ascii="Times New Roman" w:eastAsia="Times New Roman" w:hAnsi="Times New Roman"/>
          <w:sz w:val="26"/>
          <w:szCs w:val="26"/>
          <w:lang w:eastAsia="ru-RU"/>
        </w:rPr>
        <w:t>предложение</w:t>
      </w:r>
      <w:r w:rsidR="00855FB1" w:rsidRPr="00865965">
        <w:rPr>
          <w:rFonts w:ascii="Times New Roman" w:eastAsia="Times New Roman" w:hAnsi="Times New Roman"/>
          <w:sz w:val="26"/>
          <w:szCs w:val="26"/>
          <w:lang w:eastAsia="ru-RU"/>
        </w:rPr>
        <w:t xml:space="preserve"> о замене должностного лица, включенного в состав рабочей группы, прекратившего выполнение должностн</w:t>
      </w:r>
      <w:r w:rsidR="0008025B" w:rsidRPr="00865965">
        <w:rPr>
          <w:rFonts w:ascii="Times New Roman" w:eastAsia="Times New Roman" w:hAnsi="Times New Roman"/>
          <w:sz w:val="26"/>
          <w:szCs w:val="26"/>
          <w:lang w:eastAsia="ru-RU"/>
        </w:rPr>
        <w:t>ых обязанностей по месту работы.</w:t>
      </w:r>
    </w:p>
    <w:p w:rsidR="00855FB1" w:rsidRPr="00890822" w:rsidRDefault="0008025B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Руководители субъектов системы профилактики безнадзорности и правонарушений несовершеннолетних 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>обеспечи</w:t>
      </w:r>
      <w:r w:rsidR="008676FC" w:rsidRPr="00890822">
        <w:rPr>
          <w:rFonts w:ascii="Times New Roman" w:eastAsia="Times New Roman" w:hAnsi="Times New Roman"/>
          <w:sz w:val="26"/>
          <w:szCs w:val="26"/>
          <w:lang w:eastAsia="ru-RU"/>
        </w:rPr>
        <w:t>вают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5965"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возможность 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>беспрепятственн</w:t>
      </w:r>
      <w:r w:rsidR="00865965"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>незамедлительн</w:t>
      </w:r>
      <w:r w:rsidR="00865965" w:rsidRPr="00890822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 выезд</w:t>
      </w:r>
      <w:r w:rsidR="00865965" w:rsidRPr="0089082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855FB1"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представителя рабочей</w:t>
      </w:r>
      <w:r w:rsidRPr="00890822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 для отработки сообщения.</w:t>
      </w:r>
    </w:p>
    <w:p w:rsidR="00B402CD" w:rsidRPr="00890822" w:rsidRDefault="005A3AF2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822">
        <w:rPr>
          <w:rFonts w:ascii="Times New Roman" w:eastAsia="Times New Roman" w:hAnsi="Times New Roman"/>
          <w:sz w:val="26"/>
          <w:szCs w:val="26"/>
          <w:lang w:eastAsia="ru-RU"/>
        </w:rPr>
        <w:t>Координатор</w:t>
      </w:r>
      <w:r w:rsidR="00B402CD" w:rsidRPr="0089082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86E16" w:rsidRPr="004E1BD9" w:rsidRDefault="00F86E16" w:rsidP="004E1BD9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1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получении сообщения анализирует его на наличие в нем </w:t>
      </w:r>
      <w:r w:rsidR="004E1BD9" w:rsidRPr="004E1BD9">
        <w:rPr>
          <w:rFonts w:ascii="Times New Roman" w:eastAsia="Times New Roman" w:hAnsi="Times New Roman"/>
          <w:sz w:val="26"/>
          <w:szCs w:val="26"/>
          <w:lang w:eastAsia="ru-RU"/>
        </w:rPr>
        <w:t>фактов, предусмотренных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4E1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B15E8" w:rsidRPr="007E69F4" w:rsidRDefault="004E1BD9" w:rsidP="00331A9E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установлении в сообщении </w:t>
      </w:r>
      <w:r w:rsidR="00331A9E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фактов, предусмотренных ст. 9 Федерального закона РФ от 24.06.1999 № 120-ФЗ «Об основах системы профилактики безнадзорности и правонарушений несовершеннолетних», </w:t>
      </w:r>
      <w:r w:rsidR="00855FB1" w:rsidRPr="007E69F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предварительно определяет план </w:t>
      </w:r>
      <w:r w:rsidR="00331A9E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незамедлительных </w:t>
      </w:r>
      <w:r w:rsidR="00855FB1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действий </w:t>
      </w:r>
      <w:r w:rsidR="00915BA6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по тексту – план действий) </w:t>
      </w:r>
      <w:r w:rsidR="00855FB1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(согласовывает </w:t>
      </w:r>
      <w:r w:rsidR="005A3AF2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его </w:t>
      </w:r>
      <w:r w:rsidR="00855FB1" w:rsidRPr="007E69F4">
        <w:rPr>
          <w:rFonts w:ascii="Times New Roman" w:eastAsia="Times New Roman" w:hAnsi="Times New Roman"/>
          <w:sz w:val="26"/>
          <w:szCs w:val="26"/>
          <w:lang w:eastAsia="ru-RU"/>
        </w:rPr>
        <w:t xml:space="preserve">с председателем или заместителем председателя </w:t>
      </w:r>
      <w:r w:rsidR="005A3AF2" w:rsidRPr="007E69F4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комиссии</w:t>
      </w:r>
      <w:r w:rsidR="00B402CD" w:rsidRPr="007E69F4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BC7594" w:rsidRDefault="00855FB1" w:rsidP="00B402CD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</w:t>
      </w:r>
      <w:r w:rsidR="007E69F4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незамедлительное </w:t>
      </w:r>
      <w:r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информирование </w:t>
      </w:r>
      <w:r w:rsidR="00E87C68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представителей из состава рабочей группы, определенных планом действий, </w:t>
      </w:r>
      <w:r w:rsidR="00915BA6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о выявленном </w:t>
      </w:r>
      <w:r w:rsidR="00E87C68" w:rsidRPr="00AB1B5D">
        <w:rPr>
          <w:rFonts w:ascii="Times New Roman" w:eastAsia="Times New Roman" w:hAnsi="Times New Roman"/>
          <w:sz w:val="26"/>
          <w:szCs w:val="26"/>
          <w:lang w:eastAsia="ru-RU"/>
        </w:rPr>
        <w:t>факте и плане действий</w:t>
      </w:r>
      <w:r w:rsidR="006622C0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, в </w:t>
      </w:r>
      <w:proofErr w:type="spellStart"/>
      <w:r w:rsidR="006622C0" w:rsidRPr="00AB1B5D">
        <w:rPr>
          <w:rFonts w:ascii="Times New Roman" w:eastAsia="Times New Roman" w:hAnsi="Times New Roman"/>
          <w:sz w:val="26"/>
          <w:szCs w:val="26"/>
          <w:lang w:eastAsia="ru-RU"/>
        </w:rPr>
        <w:t>т.ч</w:t>
      </w:r>
      <w:proofErr w:type="spellEnd"/>
      <w:r w:rsidR="006622C0" w:rsidRPr="00AB1B5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F6D2A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</w:t>
      </w:r>
      <w:r w:rsidR="00C635F0" w:rsidRPr="00AB1B5D">
        <w:rPr>
          <w:rFonts w:ascii="Times New Roman" w:eastAsia="Times New Roman" w:hAnsi="Times New Roman"/>
          <w:sz w:val="26"/>
          <w:szCs w:val="26"/>
          <w:lang w:eastAsia="ru-RU"/>
        </w:rPr>
        <w:t>яет</w:t>
      </w:r>
      <w:r w:rsidR="007F6D2A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B1B5D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соответствующую </w:t>
      </w:r>
      <w:r w:rsidR="007F6D2A" w:rsidRPr="00AB1B5D">
        <w:rPr>
          <w:rFonts w:ascii="Times New Roman" w:eastAsia="Times New Roman" w:hAnsi="Times New Roman"/>
          <w:sz w:val="26"/>
          <w:szCs w:val="26"/>
          <w:lang w:eastAsia="ru-RU"/>
        </w:rPr>
        <w:t>телефонограмм</w:t>
      </w:r>
      <w:r w:rsidR="00C635F0" w:rsidRPr="00AB1B5D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DB5E3C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15E8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с пометкой «СРОЧНО» </w:t>
      </w:r>
      <w:r w:rsidR="007F6D2A" w:rsidRPr="00AB1B5D">
        <w:rPr>
          <w:rFonts w:ascii="Times New Roman" w:eastAsia="Times New Roman" w:hAnsi="Times New Roman"/>
          <w:sz w:val="26"/>
          <w:szCs w:val="26"/>
          <w:lang w:eastAsia="ru-RU"/>
        </w:rPr>
        <w:t>в адрес</w:t>
      </w:r>
      <w:r w:rsidR="00BB7481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51A4" w:rsidRPr="00AB1B5D">
        <w:rPr>
          <w:rFonts w:ascii="Times New Roman" w:eastAsia="Times New Roman" w:hAnsi="Times New Roman"/>
          <w:sz w:val="26"/>
          <w:szCs w:val="26"/>
          <w:lang w:eastAsia="ru-RU"/>
        </w:rPr>
        <w:t>их</w:t>
      </w:r>
      <w:r w:rsidR="00BC7594" w:rsidRPr="00AB1B5D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руководителей</w:t>
      </w:r>
      <w:r w:rsidR="000666A1" w:rsidRPr="00AB1B5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55D3A" w:rsidRPr="00D6231A" w:rsidRDefault="00E55D3A" w:rsidP="00B402CD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231A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привлечение </w:t>
      </w:r>
      <w:r w:rsidR="00D6231A">
        <w:rPr>
          <w:rFonts w:ascii="Times New Roman" w:eastAsia="Times New Roman" w:hAnsi="Times New Roman"/>
          <w:sz w:val="26"/>
          <w:szCs w:val="26"/>
          <w:lang w:eastAsia="ru-RU"/>
        </w:rPr>
        <w:t xml:space="preserve">к межведомственному выезду </w:t>
      </w:r>
      <w:r w:rsidRPr="00D6231A">
        <w:rPr>
          <w:rFonts w:ascii="Times New Roman" w:eastAsia="Times New Roman" w:hAnsi="Times New Roman"/>
          <w:sz w:val="26"/>
          <w:szCs w:val="26"/>
          <w:lang w:eastAsia="ru-RU"/>
        </w:rPr>
        <w:t>представителя стороны, направившей сообщение</w:t>
      </w:r>
      <w:r w:rsidR="00D6231A" w:rsidRPr="00D6231A">
        <w:rPr>
          <w:rFonts w:ascii="Times New Roman" w:eastAsia="Times New Roman" w:hAnsi="Times New Roman"/>
          <w:sz w:val="26"/>
          <w:szCs w:val="26"/>
          <w:lang w:eastAsia="ru-RU"/>
        </w:rPr>
        <w:t xml:space="preserve"> (в </w:t>
      </w:r>
      <w:r w:rsidR="00D6231A">
        <w:rPr>
          <w:rFonts w:ascii="Times New Roman" w:eastAsia="Times New Roman" w:hAnsi="Times New Roman"/>
          <w:sz w:val="26"/>
          <w:szCs w:val="26"/>
          <w:lang w:eastAsia="ru-RU"/>
        </w:rPr>
        <w:t>соответствии</w:t>
      </w:r>
      <w:r w:rsidR="00D6231A" w:rsidRPr="00D6231A">
        <w:rPr>
          <w:rFonts w:ascii="Times New Roman" w:eastAsia="Times New Roman" w:hAnsi="Times New Roman"/>
          <w:sz w:val="26"/>
          <w:szCs w:val="26"/>
          <w:lang w:eastAsia="ru-RU"/>
        </w:rPr>
        <w:t xml:space="preserve"> с планом);</w:t>
      </w:r>
    </w:p>
    <w:p w:rsidR="00EA46FA" w:rsidRPr="00E50FB5" w:rsidRDefault="00855FB1" w:rsidP="00B402CD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</w:t>
      </w:r>
      <w:r w:rsidR="00AB1B5D" w:rsidRPr="00E50FB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50FB5">
        <w:rPr>
          <w:rFonts w:ascii="Times New Roman" w:eastAsia="Times New Roman" w:hAnsi="Times New Roman"/>
          <w:sz w:val="26"/>
          <w:szCs w:val="26"/>
          <w:lang w:eastAsia="ru-RU"/>
        </w:rPr>
        <w:t>-х часов</w:t>
      </w:r>
      <w:r w:rsidR="00346D99" w:rsidRPr="00E50FB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0978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 с момента получения сообщения</w:t>
      </w:r>
      <w:r w:rsidR="00346D99" w:rsidRPr="00E50FB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7594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</w:t>
      </w:r>
      <w:r w:rsidRPr="00E50FB5">
        <w:rPr>
          <w:rFonts w:ascii="Times New Roman" w:eastAsia="Times New Roman" w:hAnsi="Times New Roman"/>
          <w:sz w:val="26"/>
          <w:szCs w:val="26"/>
          <w:lang w:eastAsia="ru-RU"/>
        </w:rPr>
        <w:t>выезд рабочей группы для установления</w:t>
      </w:r>
      <w:r w:rsidR="00143334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 всех</w:t>
      </w:r>
      <w:r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 </w:t>
      </w:r>
      <w:r w:rsidR="00143334" w:rsidRPr="00E50FB5">
        <w:rPr>
          <w:rFonts w:ascii="Times New Roman" w:eastAsia="Times New Roman" w:hAnsi="Times New Roman"/>
          <w:sz w:val="26"/>
          <w:szCs w:val="26"/>
          <w:lang w:eastAsia="ru-RU"/>
        </w:rPr>
        <w:t>выявленного случая</w:t>
      </w:r>
      <w:r w:rsidR="00E55D3A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принятия </w:t>
      </w:r>
      <w:r w:rsidR="006F018A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возможных </w:t>
      </w:r>
      <w:r w:rsidR="00E55D3A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мер </w:t>
      </w:r>
      <w:r w:rsidR="00E50FB5" w:rsidRPr="00E50FB5">
        <w:rPr>
          <w:rFonts w:ascii="Times New Roman" w:eastAsia="Times New Roman" w:hAnsi="Times New Roman"/>
          <w:sz w:val="26"/>
          <w:szCs w:val="26"/>
          <w:lang w:eastAsia="ru-RU"/>
        </w:rPr>
        <w:t>к его разрешению</w:t>
      </w:r>
      <w:r w:rsidR="006F018A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r w:rsidR="00E55D3A" w:rsidRPr="00E50FB5">
        <w:rPr>
          <w:rFonts w:ascii="Times New Roman" w:eastAsia="Times New Roman" w:hAnsi="Times New Roman"/>
          <w:sz w:val="26"/>
          <w:szCs w:val="26"/>
          <w:lang w:eastAsia="ru-RU"/>
        </w:rPr>
        <w:t xml:space="preserve">к устранению причин и условий </w:t>
      </w:r>
      <w:r w:rsidR="000305B0" w:rsidRPr="00E50FB5">
        <w:rPr>
          <w:rFonts w:ascii="Times New Roman" w:eastAsia="Times New Roman" w:hAnsi="Times New Roman"/>
          <w:sz w:val="26"/>
          <w:szCs w:val="26"/>
          <w:lang w:eastAsia="ru-RU"/>
        </w:rPr>
        <w:t>способствовавш</w:t>
      </w:r>
      <w:r w:rsidR="00E50FB5" w:rsidRPr="00E50FB5">
        <w:rPr>
          <w:rFonts w:ascii="Times New Roman" w:eastAsia="Times New Roman" w:hAnsi="Times New Roman"/>
          <w:sz w:val="26"/>
          <w:szCs w:val="26"/>
          <w:lang w:eastAsia="ru-RU"/>
        </w:rPr>
        <w:t>их ему;</w:t>
      </w:r>
    </w:p>
    <w:p w:rsidR="00855FB1" w:rsidRDefault="00855FB1" w:rsidP="00B402CD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итогам выезда </w:t>
      </w:r>
      <w:r w:rsidR="00AC04EE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незамедлительно 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>представляет краткий доклад председателю или заместителю председателя</w:t>
      </w:r>
      <w:r w:rsidR="00035ADC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35ADC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включающий 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>в себя установленные сведения по случаю</w:t>
      </w:r>
      <w:r w:rsidR="00035ADC" w:rsidRPr="009A5C29">
        <w:rPr>
          <w:rFonts w:ascii="Times New Roman" w:eastAsia="Times New Roman" w:hAnsi="Times New Roman"/>
          <w:sz w:val="26"/>
          <w:szCs w:val="26"/>
          <w:lang w:eastAsia="ru-RU"/>
        </w:rPr>
        <w:t>, принятые оперативные меры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EA46FA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предварительно 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>определенные представителями рабочей группы мероп</w:t>
      </w:r>
      <w:r w:rsidR="00EA46FA" w:rsidRPr="009A5C29">
        <w:rPr>
          <w:rFonts w:ascii="Times New Roman" w:eastAsia="Times New Roman" w:hAnsi="Times New Roman"/>
          <w:sz w:val="26"/>
          <w:szCs w:val="26"/>
          <w:lang w:eastAsia="ru-RU"/>
        </w:rPr>
        <w:t>риятия по разрешению ситуации</w:t>
      </w:r>
      <w:r w:rsidR="009A5C29" w:rsidRPr="009A5C2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A46FA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Доклад </w:t>
      </w:r>
      <w:r w:rsidR="00AC04EE" w:rsidRPr="009A5C29">
        <w:rPr>
          <w:rFonts w:ascii="Times New Roman" w:eastAsia="Times New Roman" w:hAnsi="Times New Roman"/>
          <w:sz w:val="26"/>
          <w:szCs w:val="26"/>
          <w:lang w:eastAsia="ru-RU"/>
        </w:rPr>
        <w:t xml:space="preserve">в письменной форме </w:t>
      </w:r>
      <w:r w:rsidRPr="009A5C29">
        <w:rPr>
          <w:rFonts w:ascii="Times New Roman" w:eastAsia="Times New Roman" w:hAnsi="Times New Roman"/>
          <w:sz w:val="26"/>
          <w:szCs w:val="26"/>
          <w:lang w:eastAsia="ru-RU"/>
        </w:rPr>
        <w:t>оформля</w:t>
      </w:r>
      <w:r w:rsidR="00A67234">
        <w:rPr>
          <w:rFonts w:ascii="Times New Roman" w:eastAsia="Times New Roman" w:hAnsi="Times New Roman"/>
          <w:sz w:val="26"/>
          <w:szCs w:val="26"/>
          <w:lang w:eastAsia="ru-RU"/>
        </w:rPr>
        <w:t>ется в течение 2-х рабочих дней;</w:t>
      </w:r>
    </w:p>
    <w:p w:rsidR="00A67234" w:rsidRPr="009A5C29" w:rsidRDefault="002F147B" w:rsidP="00B402CD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своевременно </w:t>
      </w:r>
      <w:r w:rsidR="009B1935">
        <w:rPr>
          <w:rFonts w:ascii="Times New Roman" w:eastAsia="Times New Roman" w:hAnsi="Times New Roman"/>
          <w:sz w:val="26"/>
          <w:szCs w:val="26"/>
          <w:lang w:eastAsia="ru-RU"/>
        </w:rPr>
        <w:t>информирует председателя или заместителя председателя территориальной комиссии</w:t>
      </w:r>
      <w:r w:rsidR="00395916">
        <w:rPr>
          <w:rFonts w:ascii="Times New Roman" w:eastAsia="Times New Roman" w:hAnsi="Times New Roman"/>
          <w:sz w:val="26"/>
          <w:szCs w:val="26"/>
          <w:lang w:eastAsia="ru-RU"/>
        </w:rPr>
        <w:t xml:space="preserve"> в письменной форме (в виде служебной записки)</w:t>
      </w:r>
      <w:r w:rsidR="009B1935">
        <w:rPr>
          <w:rFonts w:ascii="Times New Roman" w:eastAsia="Times New Roman" w:hAnsi="Times New Roman"/>
          <w:sz w:val="26"/>
          <w:szCs w:val="26"/>
          <w:lang w:eastAsia="ru-RU"/>
        </w:rPr>
        <w:t xml:space="preserve"> о фактах </w:t>
      </w:r>
      <w:r w:rsidR="00395916">
        <w:rPr>
          <w:rFonts w:ascii="Times New Roman" w:eastAsia="Times New Roman" w:hAnsi="Times New Roman"/>
          <w:sz w:val="26"/>
          <w:szCs w:val="26"/>
          <w:lang w:eastAsia="ru-RU"/>
        </w:rPr>
        <w:t xml:space="preserve">отказа без уважительной причины </w:t>
      </w:r>
      <w:r w:rsidR="005F548C">
        <w:rPr>
          <w:rFonts w:ascii="Times New Roman" w:eastAsia="Times New Roman" w:hAnsi="Times New Roman"/>
          <w:sz w:val="26"/>
          <w:szCs w:val="26"/>
          <w:lang w:eastAsia="ru-RU"/>
        </w:rPr>
        <w:t>от участия в работе рабочей группы представителей, включенных в ее состав.</w:t>
      </w:r>
    </w:p>
    <w:p w:rsidR="00855FB1" w:rsidRPr="001812E0" w:rsidRDefault="00855FB1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2E0">
        <w:rPr>
          <w:rFonts w:ascii="Times New Roman" w:eastAsia="Times New Roman" w:hAnsi="Times New Roman"/>
          <w:sz w:val="26"/>
          <w:szCs w:val="26"/>
          <w:lang w:eastAsia="ru-RU"/>
        </w:rPr>
        <w:t>Представители рабочей группы:</w:t>
      </w:r>
    </w:p>
    <w:p w:rsidR="00855FB1" w:rsidRPr="001812E0" w:rsidRDefault="009A5C29" w:rsidP="001915F5">
      <w:pPr>
        <w:pStyle w:val="a9"/>
        <w:numPr>
          <w:ilvl w:val="0"/>
          <w:numId w:val="38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0" w:name="OLE_LINK20"/>
      <w:bookmarkStart w:id="11" w:name="OLE_LINK21"/>
      <w:r w:rsidRPr="001812E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своевременно </w:t>
      </w:r>
      <w:r w:rsidR="00855FB1" w:rsidRPr="001812E0">
        <w:rPr>
          <w:rFonts w:ascii="Times New Roman" w:eastAsia="Times New Roman" w:hAnsi="Times New Roman"/>
          <w:sz w:val="26"/>
          <w:szCs w:val="26"/>
          <w:lang w:eastAsia="ru-RU"/>
        </w:rPr>
        <w:t>уведомляют координатора о личных контактных данных (</w:t>
      </w:r>
      <w:r w:rsidR="001812E0" w:rsidRPr="001812E0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="00855FB1" w:rsidRPr="001812E0">
        <w:rPr>
          <w:rFonts w:ascii="Times New Roman" w:eastAsia="Times New Roman" w:hAnsi="Times New Roman"/>
          <w:sz w:val="26"/>
          <w:szCs w:val="26"/>
          <w:lang w:eastAsia="ru-RU"/>
        </w:rPr>
        <w:t>их изменениях), необходимых для установления оперативной связи;</w:t>
      </w:r>
    </w:p>
    <w:bookmarkEnd w:id="10"/>
    <w:bookmarkEnd w:id="11"/>
    <w:p w:rsidR="00192C7A" w:rsidRDefault="00192C7A" w:rsidP="000F1337">
      <w:pPr>
        <w:pStyle w:val="a9"/>
        <w:numPr>
          <w:ilvl w:val="0"/>
          <w:numId w:val="39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принимают </w:t>
      </w:r>
      <w:r w:rsidR="005F0B63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обязательное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участие </w:t>
      </w:r>
      <w:r w:rsidR="005F0B63">
        <w:rPr>
          <w:rFonts w:ascii="Times New Roman" w:eastAsia="Times New Roman" w:hAnsi="Times New Roman"/>
          <w:sz w:val="26"/>
          <w:szCs w:val="26"/>
          <w:lang w:eastAsia="ru-RU"/>
        </w:rPr>
        <w:t>в выездах рабочей группы в соответствии с планом действий;</w:t>
      </w:r>
    </w:p>
    <w:p w:rsidR="00855FB1" w:rsidRDefault="00855FB1" w:rsidP="000F1337">
      <w:pPr>
        <w:pStyle w:val="a9"/>
        <w:numPr>
          <w:ilvl w:val="0"/>
          <w:numId w:val="39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</w:t>
      </w:r>
      <w:r w:rsidR="007826E0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следующего 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>рабоч</w:t>
      </w:r>
      <w:r w:rsidR="007826E0" w:rsidRPr="00192C7A">
        <w:rPr>
          <w:rFonts w:ascii="Times New Roman" w:eastAsia="Times New Roman" w:hAnsi="Times New Roman"/>
          <w:sz w:val="26"/>
          <w:szCs w:val="26"/>
          <w:lang w:eastAsia="ru-RU"/>
        </w:rPr>
        <w:t>его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 дн</w:t>
      </w:r>
      <w:r w:rsidR="007826E0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я </w:t>
      </w:r>
      <w:r w:rsidR="00F75500" w:rsidRPr="00192C7A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26E0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с момента выезда </w:t>
      </w:r>
      <w:r w:rsidR="00F75500" w:rsidRPr="00192C7A">
        <w:rPr>
          <w:rFonts w:ascii="Times New Roman" w:eastAsia="Times New Roman" w:hAnsi="Times New Roman"/>
          <w:sz w:val="26"/>
          <w:szCs w:val="26"/>
          <w:lang w:eastAsia="ru-RU"/>
        </w:rPr>
        <w:t>рабочей группы)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 представление координатору следующих документов: акта </w:t>
      </w:r>
      <w:r w:rsidR="000F1337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обследования условий жизни </w:t>
      </w:r>
      <w:r w:rsidR="001812E0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ребенка </w:t>
      </w:r>
      <w:r w:rsidR="000F1337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и его семьи </w:t>
      </w:r>
      <w:r w:rsidR="00333B56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по утвержденной форме 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(составляет </w:t>
      </w:r>
      <w:r w:rsidR="00F75500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выезда 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представитель, определенный координатором в качестве ответственного за составление акта), всей имеющейся информации в отношении </w:t>
      </w:r>
      <w:r w:rsidR="00F75500" w:rsidRPr="00192C7A">
        <w:rPr>
          <w:rFonts w:ascii="Times New Roman" w:eastAsia="Times New Roman" w:hAnsi="Times New Roman"/>
          <w:sz w:val="26"/>
          <w:szCs w:val="26"/>
          <w:lang w:eastAsia="ru-RU"/>
        </w:rPr>
        <w:t>ребенка (детей)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 и семьи в письменной форме,</w:t>
      </w:r>
      <w:r w:rsidR="00192C7A" w:rsidRPr="00192C7A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Pr="00192C7A">
        <w:rPr>
          <w:rFonts w:ascii="Times New Roman" w:eastAsia="Times New Roman" w:hAnsi="Times New Roman"/>
          <w:sz w:val="26"/>
          <w:szCs w:val="26"/>
          <w:lang w:eastAsia="ru-RU"/>
        </w:rPr>
        <w:t>предложения по организации индивид</w:t>
      </w:r>
      <w:r w:rsidR="002F147B">
        <w:rPr>
          <w:rFonts w:ascii="Times New Roman" w:eastAsia="Times New Roman" w:hAnsi="Times New Roman"/>
          <w:sz w:val="26"/>
          <w:szCs w:val="26"/>
          <w:lang w:eastAsia="ru-RU"/>
        </w:rPr>
        <w:t>уальной профилактической работе;</w:t>
      </w:r>
      <w:proofErr w:type="gramEnd"/>
    </w:p>
    <w:p w:rsidR="002F147B" w:rsidRPr="00192C7A" w:rsidRDefault="002F147B" w:rsidP="000F1337">
      <w:pPr>
        <w:pStyle w:val="a9"/>
        <w:numPr>
          <w:ilvl w:val="0"/>
          <w:numId w:val="39"/>
        </w:num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несут персональную ответственность </w:t>
      </w:r>
      <w:r w:rsidR="00902E28">
        <w:rPr>
          <w:rFonts w:ascii="Times New Roman" w:eastAsia="Times New Roman" w:hAnsi="Times New Roman"/>
          <w:sz w:val="26"/>
          <w:szCs w:val="26"/>
          <w:lang w:eastAsia="ru-RU"/>
        </w:rPr>
        <w:t>за неправомерный отказ в работе рабочей группы.</w:t>
      </w:r>
    </w:p>
    <w:p w:rsidR="00AC17C9" w:rsidRPr="00484481" w:rsidRDefault="00855FB1" w:rsidP="00855FB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4481">
        <w:rPr>
          <w:rFonts w:ascii="Times New Roman" w:eastAsia="Times New Roman" w:hAnsi="Times New Roman"/>
          <w:sz w:val="26"/>
          <w:szCs w:val="26"/>
          <w:lang w:eastAsia="ru-RU"/>
        </w:rPr>
        <w:t>Собранная информация по с</w:t>
      </w:r>
      <w:r w:rsidR="00484481" w:rsidRPr="00484481">
        <w:rPr>
          <w:rFonts w:ascii="Times New Roman" w:eastAsia="Times New Roman" w:hAnsi="Times New Roman"/>
          <w:sz w:val="26"/>
          <w:szCs w:val="26"/>
          <w:lang w:eastAsia="ru-RU"/>
        </w:rPr>
        <w:t>ообщению</w:t>
      </w:r>
      <w:r w:rsidRPr="00484481">
        <w:rPr>
          <w:rFonts w:ascii="Times New Roman" w:eastAsia="Times New Roman" w:hAnsi="Times New Roman"/>
          <w:sz w:val="26"/>
          <w:szCs w:val="26"/>
          <w:lang w:eastAsia="ru-RU"/>
        </w:rPr>
        <w:t xml:space="preserve"> (доклад) выносится на рассмотрение территориальной комиссии по делам несовершеннолетних и защите их прав при администрации города Пыть-Яха</w:t>
      </w:r>
      <w:r w:rsidR="00484481" w:rsidRPr="004844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844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4481" w:rsidRPr="00484481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484481">
        <w:rPr>
          <w:rFonts w:ascii="Times New Roman" w:eastAsia="Times New Roman" w:hAnsi="Times New Roman"/>
          <w:sz w:val="26"/>
          <w:szCs w:val="26"/>
          <w:lang w:eastAsia="ru-RU"/>
        </w:rPr>
        <w:t xml:space="preserve">еобходимость рассмотрения </w:t>
      </w:r>
      <w:r w:rsidR="00484481" w:rsidRPr="00484481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материала </w:t>
      </w:r>
      <w:r w:rsidRPr="00484481">
        <w:rPr>
          <w:rFonts w:ascii="Times New Roman" w:eastAsia="Times New Roman" w:hAnsi="Times New Roman"/>
          <w:sz w:val="26"/>
          <w:szCs w:val="26"/>
          <w:lang w:eastAsia="ru-RU"/>
        </w:rPr>
        <w:t>в экстренном порядке определяет председатель или заместитель председателя территориальной комиссии.</w:t>
      </w:r>
    </w:p>
    <w:p w:rsidR="00AC17C9" w:rsidRPr="00A2510C" w:rsidRDefault="00AC17C9" w:rsidP="00855FB1">
      <w:pPr>
        <w:tabs>
          <w:tab w:val="left" w:pos="8222"/>
        </w:tabs>
        <w:spacing w:after="0" w:line="240" w:lineRule="auto"/>
        <w:jc w:val="both"/>
        <w:rPr>
          <w:sz w:val="26"/>
          <w:szCs w:val="26"/>
          <w:highlight w:val="yellow"/>
        </w:rPr>
      </w:pPr>
    </w:p>
    <w:p w:rsidR="007268CA" w:rsidRPr="00A2510C" w:rsidRDefault="007268CA" w:rsidP="00855FB1">
      <w:pPr>
        <w:tabs>
          <w:tab w:val="left" w:pos="8080"/>
        </w:tabs>
        <w:spacing w:after="0" w:line="240" w:lineRule="auto"/>
        <w:jc w:val="both"/>
        <w:rPr>
          <w:sz w:val="26"/>
          <w:szCs w:val="26"/>
          <w:highlight w:val="yellow"/>
        </w:rPr>
        <w:sectPr w:rsidR="007268CA" w:rsidRPr="00A2510C" w:rsidSect="000A31B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E6EC0" w:rsidRPr="006748CB" w:rsidRDefault="00EE6EC0" w:rsidP="00B0048E">
      <w:pPr>
        <w:tabs>
          <w:tab w:val="left" w:pos="8222"/>
        </w:tabs>
        <w:spacing w:after="0" w:line="240" w:lineRule="auto"/>
        <w:ind w:left="12036"/>
        <w:jc w:val="both"/>
        <w:rPr>
          <w:rFonts w:ascii="Times New Roman" w:hAnsi="Times New Roman"/>
          <w:sz w:val="26"/>
          <w:szCs w:val="26"/>
        </w:rPr>
      </w:pPr>
      <w:r w:rsidRPr="006748C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EB5C75" w:rsidRPr="006748CB">
        <w:rPr>
          <w:rFonts w:ascii="Times New Roman" w:hAnsi="Times New Roman"/>
          <w:sz w:val="26"/>
          <w:szCs w:val="26"/>
        </w:rPr>
        <w:t>2</w:t>
      </w:r>
    </w:p>
    <w:p w:rsidR="00EE6EC0" w:rsidRPr="006748CB" w:rsidRDefault="00EE6EC0" w:rsidP="00B0048E">
      <w:pPr>
        <w:tabs>
          <w:tab w:val="left" w:pos="8222"/>
        </w:tabs>
        <w:spacing w:after="0" w:line="240" w:lineRule="auto"/>
        <w:ind w:left="12036"/>
        <w:jc w:val="both"/>
        <w:rPr>
          <w:rFonts w:ascii="Times New Roman" w:hAnsi="Times New Roman"/>
          <w:sz w:val="26"/>
          <w:szCs w:val="26"/>
        </w:rPr>
      </w:pPr>
      <w:r w:rsidRPr="006748C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FF642E" w:rsidRPr="006748CB" w:rsidRDefault="00EE6EC0" w:rsidP="00B0048E">
      <w:pPr>
        <w:tabs>
          <w:tab w:val="left" w:pos="8222"/>
        </w:tabs>
        <w:spacing w:after="0" w:line="240" w:lineRule="auto"/>
        <w:ind w:left="12036"/>
        <w:jc w:val="both"/>
        <w:rPr>
          <w:rFonts w:ascii="Times New Roman" w:hAnsi="Times New Roman"/>
          <w:sz w:val="26"/>
          <w:szCs w:val="26"/>
        </w:rPr>
      </w:pPr>
      <w:r w:rsidRPr="006748CB">
        <w:rPr>
          <w:rFonts w:ascii="Times New Roman" w:hAnsi="Times New Roman"/>
          <w:sz w:val="26"/>
          <w:szCs w:val="26"/>
        </w:rPr>
        <w:t xml:space="preserve">№ </w:t>
      </w:r>
      <w:r w:rsidR="006748CB" w:rsidRPr="006748CB">
        <w:rPr>
          <w:rFonts w:ascii="Times New Roman" w:hAnsi="Times New Roman"/>
          <w:sz w:val="26"/>
          <w:szCs w:val="26"/>
        </w:rPr>
        <w:t>34</w:t>
      </w:r>
      <w:r w:rsidRPr="006748CB">
        <w:rPr>
          <w:rFonts w:ascii="Times New Roman" w:hAnsi="Times New Roman"/>
          <w:sz w:val="26"/>
          <w:szCs w:val="26"/>
        </w:rPr>
        <w:t xml:space="preserve"> от 25.01.2017</w:t>
      </w:r>
    </w:p>
    <w:p w:rsidR="00EE6EC0" w:rsidRPr="006748CB" w:rsidRDefault="00EB5C75" w:rsidP="00EB5C7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48CB">
        <w:rPr>
          <w:rFonts w:ascii="Times New Roman" w:hAnsi="Times New Roman"/>
          <w:b/>
          <w:sz w:val="26"/>
          <w:szCs w:val="26"/>
        </w:rPr>
        <w:t>СОСТАВ</w:t>
      </w:r>
    </w:p>
    <w:p w:rsidR="00EB5C75" w:rsidRPr="006748CB" w:rsidRDefault="00A51A52" w:rsidP="00EB5C7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A52">
        <w:rPr>
          <w:rFonts w:ascii="Times New Roman" w:hAnsi="Times New Roman"/>
          <w:b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p w:rsidR="00EB5C75" w:rsidRPr="00A2510C" w:rsidRDefault="00EB5C75" w:rsidP="00EE6EC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2943"/>
        <w:gridCol w:w="4395"/>
        <w:gridCol w:w="2976"/>
        <w:gridCol w:w="4536"/>
      </w:tblGrid>
      <w:tr w:rsidR="008C193A" w:rsidRPr="00A2510C" w:rsidTr="00081B29">
        <w:tc>
          <w:tcPr>
            <w:tcW w:w="7338" w:type="dxa"/>
            <w:gridSpan w:val="2"/>
          </w:tcPr>
          <w:p w:rsidR="008C193A" w:rsidRPr="008D27B1" w:rsidRDefault="008C193A" w:rsidP="008C193A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7B1">
              <w:rPr>
                <w:rFonts w:ascii="Times New Roman" w:hAnsi="Times New Roman"/>
                <w:sz w:val="26"/>
                <w:szCs w:val="26"/>
              </w:rPr>
              <w:t>Основной состав</w:t>
            </w:r>
            <w:r w:rsidR="008D27B1" w:rsidRPr="008D27B1">
              <w:rPr>
                <w:rFonts w:ascii="Times New Roman" w:hAnsi="Times New Roman"/>
                <w:sz w:val="26"/>
                <w:szCs w:val="26"/>
              </w:rPr>
              <w:t xml:space="preserve"> рабочей группы:</w:t>
            </w:r>
          </w:p>
        </w:tc>
        <w:tc>
          <w:tcPr>
            <w:tcW w:w="7512" w:type="dxa"/>
            <w:gridSpan w:val="2"/>
          </w:tcPr>
          <w:p w:rsidR="008C193A" w:rsidRPr="008D27B1" w:rsidRDefault="008D27B1" w:rsidP="008C193A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7B1">
              <w:rPr>
                <w:rFonts w:ascii="Times New Roman" w:hAnsi="Times New Roman"/>
                <w:sz w:val="26"/>
                <w:szCs w:val="26"/>
              </w:rPr>
              <w:t>Д</w:t>
            </w:r>
            <w:r w:rsidR="008C193A" w:rsidRPr="008D27B1">
              <w:rPr>
                <w:rFonts w:ascii="Times New Roman" w:hAnsi="Times New Roman"/>
                <w:sz w:val="26"/>
                <w:szCs w:val="26"/>
              </w:rPr>
              <w:t>ублирующий состав</w:t>
            </w:r>
            <w:r w:rsidRPr="008D27B1">
              <w:rPr>
                <w:rFonts w:ascii="Times New Roman" w:hAnsi="Times New Roman"/>
                <w:sz w:val="26"/>
                <w:szCs w:val="26"/>
              </w:rPr>
              <w:t xml:space="preserve"> рабочей группы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8D27B1" w:rsidRDefault="007C69D6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7B1">
              <w:rPr>
                <w:rFonts w:ascii="Times New Roman" w:hAnsi="Times New Roman"/>
                <w:sz w:val="26"/>
                <w:szCs w:val="26"/>
              </w:rPr>
              <w:t>Киреева Виктория Владимировна</w:t>
            </w:r>
          </w:p>
        </w:tc>
        <w:tc>
          <w:tcPr>
            <w:tcW w:w="4395" w:type="dxa"/>
          </w:tcPr>
          <w:p w:rsidR="00F374E8" w:rsidRPr="008D27B1" w:rsidRDefault="0053326E" w:rsidP="008F52C4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7B1">
              <w:rPr>
                <w:rFonts w:ascii="Times New Roman" w:hAnsi="Times New Roman"/>
                <w:sz w:val="26"/>
                <w:szCs w:val="26"/>
              </w:rPr>
              <w:t>г</w:t>
            </w:r>
            <w:r w:rsidR="007C69D6" w:rsidRPr="008D27B1">
              <w:rPr>
                <w:rFonts w:ascii="Times New Roman" w:hAnsi="Times New Roman"/>
                <w:sz w:val="26"/>
                <w:szCs w:val="26"/>
              </w:rPr>
              <w:t>лавный специалист отдела по осуществлению деятельности территориальной комиссии</w:t>
            </w:r>
            <w:r w:rsidR="008F52C4" w:rsidRPr="008D27B1">
              <w:rPr>
                <w:rFonts w:ascii="Times New Roman" w:hAnsi="Times New Roman"/>
                <w:sz w:val="26"/>
                <w:szCs w:val="26"/>
              </w:rPr>
              <w:t xml:space="preserve"> по делам несовершеннолетних и защите их прав администрации города Пыть-Яха </w:t>
            </w:r>
          </w:p>
        </w:tc>
        <w:tc>
          <w:tcPr>
            <w:tcW w:w="2976" w:type="dxa"/>
          </w:tcPr>
          <w:p w:rsidR="00F374E8" w:rsidRPr="008D27B1" w:rsidRDefault="0053326E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7B1">
              <w:rPr>
                <w:rFonts w:ascii="Times New Roman" w:hAnsi="Times New Roman"/>
                <w:sz w:val="26"/>
                <w:szCs w:val="26"/>
              </w:rPr>
              <w:t>Попова Инна Анатольевна</w:t>
            </w:r>
          </w:p>
        </w:tc>
        <w:tc>
          <w:tcPr>
            <w:tcW w:w="4536" w:type="dxa"/>
          </w:tcPr>
          <w:p w:rsidR="00F374E8" w:rsidRPr="008D27B1" w:rsidRDefault="00081B29" w:rsidP="008F52C4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53326E" w:rsidRPr="008D27B1">
              <w:rPr>
                <w:rFonts w:ascii="Times New Roman" w:hAnsi="Times New Roman"/>
                <w:sz w:val="26"/>
                <w:szCs w:val="26"/>
              </w:rPr>
              <w:t>онс</w:t>
            </w:r>
            <w:r w:rsidR="00DA373A" w:rsidRPr="008D27B1">
              <w:rPr>
                <w:rFonts w:ascii="Times New Roman" w:hAnsi="Times New Roman"/>
                <w:sz w:val="26"/>
                <w:szCs w:val="26"/>
              </w:rPr>
              <w:t xml:space="preserve">ультант отдела по осуществлению деятельности территориальной комиссии по делам несовершеннолетних и защите их прав администрации города Пыть-Яха 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081B29" w:rsidRDefault="005E5401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B29">
              <w:rPr>
                <w:rFonts w:ascii="Times New Roman" w:hAnsi="Times New Roman"/>
                <w:sz w:val="26"/>
                <w:szCs w:val="26"/>
              </w:rPr>
              <w:t>Чукалова</w:t>
            </w:r>
            <w:proofErr w:type="spellEnd"/>
            <w:r w:rsidRPr="00081B29">
              <w:rPr>
                <w:rFonts w:ascii="Times New Roman" w:hAnsi="Times New Roman"/>
                <w:sz w:val="26"/>
                <w:szCs w:val="26"/>
              </w:rPr>
              <w:t xml:space="preserve"> Екатерина</w:t>
            </w:r>
            <w:r w:rsidR="004D460A" w:rsidRPr="00081B29">
              <w:rPr>
                <w:rFonts w:ascii="Times New Roman" w:hAnsi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395" w:type="dxa"/>
          </w:tcPr>
          <w:p w:rsidR="00F374E8" w:rsidRPr="00081B29" w:rsidRDefault="00A0013B" w:rsidP="008D27B1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 xml:space="preserve">инспектор ОУУП </w:t>
            </w:r>
            <w:r w:rsidR="008D27B1" w:rsidRPr="00081B29">
              <w:rPr>
                <w:rFonts w:ascii="Times New Roman" w:hAnsi="Times New Roman"/>
                <w:sz w:val="26"/>
                <w:szCs w:val="26"/>
              </w:rPr>
              <w:t>и</w:t>
            </w:r>
            <w:r w:rsidRPr="00081B29">
              <w:rPr>
                <w:rFonts w:ascii="Times New Roman" w:hAnsi="Times New Roman"/>
                <w:sz w:val="26"/>
                <w:szCs w:val="26"/>
              </w:rPr>
              <w:t xml:space="preserve"> ПДН ОМВД России по городу Пыть-Яху</w:t>
            </w:r>
          </w:p>
        </w:tc>
        <w:tc>
          <w:tcPr>
            <w:tcW w:w="2976" w:type="dxa"/>
          </w:tcPr>
          <w:p w:rsidR="00F374E8" w:rsidRPr="00081B29" w:rsidRDefault="004D460A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B29">
              <w:rPr>
                <w:rFonts w:ascii="Times New Roman" w:hAnsi="Times New Roman"/>
                <w:sz w:val="26"/>
                <w:szCs w:val="26"/>
              </w:rPr>
              <w:t>Кутакова</w:t>
            </w:r>
            <w:proofErr w:type="spellEnd"/>
            <w:r w:rsidRPr="00081B29">
              <w:rPr>
                <w:rFonts w:ascii="Times New Roman" w:hAnsi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536" w:type="dxa"/>
          </w:tcPr>
          <w:p w:rsidR="00F374E8" w:rsidRPr="00081B29" w:rsidRDefault="00A0013B" w:rsidP="008D27B1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 xml:space="preserve">старший инспектор ПДН ОУУП </w:t>
            </w:r>
            <w:r w:rsidR="008D27B1" w:rsidRPr="00081B29">
              <w:rPr>
                <w:rFonts w:ascii="Times New Roman" w:hAnsi="Times New Roman"/>
                <w:sz w:val="26"/>
                <w:szCs w:val="26"/>
              </w:rPr>
              <w:t>и</w:t>
            </w:r>
            <w:r w:rsidRPr="00081B29">
              <w:rPr>
                <w:rFonts w:ascii="Times New Roman" w:hAnsi="Times New Roman"/>
                <w:sz w:val="26"/>
                <w:szCs w:val="26"/>
              </w:rPr>
              <w:t xml:space="preserve"> ПДН ОМВД России по городу Пыть-Яху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081B29" w:rsidRDefault="00A0013B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81B29">
              <w:rPr>
                <w:rFonts w:ascii="Times New Roman" w:hAnsi="Times New Roman"/>
                <w:sz w:val="26"/>
                <w:szCs w:val="26"/>
              </w:rPr>
              <w:t>Меховникова</w:t>
            </w:r>
            <w:proofErr w:type="spellEnd"/>
            <w:r w:rsidRPr="00081B29">
              <w:rPr>
                <w:rFonts w:ascii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4395" w:type="dxa"/>
          </w:tcPr>
          <w:p w:rsidR="00F374E8" w:rsidRPr="00081B29" w:rsidRDefault="00081513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г</w:t>
            </w:r>
            <w:r w:rsidR="00A0013B" w:rsidRPr="00081B29">
              <w:rPr>
                <w:rFonts w:ascii="Times New Roman" w:hAnsi="Times New Roman"/>
                <w:sz w:val="26"/>
                <w:szCs w:val="26"/>
              </w:rPr>
              <w:t>лавный специалист отдела опеки и попечительства администрации города Пыть-Яха</w:t>
            </w:r>
          </w:p>
        </w:tc>
        <w:tc>
          <w:tcPr>
            <w:tcW w:w="2976" w:type="dxa"/>
          </w:tcPr>
          <w:p w:rsidR="00F374E8" w:rsidRPr="00081B29" w:rsidRDefault="008E3092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Гудкова Наталья Ивановна</w:t>
            </w:r>
          </w:p>
        </w:tc>
        <w:tc>
          <w:tcPr>
            <w:tcW w:w="4536" w:type="dxa"/>
          </w:tcPr>
          <w:p w:rsidR="00F374E8" w:rsidRPr="00081B29" w:rsidRDefault="00081B29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к</w:t>
            </w:r>
            <w:r w:rsidR="008E3092" w:rsidRPr="00081B29">
              <w:rPr>
                <w:rFonts w:ascii="Times New Roman" w:hAnsi="Times New Roman"/>
                <w:sz w:val="26"/>
                <w:szCs w:val="26"/>
              </w:rPr>
              <w:t>онсультант отдела опеки и попечительства администрации города Пыть-Яха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081B29" w:rsidRDefault="009C53B1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Соколова Анастасия Александровна</w:t>
            </w:r>
          </w:p>
        </w:tc>
        <w:tc>
          <w:tcPr>
            <w:tcW w:w="4395" w:type="dxa"/>
          </w:tcPr>
          <w:p w:rsidR="00F374E8" w:rsidRPr="00081B29" w:rsidRDefault="00081513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2" w:name="OLE_LINK28"/>
            <w:bookmarkStart w:id="13" w:name="OLE_LINK29"/>
            <w:bookmarkStart w:id="14" w:name="OLE_LINK30"/>
            <w:r w:rsidRPr="00081B29">
              <w:rPr>
                <w:rFonts w:ascii="Times New Roman" w:hAnsi="Times New Roman"/>
                <w:sz w:val="26"/>
                <w:szCs w:val="26"/>
              </w:rPr>
              <w:t>г</w:t>
            </w:r>
            <w:r w:rsidR="009C53B1" w:rsidRPr="00081B29">
              <w:rPr>
                <w:rFonts w:ascii="Times New Roman" w:hAnsi="Times New Roman"/>
                <w:sz w:val="26"/>
                <w:szCs w:val="26"/>
              </w:rPr>
              <w:t>лавный специалист департамента образования и молодежной политики администрации города Пыть-Яха</w:t>
            </w:r>
            <w:bookmarkEnd w:id="12"/>
            <w:bookmarkEnd w:id="13"/>
            <w:bookmarkEnd w:id="14"/>
          </w:p>
        </w:tc>
        <w:tc>
          <w:tcPr>
            <w:tcW w:w="2976" w:type="dxa"/>
          </w:tcPr>
          <w:p w:rsidR="00F374E8" w:rsidRPr="00081B29" w:rsidRDefault="009C53B1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Лаврова Ирина Владимировна</w:t>
            </w:r>
          </w:p>
        </w:tc>
        <w:tc>
          <w:tcPr>
            <w:tcW w:w="4536" w:type="dxa"/>
          </w:tcPr>
          <w:p w:rsidR="00F374E8" w:rsidRPr="00081B29" w:rsidRDefault="00081513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г</w:t>
            </w:r>
            <w:r w:rsidR="009C53B1" w:rsidRPr="00081B29">
              <w:rPr>
                <w:rFonts w:ascii="Times New Roman" w:hAnsi="Times New Roman"/>
                <w:sz w:val="26"/>
                <w:szCs w:val="26"/>
              </w:rPr>
              <w:t>лавный специалист департамента образования и молодежной политики администрации города Пыть-Яха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081B29" w:rsidRDefault="007B157B" w:rsidP="007B157B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 xml:space="preserve">Егорова Наталья Николаевна </w:t>
            </w:r>
          </w:p>
        </w:tc>
        <w:tc>
          <w:tcPr>
            <w:tcW w:w="4395" w:type="dxa"/>
          </w:tcPr>
          <w:p w:rsidR="00F374E8" w:rsidRPr="00081B29" w:rsidRDefault="008C487D" w:rsidP="007B157B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н</w:t>
            </w:r>
            <w:r w:rsidR="007B157B" w:rsidRPr="00081B29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="007B157B" w:rsidRPr="00081B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филиала по городу Пыть-Яху ФКУ УИИ УФСИН России по ХМАО - Югре</w:t>
            </w:r>
            <w:r w:rsidR="007B157B" w:rsidRPr="00081B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F374E8" w:rsidRPr="00081B29" w:rsidRDefault="007B157B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 xml:space="preserve">Валеева </w:t>
            </w:r>
            <w:proofErr w:type="spellStart"/>
            <w:r w:rsidRPr="00081B29">
              <w:rPr>
                <w:rFonts w:ascii="Times New Roman" w:hAnsi="Times New Roman"/>
                <w:sz w:val="26"/>
                <w:szCs w:val="26"/>
              </w:rPr>
              <w:t>Гульфия</w:t>
            </w:r>
            <w:proofErr w:type="spellEnd"/>
            <w:r w:rsidRPr="00081B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1B29">
              <w:rPr>
                <w:rFonts w:ascii="Times New Roman" w:hAnsi="Times New Roman"/>
                <w:sz w:val="26"/>
                <w:szCs w:val="26"/>
              </w:rPr>
              <w:t>Габдулкадыровна</w:t>
            </w:r>
            <w:proofErr w:type="spellEnd"/>
          </w:p>
        </w:tc>
        <w:tc>
          <w:tcPr>
            <w:tcW w:w="4536" w:type="dxa"/>
          </w:tcPr>
          <w:p w:rsidR="00F374E8" w:rsidRPr="00081B29" w:rsidRDefault="008C487D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1B29">
              <w:rPr>
                <w:rFonts w:ascii="Times New Roman" w:hAnsi="Times New Roman"/>
                <w:sz w:val="26"/>
                <w:szCs w:val="26"/>
              </w:rPr>
              <w:t>с</w:t>
            </w:r>
            <w:r w:rsidR="007B157B" w:rsidRPr="00081B29">
              <w:rPr>
                <w:rFonts w:ascii="Times New Roman" w:hAnsi="Times New Roman"/>
                <w:sz w:val="26"/>
                <w:szCs w:val="26"/>
              </w:rPr>
              <w:t xml:space="preserve">тарший инспектор </w:t>
            </w:r>
            <w:r w:rsidR="007B157B" w:rsidRPr="00081B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филиала по городу Пыть-Яху ФКУ УИИ УФСИН России по ХМАО - Югре</w:t>
            </w:r>
          </w:p>
        </w:tc>
      </w:tr>
      <w:tr w:rsidR="00F30ABF" w:rsidRPr="00A2510C" w:rsidTr="00B66E36">
        <w:tc>
          <w:tcPr>
            <w:tcW w:w="2943" w:type="dxa"/>
          </w:tcPr>
          <w:p w:rsidR="00F30ABF" w:rsidRPr="00F30ABF" w:rsidRDefault="00F30ABF" w:rsidP="00B66E36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>Щербинина Юлия Валериевна</w:t>
            </w:r>
          </w:p>
        </w:tc>
        <w:tc>
          <w:tcPr>
            <w:tcW w:w="4395" w:type="dxa"/>
          </w:tcPr>
          <w:p w:rsidR="00F30ABF" w:rsidRPr="00F30ABF" w:rsidRDefault="00F30ABF" w:rsidP="00B66E36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 xml:space="preserve">главный специалист </w:t>
            </w:r>
            <w:proofErr w:type="gramStart"/>
            <w:r w:rsidRPr="00F30ABF">
              <w:rPr>
                <w:rFonts w:ascii="Times New Roman" w:hAnsi="Times New Roman"/>
                <w:sz w:val="26"/>
                <w:szCs w:val="26"/>
              </w:rPr>
              <w:t>отдела реализации социальных программ управления социальной защиты населения</w:t>
            </w:r>
            <w:proofErr w:type="gramEnd"/>
            <w:r w:rsidRPr="00F30ABF">
              <w:rPr>
                <w:rFonts w:ascii="Times New Roman" w:hAnsi="Times New Roman"/>
                <w:sz w:val="26"/>
                <w:szCs w:val="26"/>
              </w:rPr>
              <w:t xml:space="preserve"> по городу Пыть-Яху</w:t>
            </w:r>
          </w:p>
        </w:tc>
        <w:tc>
          <w:tcPr>
            <w:tcW w:w="2976" w:type="dxa"/>
          </w:tcPr>
          <w:p w:rsidR="00F30ABF" w:rsidRPr="00F30ABF" w:rsidRDefault="00F30ABF" w:rsidP="00B66E36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0ABF">
              <w:rPr>
                <w:rFonts w:ascii="Times New Roman" w:hAnsi="Times New Roman"/>
                <w:sz w:val="26"/>
                <w:szCs w:val="26"/>
              </w:rPr>
              <w:t>Носкова</w:t>
            </w:r>
            <w:proofErr w:type="spellEnd"/>
            <w:r w:rsidRPr="00F30ABF">
              <w:rPr>
                <w:rFonts w:ascii="Times New Roman" w:hAnsi="Times New Roman"/>
                <w:sz w:val="26"/>
                <w:szCs w:val="26"/>
              </w:rPr>
              <w:t xml:space="preserve"> Антонина Ивановна</w:t>
            </w:r>
          </w:p>
        </w:tc>
        <w:tc>
          <w:tcPr>
            <w:tcW w:w="4536" w:type="dxa"/>
          </w:tcPr>
          <w:p w:rsidR="00F30ABF" w:rsidRPr="00F30ABF" w:rsidRDefault="00F30ABF" w:rsidP="00B66E36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 xml:space="preserve">главный специалист </w:t>
            </w:r>
            <w:proofErr w:type="gramStart"/>
            <w:r w:rsidRPr="00F30ABF">
              <w:rPr>
                <w:rFonts w:ascii="Times New Roman" w:hAnsi="Times New Roman"/>
                <w:sz w:val="26"/>
                <w:szCs w:val="26"/>
              </w:rPr>
              <w:t>отдела реализации социальных программ управления социальной защиты населения</w:t>
            </w:r>
            <w:proofErr w:type="gramEnd"/>
            <w:r w:rsidRPr="00F30ABF">
              <w:rPr>
                <w:rFonts w:ascii="Times New Roman" w:hAnsi="Times New Roman"/>
                <w:sz w:val="26"/>
                <w:szCs w:val="26"/>
              </w:rPr>
              <w:t xml:space="preserve"> по городу Пыть-Яху</w:t>
            </w:r>
          </w:p>
        </w:tc>
      </w:tr>
      <w:tr w:rsidR="00F374E8" w:rsidRPr="00A2510C" w:rsidTr="00081B29">
        <w:tc>
          <w:tcPr>
            <w:tcW w:w="2943" w:type="dxa"/>
          </w:tcPr>
          <w:p w:rsidR="00F374E8" w:rsidRPr="00F30ABF" w:rsidRDefault="00CD6657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lastRenderedPageBreak/>
              <w:t>(персональный состав зависит от участка)</w:t>
            </w:r>
          </w:p>
        </w:tc>
        <w:tc>
          <w:tcPr>
            <w:tcW w:w="4395" w:type="dxa"/>
          </w:tcPr>
          <w:p w:rsidR="00F374E8" w:rsidRPr="00F30ABF" w:rsidRDefault="008C487D" w:rsidP="00EE6EC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>м</w:t>
            </w:r>
            <w:r w:rsidR="00E37C36" w:rsidRPr="00F30ABF">
              <w:rPr>
                <w:rFonts w:ascii="Times New Roman" w:hAnsi="Times New Roman"/>
                <w:sz w:val="26"/>
                <w:szCs w:val="26"/>
              </w:rPr>
              <w:t xml:space="preserve">едицинская сестра участковая </w:t>
            </w:r>
            <w:r w:rsidR="00693FAC" w:rsidRPr="00F30ABF">
              <w:rPr>
                <w:rFonts w:ascii="Times New Roman" w:hAnsi="Times New Roman"/>
                <w:sz w:val="26"/>
                <w:szCs w:val="26"/>
              </w:rPr>
              <w:t>педиатрическая детской поликлиники БУ «</w:t>
            </w:r>
            <w:proofErr w:type="spellStart"/>
            <w:r w:rsidR="00693FAC" w:rsidRPr="00F30ABF">
              <w:rPr>
                <w:rFonts w:ascii="Times New Roman" w:hAnsi="Times New Roman"/>
                <w:sz w:val="26"/>
                <w:szCs w:val="26"/>
              </w:rPr>
              <w:t>Пыть-Яхская</w:t>
            </w:r>
            <w:proofErr w:type="spellEnd"/>
            <w:r w:rsidR="00693FAC" w:rsidRPr="00F30ABF">
              <w:rPr>
                <w:rFonts w:ascii="Times New Roman" w:hAnsi="Times New Roman"/>
                <w:sz w:val="26"/>
                <w:szCs w:val="26"/>
              </w:rPr>
              <w:t xml:space="preserve"> окружная клиническая больница»</w:t>
            </w:r>
          </w:p>
        </w:tc>
        <w:tc>
          <w:tcPr>
            <w:tcW w:w="2976" w:type="dxa"/>
          </w:tcPr>
          <w:p w:rsidR="00F374E8" w:rsidRPr="00F30ABF" w:rsidRDefault="00F30ABF" w:rsidP="00F30ABF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 xml:space="preserve">Ломаева </w:t>
            </w:r>
            <w:r w:rsidR="00E73525" w:rsidRPr="00F30ABF">
              <w:rPr>
                <w:rFonts w:ascii="Times New Roman" w:hAnsi="Times New Roman"/>
                <w:sz w:val="26"/>
                <w:szCs w:val="26"/>
              </w:rPr>
              <w:t xml:space="preserve">Лилия </w:t>
            </w:r>
            <w:proofErr w:type="spellStart"/>
            <w:r w:rsidR="00E73525" w:rsidRPr="00F30ABF">
              <w:rPr>
                <w:rFonts w:ascii="Times New Roman" w:hAnsi="Times New Roman"/>
                <w:sz w:val="26"/>
                <w:szCs w:val="26"/>
              </w:rPr>
              <w:t>Ранифовна</w:t>
            </w:r>
            <w:proofErr w:type="spellEnd"/>
            <w:r w:rsidR="00E73525" w:rsidRPr="00F30A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F374E8" w:rsidRPr="00F30ABF" w:rsidRDefault="00F30ABF" w:rsidP="00084A3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ABF">
              <w:rPr>
                <w:rFonts w:ascii="Times New Roman" w:hAnsi="Times New Roman"/>
                <w:sz w:val="26"/>
                <w:szCs w:val="26"/>
              </w:rPr>
              <w:t>с</w:t>
            </w:r>
            <w:r w:rsidR="00693FAC" w:rsidRPr="00F30ABF">
              <w:rPr>
                <w:rFonts w:ascii="Times New Roman" w:hAnsi="Times New Roman"/>
                <w:sz w:val="26"/>
                <w:szCs w:val="26"/>
              </w:rPr>
              <w:t>таршая медицинская сестра педиатрического отделения детской поликлиники БУ «</w:t>
            </w:r>
            <w:proofErr w:type="spellStart"/>
            <w:r w:rsidR="00693FAC" w:rsidRPr="00F30ABF">
              <w:rPr>
                <w:rFonts w:ascii="Times New Roman" w:hAnsi="Times New Roman"/>
                <w:sz w:val="26"/>
                <w:szCs w:val="26"/>
              </w:rPr>
              <w:t>Пыть-Яхская</w:t>
            </w:r>
            <w:proofErr w:type="spellEnd"/>
            <w:r w:rsidR="00693FAC" w:rsidRPr="00F30ABF">
              <w:rPr>
                <w:rFonts w:ascii="Times New Roman" w:hAnsi="Times New Roman"/>
                <w:sz w:val="26"/>
                <w:szCs w:val="26"/>
              </w:rPr>
              <w:t xml:space="preserve"> окружная клиническая больница»</w:t>
            </w:r>
          </w:p>
        </w:tc>
      </w:tr>
      <w:tr w:rsidR="00DB3FB7" w:rsidRPr="00A2510C" w:rsidTr="00081B29">
        <w:tc>
          <w:tcPr>
            <w:tcW w:w="2943" w:type="dxa"/>
          </w:tcPr>
          <w:p w:rsidR="00DB3FB7" w:rsidRPr="006E2E43" w:rsidRDefault="00B2743F" w:rsidP="00F93B1B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E43">
              <w:rPr>
                <w:rFonts w:ascii="Times New Roman" w:hAnsi="Times New Roman"/>
                <w:sz w:val="26"/>
                <w:szCs w:val="26"/>
              </w:rPr>
              <w:t xml:space="preserve">персональный состав ежеквартально </w:t>
            </w:r>
            <w:r w:rsidR="00F93B1B" w:rsidRPr="006E2E43">
              <w:rPr>
                <w:rFonts w:ascii="Times New Roman" w:hAnsi="Times New Roman"/>
                <w:sz w:val="26"/>
                <w:szCs w:val="26"/>
              </w:rPr>
              <w:t>определяется учреждением</w:t>
            </w:r>
          </w:p>
        </w:tc>
        <w:tc>
          <w:tcPr>
            <w:tcW w:w="4395" w:type="dxa"/>
          </w:tcPr>
          <w:p w:rsidR="00DB3FB7" w:rsidRPr="006E2E43" w:rsidRDefault="00F93B1B" w:rsidP="00B2743F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E43">
              <w:rPr>
                <w:rFonts w:ascii="Times New Roman" w:hAnsi="Times New Roman"/>
                <w:sz w:val="26"/>
                <w:szCs w:val="26"/>
              </w:rPr>
              <w:t>п</w:t>
            </w:r>
            <w:r w:rsidR="003566E3" w:rsidRPr="006E2E43">
              <w:rPr>
                <w:rFonts w:ascii="Times New Roman" w:hAnsi="Times New Roman"/>
                <w:sz w:val="26"/>
                <w:szCs w:val="26"/>
              </w:rPr>
              <w:t>редставитель</w:t>
            </w:r>
            <w:r w:rsidR="00B2743F" w:rsidRPr="006E2E43">
              <w:rPr>
                <w:rFonts w:ascii="Times New Roman" w:hAnsi="Times New Roman"/>
                <w:sz w:val="26"/>
                <w:szCs w:val="26"/>
              </w:rPr>
              <w:t xml:space="preserve"> БУ «Комплексный центр социального обслуживания населения «Гелиос» </w:t>
            </w:r>
          </w:p>
        </w:tc>
        <w:tc>
          <w:tcPr>
            <w:tcW w:w="2976" w:type="dxa"/>
          </w:tcPr>
          <w:p w:rsidR="00DB3FB7" w:rsidRPr="006E2E43" w:rsidRDefault="0061696D" w:rsidP="006E2E43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E43">
              <w:rPr>
                <w:rFonts w:ascii="Times New Roman" w:hAnsi="Times New Roman"/>
                <w:sz w:val="26"/>
                <w:szCs w:val="26"/>
              </w:rPr>
              <w:t xml:space="preserve">персональный состав ежеквартально </w:t>
            </w:r>
            <w:r w:rsidR="006E2E43" w:rsidRPr="006E2E43">
              <w:rPr>
                <w:rFonts w:ascii="Times New Roman" w:hAnsi="Times New Roman"/>
                <w:sz w:val="26"/>
                <w:szCs w:val="26"/>
              </w:rPr>
              <w:t>определяется у</w:t>
            </w:r>
            <w:r w:rsidRPr="006E2E43">
              <w:rPr>
                <w:rFonts w:ascii="Times New Roman" w:hAnsi="Times New Roman"/>
                <w:sz w:val="26"/>
                <w:szCs w:val="26"/>
              </w:rPr>
              <w:t>чрежд</w:t>
            </w:r>
            <w:r w:rsidR="006E2E43" w:rsidRPr="006E2E43">
              <w:rPr>
                <w:rFonts w:ascii="Times New Roman" w:hAnsi="Times New Roman"/>
                <w:sz w:val="26"/>
                <w:szCs w:val="26"/>
              </w:rPr>
              <w:t>ением</w:t>
            </w:r>
          </w:p>
        </w:tc>
        <w:tc>
          <w:tcPr>
            <w:tcW w:w="4536" w:type="dxa"/>
          </w:tcPr>
          <w:p w:rsidR="00DB3FB7" w:rsidRPr="006E2E43" w:rsidRDefault="006E2E43" w:rsidP="00084A30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E43">
              <w:rPr>
                <w:rFonts w:ascii="Times New Roman" w:hAnsi="Times New Roman"/>
                <w:sz w:val="26"/>
                <w:szCs w:val="26"/>
              </w:rPr>
              <w:t>п</w:t>
            </w:r>
            <w:r w:rsidR="00B2743F" w:rsidRPr="006E2E43">
              <w:rPr>
                <w:rFonts w:ascii="Times New Roman" w:hAnsi="Times New Roman"/>
                <w:sz w:val="26"/>
                <w:szCs w:val="26"/>
              </w:rPr>
              <w:t>редставитель БУ «Комплексный центр социального обслуживания населения «Гелиос»</w:t>
            </w:r>
          </w:p>
        </w:tc>
      </w:tr>
    </w:tbl>
    <w:p w:rsidR="00EB5C75" w:rsidRPr="00A2510C" w:rsidRDefault="00EB5C75" w:rsidP="00EE6EC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9C0487" w:rsidRPr="00A2510C" w:rsidRDefault="009C0487" w:rsidP="00EE6EC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  <w:sectPr w:rsidR="009C0487" w:rsidRPr="00A2510C" w:rsidSect="007C69D6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</w:p>
    <w:p w:rsidR="00B0048E" w:rsidRPr="006E2E43" w:rsidRDefault="00CA217F" w:rsidP="00CA217F">
      <w:pPr>
        <w:spacing w:after="0" w:line="240" w:lineRule="auto"/>
        <w:ind w:left="708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E2E43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Приложение 3</w:t>
      </w:r>
    </w:p>
    <w:p w:rsidR="00B0048E" w:rsidRPr="006E2E43" w:rsidRDefault="00B0048E" w:rsidP="00CA217F">
      <w:pPr>
        <w:spacing w:after="0" w:line="240" w:lineRule="auto"/>
        <w:ind w:left="708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E2E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 постановлению </w:t>
      </w:r>
    </w:p>
    <w:p w:rsidR="00B0048E" w:rsidRPr="006E2E43" w:rsidRDefault="00B0048E" w:rsidP="00CA217F">
      <w:pPr>
        <w:spacing w:after="0" w:line="240" w:lineRule="auto"/>
        <w:ind w:left="708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E2E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№ </w:t>
      </w:r>
      <w:r w:rsidR="006E2E43" w:rsidRPr="006E2E43">
        <w:rPr>
          <w:rFonts w:ascii="Times New Roman" w:eastAsia="Times New Roman" w:hAnsi="Times New Roman"/>
          <w:bCs/>
          <w:sz w:val="26"/>
          <w:szCs w:val="26"/>
          <w:lang w:eastAsia="ru-RU"/>
        </w:rPr>
        <w:t>34</w:t>
      </w:r>
      <w:r w:rsidRPr="006E2E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25.01.2017</w:t>
      </w:r>
    </w:p>
    <w:p w:rsidR="009C0487" w:rsidRPr="00CC7F49" w:rsidRDefault="009C0487" w:rsidP="0086043D">
      <w:pPr>
        <w:spacing w:before="360" w:after="0" w:line="240" w:lineRule="auto"/>
        <w:ind w:left="5954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>УТВЕРЖДАЮ:</w:t>
      </w:r>
    </w:p>
    <w:p w:rsidR="009C0487" w:rsidRPr="00CC7F49" w:rsidRDefault="009C0487" w:rsidP="0086043D">
      <w:pPr>
        <w:spacing w:after="0" w:line="240" w:lineRule="auto"/>
        <w:ind w:left="5954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Председатель </w:t>
      </w:r>
      <w:r w:rsidR="008911F8"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территориальной </w:t>
      </w: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>комиссии по делам несовершеннолетних и защите их прав при администрации города Пыть-Яха</w:t>
      </w:r>
    </w:p>
    <w:p w:rsidR="008911F8" w:rsidRPr="00CC7F49" w:rsidRDefault="008911F8" w:rsidP="0086043D">
      <w:pPr>
        <w:spacing w:after="0" w:line="240" w:lineRule="auto"/>
        <w:ind w:left="5954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______________ </w:t>
      </w:r>
      <w:r w:rsidR="005F5745"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_______________</w:t>
      </w:r>
    </w:p>
    <w:p w:rsidR="005F5745" w:rsidRPr="00CC7F49" w:rsidRDefault="005F5745" w:rsidP="0086043D">
      <w:pPr>
        <w:tabs>
          <w:tab w:val="left" w:pos="8080"/>
        </w:tabs>
        <w:spacing w:after="0" w:line="240" w:lineRule="auto"/>
        <w:ind w:left="5954" w:firstLine="708"/>
        <w:rPr>
          <w:rFonts w:ascii="Times New Roman" w:eastAsia="Times New Roman" w:hAnsi="Times New Roman"/>
          <w:bCs/>
          <w:sz w:val="26"/>
          <w:szCs w:val="26"/>
          <w:vertAlign w:val="superscript"/>
          <w:lang w:eastAsia="ru-RU"/>
        </w:rPr>
      </w:pPr>
      <w:r w:rsidRPr="00CC7F49">
        <w:rPr>
          <w:rFonts w:ascii="Times New Roman" w:eastAsia="Times New Roman" w:hAnsi="Times New Roman"/>
          <w:bCs/>
          <w:sz w:val="26"/>
          <w:szCs w:val="26"/>
          <w:vertAlign w:val="superscript"/>
          <w:lang w:eastAsia="ru-RU"/>
        </w:rPr>
        <w:t>подпись</w:t>
      </w:r>
      <w:r w:rsidRPr="00CC7F49">
        <w:rPr>
          <w:rFonts w:ascii="Times New Roman" w:eastAsia="Times New Roman" w:hAnsi="Times New Roman"/>
          <w:bCs/>
          <w:sz w:val="26"/>
          <w:szCs w:val="26"/>
          <w:vertAlign w:val="superscript"/>
          <w:lang w:eastAsia="ru-RU"/>
        </w:rPr>
        <w:tab/>
      </w:r>
      <w:r w:rsidR="007648A5" w:rsidRPr="00CC7F49">
        <w:rPr>
          <w:rFonts w:ascii="Times New Roman" w:eastAsia="Times New Roman" w:hAnsi="Times New Roman"/>
          <w:bCs/>
          <w:sz w:val="26"/>
          <w:szCs w:val="26"/>
          <w:vertAlign w:val="superscript"/>
          <w:lang w:eastAsia="ru-RU"/>
        </w:rPr>
        <w:t>расшифровка подписи</w:t>
      </w:r>
    </w:p>
    <w:p w:rsidR="008911F8" w:rsidRDefault="008911F8" w:rsidP="0086043D">
      <w:pPr>
        <w:spacing w:after="0" w:line="240" w:lineRule="auto"/>
        <w:ind w:left="5954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>«___»_____</w:t>
      </w:r>
      <w:r w:rsidR="00CC7F49"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>___</w:t>
      </w:r>
      <w:r w:rsidRPr="00CC7F49">
        <w:rPr>
          <w:rFonts w:ascii="Times New Roman" w:eastAsia="Times New Roman" w:hAnsi="Times New Roman"/>
          <w:bCs/>
          <w:sz w:val="26"/>
          <w:szCs w:val="26"/>
          <w:lang w:eastAsia="ru-RU"/>
        </w:rPr>
        <w:t>___ 20___ г.</w:t>
      </w:r>
    </w:p>
    <w:p w:rsidR="00B66E36" w:rsidRPr="00CC7F49" w:rsidRDefault="00B66E36" w:rsidP="0086043D">
      <w:pPr>
        <w:spacing w:after="0" w:line="240" w:lineRule="auto"/>
        <w:ind w:left="5954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М.П.</w:t>
      </w:r>
    </w:p>
    <w:p w:rsidR="009C0487" w:rsidRPr="00B66E36" w:rsidRDefault="009C0487" w:rsidP="009C0487">
      <w:pPr>
        <w:spacing w:before="36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66E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АКТ </w:t>
      </w:r>
    </w:p>
    <w:p w:rsidR="009C0487" w:rsidRPr="00B66E36" w:rsidRDefault="009C0487" w:rsidP="009C0487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66E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обследования условий жизни </w:t>
      </w:r>
      <w:r w:rsidR="00CC7F49" w:rsidRPr="00B66E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ребенка</w:t>
      </w:r>
      <w:r w:rsidRPr="00B66E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его семьи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539"/>
        <w:gridCol w:w="283"/>
        <w:gridCol w:w="2126"/>
        <w:gridCol w:w="426"/>
        <w:gridCol w:w="340"/>
        <w:gridCol w:w="4054"/>
      </w:tblGrid>
      <w:tr w:rsidR="00B66E36" w:rsidRPr="00B66E36" w:rsidTr="00B66E36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Дата обследования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Фамилия, имя, отчество, должность </w:t>
      </w:r>
      <w:r w:rsidR="00463238">
        <w:rPr>
          <w:rFonts w:ascii="Times New Roman" w:eastAsiaTheme="minorEastAsia" w:hAnsi="Times New Roman"/>
          <w:sz w:val="24"/>
          <w:szCs w:val="24"/>
          <w:lang w:eastAsia="ru-RU"/>
        </w:rPr>
        <w:t>лиц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, проводивш</w:t>
      </w:r>
      <w:r w:rsidR="00463238">
        <w:rPr>
          <w:rFonts w:ascii="Times New Roman" w:eastAsiaTheme="minorEastAsia" w:hAnsi="Times New Roman"/>
          <w:sz w:val="24"/>
          <w:szCs w:val="24"/>
          <w:lang w:eastAsia="ru-RU"/>
        </w:rPr>
        <w:t>их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обследование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Pr="00B66E36" w:rsidRDefault="00463238" w:rsidP="0046323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238" w:rsidRPr="00B66E36" w:rsidRDefault="00463238" w:rsidP="004632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Pr="00B66E36" w:rsidRDefault="00463238" w:rsidP="0046323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238" w:rsidRPr="00B66E36" w:rsidRDefault="00463238" w:rsidP="004632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Pr="00B66E36" w:rsidRDefault="00463238" w:rsidP="0046323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238" w:rsidRPr="00B66E36" w:rsidRDefault="00463238" w:rsidP="004632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Pr="00B66E36" w:rsidRDefault="00463238" w:rsidP="0046323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238" w:rsidRPr="00B66E36" w:rsidRDefault="00463238" w:rsidP="004632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Pr="00B66E36" w:rsidRDefault="00463238" w:rsidP="0046323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238" w:rsidRPr="00B66E36" w:rsidRDefault="00463238" w:rsidP="0046323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3238" w:rsidRDefault="00463238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Проводилось обследование условий жизни ребенк</w:t>
      </w:r>
      <w:r w:rsidR="007A7B66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="00CB1F59">
        <w:rPr>
          <w:rStyle w:val="af0"/>
          <w:rFonts w:ascii="Times New Roman" w:eastAsiaTheme="minorEastAsia" w:hAnsi="Times New Roman"/>
          <w:sz w:val="24"/>
          <w:szCs w:val="24"/>
          <w:lang w:eastAsia="ru-RU"/>
        </w:rPr>
        <w:footnoteReference w:id="1"/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629"/>
        <w:gridCol w:w="1077"/>
        <w:gridCol w:w="454"/>
        <w:gridCol w:w="4536"/>
      </w:tblGrid>
      <w:tr w:rsidR="00B66E36" w:rsidRPr="00B66E36" w:rsidTr="00B66E36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B66E36" w:rsidRPr="00B66E36" w:rsidRDefault="00B66E36" w:rsidP="00B66E36">
      <w:pPr>
        <w:autoSpaceDE w:val="0"/>
        <w:autoSpaceDN w:val="0"/>
        <w:spacing w:after="0" w:line="240" w:lineRule="auto"/>
        <w:ind w:left="397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(когда и кем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020"/>
        <w:gridCol w:w="8676"/>
      </w:tblGrid>
      <w:tr w:rsidR="00B66E36" w:rsidRPr="00B66E36" w:rsidTr="00B66E36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B66E36" w:rsidRPr="00B66E36" w:rsidRDefault="00B66E36" w:rsidP="00B66E36">
      <w:pPr>
        <w:autoSpaceDE w:val="0"/>
        <w:autoSpaceDN w:val="0"/>
        <w:spacing w:after="0" w:line="240" w:lineRule="auto"/>
        <w:ind w:left="397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 xml:space="preserve">(когда и кем </w:t>
      </w:r>
      <w:proofErr w:type="gramStart"/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выдан</w:t>
      </w:r>
      <w:proofErr w:type="gramEnd"/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жительства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пребывания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B66E36" w:rsidRPr="00B66E36" w:rsidRDefault="00B66E36" w:rsidP="00B66E36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1. Сведения о родителях ребенка.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1.1. Мать  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(при наличии))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 и место рождения  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жительства  </w:t>
      </w:r>
    </w:p>
    <w:p w:rsidR="00B66E36" w:rsidRPr="00B66E36" w:rsidRDefault="00B66E36" w:rsidP="00B66E36">
      <w:pPr>
        <w:pBdr>
          <w:top w:val="single" w:sz="4" w:space="1" w:color="auto"/>
        </w:pBdr>
        <w:tabs>
          <w:tab w:val="left" w:pos="9837"/>
        </w:tabs>
        <w:autoSpaceDE w:val="0"/>
        <w:autoSpaceDN w:val="0"/>
        <w:spacing w:after="0" w:line="240" w:lineRule="auto"/>
        <w:ind w:left="192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пребывания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трудовой деятельности </w:t>
      </w:r>
      <w:r w:rsidRPr="00B66E36">
        <w:rPr>
          <w:rFonts w:ascii="Times New Roman" w:eastAsiaTheme="minorEastAsia" w:hAnsi="Times New Roman"/>
          <w:lang w:eastAsia="ru-RU"/>
        </w:rPr>
        <w:t>(</w:t>
      </w:r>
      <w:proofErr w:type="gramStart"/>
      <w:r w:rsidRPr="00B66E36">
        <w:rPr>
          <w:rFonts w:ascii="Times New Roman" w:eastAsiaTheme="minorEastAsia" w:hAnsi="Times New Roman"/>
          <w:lang w:eastAsia="ru-RU"/>
        </w:rPr>
        <w:t>работает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>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2C3CD8" w:rsidRPr="00B66E36" w:rsidRDefault="002C3CD8" w:rsidP="002C3CD8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C3CD8" w:rsidRPr="00B66E36" w:rsidRDefault="002C3CD8" w:rsidP="002C3CD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E4537E" w:rsidRPr="00B66E36" w:rsidRDefault="00E4537E" w:rsidP="00E4537E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4537E" w:rsidRPr="00B66E36" w:rsidRDefault="00E4537E" w:rsidP="00E4537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2C3CD8" w:rsidRPr="00B66E36" w:rsidRDefault="002C3CD8" w:rsidP="002C3CD8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C3CD8" w:rsidRPr="00B66E36" w:rsidRDefault="002C3CD8" w:rsidP="002C3CD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2C3CD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Участие матери в воспитании и содержании ребенка </w:t>
      </w:r>
      <w:r w:rsidRPr="00B66E36">
        <w:rPr>
          <w:rFonts w:ascii="Times New Roman" w:eastAsiaTheme="minorEastAsia" w:hAnsi="Times New Roman"/>
          <w:lang w:eastAsia="ru-RU"/>
        </w:rPr>
        <w:t>(</w:t>
      </w:r>
      <w:proofErr w:type="gramStart"/>
      <w:r w:rsidRPr="00B66E36">
        <w:rPr>
          <w:rFonts w:ascii="Times New Roman" w:eastAsiaTheme="minorEastAsia" w:hAnsi="Times New Roman"/>
          <w:lang w:eastAsia="ru-RU"/>
        </w:rPr>
        <w:t>проживает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E4537E" w:rsidRPr="00B66E36" w:rsidRDefault="00E4537E" w:rsidP="00E4537E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4537E" w:rsidRPr="00B66E36" w:rsidRDefault="00E4537E" w:rsidP="00E4537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E4537E" w:rsidRPr="00B66E36" w:rsidRDefault="00E4537E" w:rsidP="00E4537E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4537E" w:rsidRPr="00B66E36" w:rsidRDefault="00E4537E" w:rsidP="00E4537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E4537E" w:rsidRDefault="00E4537E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1.2. Отец  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(при наличии))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 и место рождения  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жительства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пребывания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трудовой деятельности </w:t>
      </w:r>
      <w:r w:rsidRPr="00B66E36">
        <w:rPr>
          <w:rFonts w:ascii="Times New Roman" w:eastAsiaTheme="minorEastAsia" w:hAnsi="Times New Roman"/>
          <w:lang w:eastAsia="ru-RU"/>
        </w:rPr>
        <w:t>(</w:t>
      </w:r>
      <w:proofErr w:type="gramStart"/>
      <w:r w:rsidRPr="00B66E36">
        <w:rPr>
          <w:rFonts w:ascii="Times New Roman" w:eastAsiaTheme="minorEastAsia" w:hAnsi="Times New Roman"/>
          <w:lang w:eastAsia="ru-RU"/>
        </w:rPr>
        <w:t>работает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>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66964" w:rsidRPr="00B66E36" w:rsidRDefault="00766964" w:rsidP="0076696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66964" w:rsidRPr="00B66E36" w:rsidRDefault="00766964" w:rsidP="0076696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Участие отца в воспитании и содержании ребенка </w:t>
      </w:r>
      <w:r w:rsidRPr="00B66E36">
        <w:rPr>
          <w:rFonts w:ascii="Times New Roman" w:eastAsiaTheme="minorEastAsia" w:hAnsi="Times New Roman"/>
          <w:lang w:eastAsia="ru-RU"/>
        </w:rPr>
        <w:t>(</w:t>
      </w:r>
      <w:proofErr w:type="gramStart"/>
      <w:r w:rsidRPr="00B66E36">
        <w:rPr>
          <w:rFonts w:ascii="Times New Roman" w:eastAsiaTheme="minorEastAsia" w:hAnsi="Times New Roman"/>
          <w:lang w:eastAsia="ru-RU"/>
        </w:rPr>
        <w:t>проживает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66964" w:rsidRPr="00B66E36" w:rsidRDefault="00766964" w:rsidP="0076696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66964" w:rsidRPr="00B66E36" w:rsidRDefault="00766964" w:rsidP="0076696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1.3. Родители в зарегистрированном браке 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состоят</w:t>
      </w:r>
      <w:proofErr w:type="gramEnd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/не состоят; проживают совместно/раздельно.</w:t>
      </w:r>
    </w:p>
    <w:p w:rsidR="00B66E36" w:rsidRPr="00B66E36" w:rsidRDefault="00B66E36" w:rsidP="00B66E36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2. Сведения о ребенке.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2.1. Состояние здоровья </w:t>
      </w:r>
      <w:r w:rsidRPr="00B66E36">
        <w:rPr>
          <w:rFonts w:ascii="Times New Roman" w:eastAsiaTheme="minorEastAsia" w:hAnsi="Times New Roman"/>
          <w:lang w:eastAsia="ru-RU"/>
        </w:rP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06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2.2. Внешний вид </w:t>
      </w:r>
      <w:r w:rsidRPr="00B66E36">
        <w:rPr>
          <w:rFonts w:ascii="Times New Roman" w:eastAsiaTheme="minorEastAsia" w:hAnsi="Times New Roman"/>
          <w:lang w:eastAsia="ru-RU"/>
        </w:rP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719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2.3. Социальная адаптация </w:t>
      </w:r>
      <w:r w:rsidRPr="00B66E36">
        <w:rPr>
          <w:rFonts w:ascii="Times New Roman" w:eastAsiaTheme="minorEastAsia" w:hAnsi="Times New Roman"/>
          <w:lang w:eastAsia="ru-RU"/>
        </w:rP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99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2.4. 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Воспитание и образование </w:t>
      </w:r>
      <w:r w:rsidRPr="00B66E36">
        <w:rPr>
          <w:rFonts w:ascii="Times New Roman" w:eastAsiaTheme="minorEastAsia" w:hAnsi="Times New Roman"/>
          <w:lang w:eastAsia="ru-RU"/>
        </w:rP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 xml:space="preserve"> наличие развивающей и обучающей среды)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66964" w:rsidRPr="00B66E36" w:rsidRDefault="00766964" w:rsidP="0076696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66964" w:rsidRPr="00B66E36" w:rsidRDefault="00766964" w:rsidP="0076696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66964" w:rsidRPr="00B66E36" w:rsidRDefault="00766964" w:rsidP="0076696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66964" w:rsidRPr="00B66E36" w:rsidRDefault="00766964" w:rsidP="0076696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2.5. Обеспечение безопасности </w:t>
      </w:r>
      <w:r w:rsidRPr="00B66E36">
        <w:rPr>
          <w:rFonts w:ascii="Times New Roman" w:eastAsiaTheme="minorEastAsia" w:hAnsi="Times New Roman"/>
          <w:lang w:eastAsia="ru-RU"/>
        </w:rPr>
        <w:t xml:space="preserve">(отсутствие доступа к опасным предметам в быту, медикаментам, электроприборам, газу и т.п., риск нанесения ребенку </w:t>
      </w:r>
      <w:proofErr w:type="gramStart"/>
      <w:r w:rsidRPr="00B66E36">
        <w:rPr>
          <w:rFonts w:ascii="Times New Roman" w:eastAsiaTheme="minorEastAsia" w:hAnsi="Times New Roman"/>
          <w:lang w:eastAsia="ru-RU"/>
        </w:rPr>
        <w:t>вреда</w:t>
      </w:r>
      <w:proofErr w:type="gramEnd"/>
      <w:r w:rsidRPr="00B66E36">
        <w:rPr>
          <w:rFonts w:ascii="Times New Roman" w:eastAsiaTheme="minorEastAsia" w:hAnsi="Times New Roman"/>
          <w:lang w:eastAsia="ru-RU"/>
        </w:rPr>
        <w:t xml:space="preserve"> как в домашних условиях, так и вне дома)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2.6. Удовлетворение эмоциональных потребностей ребенка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3. Семейное окружение.</w:t>
      </w:r>
    </w:p>
    <w:p w:rsidR="00B66E36" w:rsidRPr="00B66E36" w:rsidRDefault="00B66E36" w:rsidP="00B66E36">
      <w:pPr>
        <w:autoSpaceDE w:val="0"/>
        <w:autoSpaceDN w:val="0"/>
        <w:spacing w:after="24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3.1. Состав семьи (лица, проживающие совместно с ребенком)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172"/>
        <w:gridCol w:w="2126"/>
        <w:gridCol w:w="2506"/>
      </w:tblGrid>
      <w:tr w:rsidR="00B66E36" w:rsidRPr="00B66E36" w:rsidTr="00B66E36">
        <w:tc>
          <w:tcPr>
            <w:tcW w:w="3147" w:type="dxa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lang w:eastAsia="ru-RU"/>
              </w:rPr>
              <w:t>Ф.И.О., год рождения</w:t>
            </w:r>
          </w:p>
        </w:tc>
        <w:tc>
          <w:tcPr>
            <w:tcW w:w="2172" w:type="dxa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lang w:eastAsia="ru-RU"/>
              </w:rPr>
              <w:t>Степень родства с ребенком</w:t>
            </w:r>
          </w:p>
        </w:tc>
        <w:tc>
          <w:tcPr>
            <w:tcW w:w="2126" w:type="dxa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proofErr w:type="gramStart"/>
            <w:r w:rsidRPr="00B66E36">
              <w:rPr>
                <w:rFonts w:ascii="Times New Roman" w:eastAsiaTheme="minorEastAsia" w:hAnsi="Times New Roman"/>
                <w:lang w:eastAsia="ru-RU"/>
              </w:rPr>
              <w:t>Проживает постоянно/временно/не проживает</w:t>
            </w:r>
            <w:proofErr w:type="gramEnd"/>
          </w:p>
        </w:tc>
        <w:tc>
          <w:tcPr>
            <w:tcW w:w="2506" w:type="dxa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proofErr w:type="gramStart"/>
            <w:r w:rsidRPr="00B66E36">
              <w:rPr>
                <w:rFonts w:ascii="Times New Roman" w:eastAsiaTheme="minorEastAsia" w:hAnsi="Times New Roman"/>
                <w:lang w:eastAsia="ru-RU"/>
              </w:rPr>
              <w:t>Участвует</w:t>
            </w:r>
            <w:proofErr w:type="gramEnd"/>
            <w:r w:rsidRPr="00B66E36">
              <w:rPr>
                <w:rFonts w:ascii="Times New Roman" w:eastAsiaTheme="minorEastAsia" w:hAnsi="Times New Roman"/>
                <w:lang w:eastAsia="ru-RU"/>
              </w:rPr>
              <w:t>/не участвует в воспитании и содержании ребенка</w:t>
            </w:r>
          </w:p>
        </w:tc>
      </w:tr>
      <w:tr w:rsidR="00B66E36" w:rsidRPr="00B66E36" w:rsidTr="008C5FD5">
        <w:trPr>
          <w:trHeight w:val="285"/>
        </w:trPr>
        <w:tc>
          <w:tcPr>
            <w:tcW w:w="3147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66E36" w:rsidRPr="00B66E36" w:rsidTr="008C5FD5">
        <w:trPr>
          <w:trHeight w:val="285"/>
        </w:trPr>
        <w:tc>
          <w:tcPr>
            <w:tcW w:w="3147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66E36" w:rsidRPr="00B66E36" w:rsidTr="008C5FD5">
        <w:trPr>
          <w:trHeight w:val="285"/>
        </w:trPr>
        <w:tc>
          <w:tcPr>
            <w:tcW w:w="3147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8C5FD5" w:rsidRPr="00B66E36" w:rsidTr="008C5FD5">
        <w:trPr>
          <w:trHeight w:val="285"/>
        </w:trPr>
        <w:tc>
          <w:tcPr>
            <w:tcW w:w="3147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8C5FD5" w:rsidRPr="00B66E36" w:rsidTr="008C5FD5">
        <w:trPr>
          <w:trHeight w:val="285"/>
        </w:trPr>
        <w:tc>
          <w:tcPr>
            <w:tcW w:w="3147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8C5FD5" w:rsidRPr="00B66E36" w:rsidTr="008C5FD5">
        <w:trPr>
          <w:trHeight w:val="285"/>
        </w:trPr>
        <w:tc>
          <w:tcPr>
            <w:tcW w:w="3147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8C5FD5" w:rsidRPr="00B66E36" w:rsidRDefault="008C5FD5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B66E36" w:rsidRPr="00B66E36" w:rsidRDefault="00B66E36" w:rsidP="00B66E36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3.2. Сведения об иных родственниках ребенка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48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8C5FD5" w:rsidRPr="00B66E36" w:rsidRDefault="008C5FD5" w:rsidP="008C5FD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C5FD5" w:rsidRPr="00B66E36" w:rsidRDefault="008C5FD5" w:rsidP="008C5FD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(при наличии) степень родства, место жительства)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3.3. 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Отношения, сложившиеся между членами семьи, их характер </w:t>
      </w:r>
      <w:r w:rsidRPr="00B66E36">
        <w:rPr>
          <w:rFonts w:ascii="Times New Roman" w:eastAsiaTheme="minorEastAsia" w:hAnsi="Times New Roman"/>
          <w:lang w:eastAsia="ru-RU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8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9B4F57" w:rsidRPr="00B66E36" w:rsidRDefault="009B4F57" w:rsidP="009B4F57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B4F57" w:rsidRPr="00B66E36" w:rsidRDefault="009B4F57" w:rsidP="009B4F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3.4. Социальные связи ребенка и его семьи </w:t>
      </w:r>
      <w:r w:rsidRPr="00B66E36">
        <w:rPr>
          <w:rFonts w:ascii="Times New Roman" w:eastAsiaTheme="minorEastAsia" w:hAnsi="Times New Roman"/>
          <w:lang w:eastAsia="ru-RU"/>
        </w:rPr>
        <w:t>(с соседями, знакомыми, контакты ребенка со сверстниками, педагогами, воспитателями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9B4F57" w:rsidRPr="00B66E36" w:rsidRDefault="009B4F57" w:rsidP="009B4F57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B4F57" w:rsidRPr="00B66E36" w:rsidRDefault="009B4F57" w:rsidP="009B4F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3.5. Кто фактически осуществляет уход и надзор за ребенком </w:t>
      </w:r>
      <w:r w:rsidRPr="00B66E36">
        <w:rPr>
          <w:rFonts w:ascii="Times New Roman" w:eastAsiaTheme="minorEastAsia" w:hAnsi="Times New Roman"/>
          <w:lang w:eastAsia="ru-RU"/>
        </w:rPr>
        <w:t>(родители, другие члены семьи, соседи, другие лица)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9B4F57" w:rsidRPr="00B66E36" w:rsidRDefault="009B4F57" w:rsidP="009B4F57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B4F57" w:rsidRPr="00B66E36" w:rsidRDefault="009B4F57" w:rsidP="009B4F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before="200"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4. Жилищно-бытовые и имущественные условия.</w:t>
      </w: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4.1. Жилая площадь, на которой проживает  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93"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инициалы ребенка)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453"/>
        <w:gridCol w:w="341"/>
        <w:gridCol w:w="680"/>
        <w:gridCol w:w="114"/>
        <w:gridCol w:w="1021"/>
        <w:gridCol w:w="793"/>
        <w:gridCol w:w="85"/>
        <w:gridCol w:w="595"/>
        <w:gridCol w:w="397"/>
        <w:gridCol w:w="851"/>
        <w:gridCol w:w="2381"/>
        <w:gridCol w:w="794"/>
        <w:gridCol w:w="652"/>
        <w:gridCol w:w="199"/>
      </w:tblGrid>
      <w:tr w:rsidR="00B66E36" w:rsidRPr="00B66E36" w:rsidTr="00B66E36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кв. м, состоит из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комнат, размер каждой комнаты: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кв. м,</w:t>
            </w:r>
          </w:p>
        </w:tc>
      </w:tr>
      <w:tr w:rsidR="00B66E36" w:rsidRPr="00B66E36" w:rsidTr="00B66E36">
        <w:trPr>
          <w:gridAfter w:val="1"/>
          <w:wAfter w:w="199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кв. м,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кв. м на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этаже </w:t>
            </w:r>
            <w:proofErr w:type="gramStart"/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E36" w:rsidRPr="00B66E36" w:rsidRDefault="00B66E36" w:rsidP="00B66E3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этажном </w:t>
            </w:r>
            <w:proofErr w:type="gramStart"/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доме</w:t>
            </w:r>
            <w:proofErr w:type="gramEnd"/>
            <w:r w:rsidRPr="00B66E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4.2. Собственником (нанимателем) жилой площади является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5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(фамилия, имя, отчество (при наличии), степень родства по отношению к ребенку)</w:t>
      </w: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4.3. 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Качество дома </w:t>
      </w:r>
      <w:r w:rsidRPr="00B66E36">
        <w:rPr>
          <w:rFonts w:ascii="Times New Roman" w:eastAsiaTheme="minorEastAsia" w:hAnsi="Times New Roman"/>
          <w:lang w:eastAsia="ru-RU"/>
        </w:rPr>
        <w:t>(кирпичный, панельный, деревянный и т.п.; в нормальном состоянии, ветхий, аварийный; комнаты сухие, светлые, проходные и прочее)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9B4F57" w:rsidRPr="00B66E36" w:rsidRDefault="009B4F57" w:rsidP="009B4F57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B4F57" w:rsidRPr="00B66E36" w:rsidRDefault="009B4F57" w:rsidP="009B4F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9B4F57" w:rsidRPr="00B66E36" w:rsidRDefault="009B4F57" w:rsidP="009B4F57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B4F57" w:rsidRPr="00B66E36" w:rsidRDefault="009B4F57" w:rsidP="009B4F5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9B4F5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4.4. 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Благоустройство дома и жилой площади </w:t>
      </w:r>
      <w:r w:rsidRPr="00B66E36">
        <w:rPr>
          <w:rFonts w:ascii="Times New Roman" w:eastAsiaTheme="minorEastAsia" w:hAnsi="Times New Roman"/>
          <w:lang w:eastAsia="ru-RU"/>
        </w:rPr>
        <w:t>(водопровод, канализация, какое отопление, газ, ванна, лифт, телефон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4.5. Санитарно-гигиеническое состояние жилой площади </w:t>
      </w:r>
      <w:r w:rsidRPr="00B66E36">
        <w:rPr>
          <w:rFonts w:ascii="Times New Roman" w:eastAsiaTheme="minorEastAsia" w:hAnsi="Times New Roman"/>
          <w:lang w:eastAsia="ru-RU"/>
        </w:rPr>
        <w:t>(хорошее, удовлетворительное, неудовлетворительное)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4.6. </w:t>
      </w:r>
      <w:proofErr w:type="gramStart"/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Жилищно-бытовые условия ребенка </w:t>
      </w:r>
      <w:r w:rsidRPr="00B66E36">
        <w:rPr>
          <w:rFonts w:ascii="Times New Roman" w:eastAsiaTheme="minorEastAsia" w:hAnsi="Times New Roman"/>
          <w:lang w:eastAsia="ru-RU"/>
        </w:rPr>
        <w:t>(наличие отдельной комнаты, уголка, места для сна, игр, занятий, игрушек, книг и т.д.)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4.7. Структура доходов семьи </w:t>
      </w:r>
      <w:r w:rsidRPr="00B66E36">
        <w:rPr>
          <w:rFonts w:ascii="Times New Roman" w:eastAsiaTheme="minorEastAsia" w:hAnsi="Times New Roman"/>
          <w:lang w:eastAsia="ru-RU"/>
        </w:rPr>
        <w:t>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37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4.8. Сведения об имуществе и имущественных правах ребенка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21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>4.9. Достаточность доходов семьи для обеспечения основных потребностей ребенка 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</w:t>
      </w: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3308A" w:rsidRPr="00B66E36" w:rsidRDefault="0073308A" w:rsidP="0073308A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3308A" w:rsidRPr="00B66E36" w:rsidRDefault="0073308A" w:rsidP="0073308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родителей с ребенком, их поведении в быту и т.д.  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3308A" w:rsidRPr="00B66E36" w:rsidRDefault="0073308A" w:rsidP="0073308A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3308A" w:rsidRPr="00B66E36" w:rsidRDefault="0073308A" w:rsidP="0073308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73308A" w:rsidRPr="00B66E36" w:rsidRDefault="0073308A" w:rsidP="0073308A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3308A" w:rsidRPr="00B66E36" w:rsidRDefault="0073308A" w:rsidP="0073308A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4A1C56" w:rsidP="00B66E36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. Обстоятельства, </w:t>
      </w:r>
      <w:r w:rsidR="001E1018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изложенные в сообщении </w:t>
      </w:r>
      <w:r w:rsidR="002D3F79" w:rsidRPr="002D3F79">
        <w:rPr>
          <w:rFonts w:ascii="Times New Roman" w:eastAsiaTheme="minorEastAsia" w:hAnsi="Times New Roman"/>
          <w:sz w:val="24"/>
          <w:szCs w:val="24"/>
          <w:lang w:eastAsia="ru-RU"/>
        </w:rPr>
        <w:t>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:</w:t>
      </w:r>
    </w:p>
    <w:p w:rsidR="00B66E36" w:rsidRPr="00B66E36" w:rsidRDefault="00B66E36" w:rsidP="00465B2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4" w:right="11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(</w:t>
      </w:r>
      <w:proofErr w:type="gramStart"/>
      <w:r w:rsidR="002D3F79">
        <w:rPr>
          <w:rFonts w:ascii="Times New Roman" w:eastAsiaTheme="minorEastAsia" w:hAnsi="Times New Roman"/>
          <w:sz w:val="20"/>
          <w:szCs w:val="20"/>
          <w:lang w:eastAsia="ru-RU"/>
        </w:rPr>
        <w:t>подтверждаются</w:t>
      </w:r>
      <w:proofErr w:type="gramEnd"/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/</w:t>
      </w:r>
      <w:r w:rsidR="002D3F79">
        <w:rPr>
          <w:rFonts w:ascii="Times New Roman" w:eastAsiaTheme="minorEastAsia" w:hAnsi="Times New Roman"/>
          <w:sz w:val="20"/>
          <w:szCs w:val="20"/>
          <w:lang w:eastAsia="ru-RU"/>
        </w:rPr>
        <w:t>не подтверждаются</w:t>
      </w:r>
      <w:r w:rsidRPr="00B66E36">
        <w:rPr>
          <w:rFonts w:ascii="Times New Roman" w:eastAsiaTheme="minorEastAsia" w:hAnsi="Times New Roman"/>
          <w:sz w:val="20"/>
          <w:szCs w:val="20"/>
          <w:lang w:eastAsia="ru-RU"/>
        </w:rPr>
        <w:t>)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 w:right="680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5B26" w:rsidRPr="00B66E36" w:rsidRDefault="00465B26" w:rsidP="00465B2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5B26" w:rsidRPr="00B66E36" w:rsidRDefault="00465B26" w:rsidP="00465B2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5B26" w:rsidRPr="00B66E36" w:rsidRDefault="00465B26" w:rsidP="00465B2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5B26" w:rsidRPr="00B66E36" w:rsidRDefault="00465B26" w:rsidP="00465B2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65B26" w:rsidRPr="00B66E36" w:rsidRDefault="004A1C56" w:rsidP="00465B2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8. </w:t>
      </w:r>
      <w:r w:rsidR="008915F2" w:rsidRPr="00B66E36">
        <w:rPr>
          <w:rFonts w:ascii="Times New Roman" w:eastAsiaTheme="minorEastAsia" w:hAnsi="Times New Roman"/>
          <w:sz w:val="24"/>
          <w:szCs w:val="24"/>
          <w:lang w:eastAsia="ru-RU"/>
        </w:rPr>
        <w:t>Дополнительные данные обследования</w:t>
      </w:r>
    </w:p>
    <w:p w:rsidR="00465B26" w:rsidRDefault="00465B26" w:rsidP="008915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8915F2" w:rsidRDefault="008915F2" w:rsidP="008915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8915F2" w:rsidRPr="00B66E36" w:rsidRDefault="008915F2" w:rsidP="008915F2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915F2" w:rsidRPr="00B66E36" w:rsidRDefault="008915F2" w:rsidP="008915F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A1C56" w:rsidRPr="00B66E36" w:rsidRDefault="004A1C56" w:rsidP="004A1C5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A1C56" w:rsidRPr="00B66E36" w:rsidRDefault="004A1C56" w:rsidP="004A1C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A1C56" w:rsidRPr="00B66E36" w:rsidRDefault="004A1C56" w:rsidP="004A1C5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A1C56" w:rsidRPr="00B66E36" w:rsidRDefault="004A1C56" w:rsidP="004A1C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4A1C56" w:rsidRPr="00B66E36" w:rsidRDefault="004A1C56" w:rsidP="004A1C5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A1C56" w:rsidRPr="00B66E36" w:rsidRDefault="004A1C56" w:rsidP="004A1C5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906964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9.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  <w:proofErr w:type="gramStart"/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Помощь, в которой нуждается ребенок </w:t>
      </w:r>
      <w:r w:rsidR="00B66E36" w:rsidRPr="00B66E36">
        <w:rPr>
          <w:rFonts w:ascii="Times New Roman" w:eastAsiaTheme="minorEastAsia" w:hAnsi="Times New Roman"/>
          <w:lang w:eastAsia="ru-RU"/>
        </w:rPr>
        <w:t>(социальная, правовая, психолого-педагогическая, медицинская, материальная и т.д.)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74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906964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 Помощь, в которой нуждается семья </w:t>
      </w:r>
      <w:r w:rsidR="00B66E36" w:rsidRPr="00B66E36">
        <w:rPr>
          <w:rFonts w:ascii="Times New Roman" w:eastAsiaTheme="minorEastAsia" w:hAnsi="Times New Roman"/>
          <w:lang w:eastAsia="ru-RU"/>
        </w:rPr>
        <w:t>(социальная, правовая, психологическая, медицинская, материальная и т.д.)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41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;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95580F" w:rsidP="00B66E3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11 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t xml:space="preserve">Рекомендуемые формы защиты прав ребенка </w:t>
      </w:r>
      <w:r w:rsidR="00B66E36" w:rsidRPr="00B66E36">
        <w:rPr>
          <w:rFonts w:ascii="Times New Roman" w:eastAsiaTheme="minorEastAsia" w:hAnsi="Times New Roman"/>
          <w:lang w:eastAsia="ru-RU"/>
        </w:rPr>
        <w:t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т.д.)</w:t>
      </w:r>
      <w:r w:rsidR="00B66E36" w:rsidRPr="00B66E36">
        <w:rPr>
          <w:rFonts w:ascii="Times New Roman" w:eastAsiaTheme="minorEastAsia" w:hAnsi="Times New Roman"/>
          <w:sz w:val="24"/>
          <w:szCs w:val="24"/>
          <w:lang w:eastAsia="ru-RU"/>
        </w:rPr>
        <w:br/>
      </w:r>
      <w:proofErr w:type="gramEnd"/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80795" w:rsidRPr="00B66E36" w:rsidRDefault="00F80795" w:rsidP="00F8079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0795" w:rsidRPr="00B66E36" w:rsidRDefault="00F80795" w:rsidP="00F8079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6E36" w:rsidRPr="00B66E36" w:rsidRDefault="00B66E36" w:rsidP="00B66E36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66E36">
        <w:rPr>
          <w:rFonts w:ascii="Times New Roman" w:eastAsiaTheme="minorEastAsia" w:hAnsi="Times New Roman"/>
          <w:sz w:val="24"/>
          <w:szCs w:val="24"/>
          <w:lang w:eastAsia="ru-RU"/>
        </w:rPr>
        <w:tab/>
        <w:t>.</w:t>
      </w:r>
    </w:p>
    <w:p w:rsidR="00B66E36" w:rsidRPr="00B66E36" w:rsidRDefault="00B66E36" w:rsidP="00B66E3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C9456F" w:rsidRDefault="00C9456F" w:rsidP="009C048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2173B" w:rsidRDefault="00A2173B" w:rsidP="009C048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2173B" w:rsidRDefault="00A2173B" w:rsidP="009C048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2173B" w:rsidRPr="00A2510C" w:rsidRDefault="00A2173B" w:rsidP="009C048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74E50" w:rsidRPr="00881C74" w:rsidRDefault="009C0487" w:rsidP="009C04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1C74">
        <w:rPr>
          <w:rFonts w:ascii="Times New Roman" w:eastAsia="Times New Roman" w:hAnsi="Times New Roman"/>
          <w:sz w:val="24"/>
          <w:szCs w:val="24"/>
          <w:lang w:eastAsia="ru-RU"/>
        </w:rPr>
        <w:t>Подпись лиц, проводивш</w:t>
      </w:r>
      <w:r w:rsidR="00C9456F" w:rsidRPr="00881C74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81C74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обследование</w:t>
      </w:r>
      <w:r w:rsidR="00674E50" w:rsidRPr="00881C7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81C74" w:rsidRDefault="00881C74" w:rsidP="00674E50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881C74" w:rsidRPr="002B570A" w:rsidRDefault="00881C74" w:rsidP="00881C7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881C74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="00881C74"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подпись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="00881C74"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881C74" w:rsidRDefault="00881C74" w:rsidP="00881C7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9456F" w:rsidRPr="00A2510C" w:rsidRDefault="00C9456F" w:rsidP="00EE6EC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B570A" w:rsidRDefault="00A2173B" w:rsidP="00A21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лиц, </w:t>
      </w:r>
      <w:r w:rsidR="00674E50" w:rsidRPr="002B570A">
        <w:rPr>
          <w:rFonts w:ascii="Times New Roman" w:eastAsia="Times New Roman" w:hAnsi="Times New Roman"/>
          <w:sz w:val="24"/>
          <w:szCs w:val="24"/>
          <w:lang w:eastAsia="ru-RU"/>
        </w:rPr>
        <w:t>в присутствии которых проводилось обследование</w:t>
      </w:r>
      <w:r w:rsidR="002B570A" w:rsidRPr="002B570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Pr="002B570A" w:rsidRDefault="002B570A" w:rsidP="002B570A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2B57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</w:t>
      </w:r>
    </w:p>
    <w:p w:rsidR="002B570A" w:rsidRPr="002B570A" w:rsidRDefault="002B570A" w:rsidP="002B570A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2B5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2B570A" w:rsidRDefault="002B570A" w:rsidP="00A217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570A" w:rsidSect="00B66E36">
      <w:footerReference w:type="even" r:id="rId12"/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8D" w:rsidRDefault="00D8098D" w:rsidP="00556FE2">
      <w:pPr>
        <w:spacing w:after="0" w:line="240" w:lineRule="auto"/>
      </w:pPr>
      <w:r>
        <w:separator/>
      </w:r>
    </w:p>
  </w:endnote>
  <w:endnote w:type="continuationSeparator" w:id="0">
    <w:p w:rsidR="00D8098D" w:rsidRDefault="00D8098D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E36" w:rsidRDefault="00B66E36" w:rsidP="00B66E36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66E36" w:rsidRDefault="00B66E36" w:rsidP="00B66E3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E36" w:rsidRDefault="00B66E36" w:rsidP="00B66E36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D3703">
      <w:rPr>
        <w:rStyle w:val="ad"/>
        <w:noProof/>
      </w:rPr>
      <w:t>16</w:t>
    </w:r>
    <w:r>
      <w:rPr>
        <w:rStyle w:val="ad"/>
      </w:rPr>
      <w:fldChar w:fldCharType="end"/>
    </w:r>
  </w:p>
  <w:p w:rsidR="00B66E36" w:rsidRDefault="00B66E36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8D" w:rsidRDefault="00D8098D" w:rsidP="00556FE2">
      <w:pPr>
        <w:spacing w:after="0" w:line="240" w:lineRule="auto"/>
      </w:pPr>
      <w:r>
        <w:separator/>
      </w:r>
    </w:p>
  </w:footnote>
  <w:footnote w:type="continuationSeparator" w:id="0">
    <w:p w:rsidR="00D8098D" w:rsidRDefault="00D8098D" w:rsidP="00556FE2">
      <w:pPr>
        <w:spacing w:after="0" w:line="240" w:lineRule="auto"/>
      </w:pPr>
      <w:r>
        <w:continuationSeparator/>
      </w:r>
    </w:p>
  </w:footnote>
  <w:footnote w:id="1">
    <w:p w:rsidR="00CB1F59" w:rsidRDefault="00CB1F59">
      <w:pPr>
        <w:pStyle w:val="ae"/>
      </w:pPr>
      <w:r>
        <w:rPr>
          <w:rStyle w:val="af0"/>
        </w:rPr>
        <w:footnoteRef/>
      </w:r>
      <w:r>
        <w:t xml:space="preserve"> </w:t>
      </w:r>
      <w:r w:rsidR="006D4323" w:rsidRPr="006D4323">
        <w:t xml:space="preserve">В случае </w:t>
      </w:r>
      <w:r w:rsidR="006D4323">
        <w:t xml:space="preserve">поступления сообщения в отношении двух и более детей одной семьи </w:t>
      </w:r>
      <w:r w:rsidR="006D4323" w:rsidRPr="006D4323">
        <w:t>блок копируется и заполняется в отношении каждого ребенка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B66E36" w:rsidRDefault="00B66E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703">
          <w:rPr>
            <w:noProof/>
          </w:rPr>
          <w:t>16</w:t>
        </w:r>
        <w:r>
          <w:fldChar w:fldCharType="end"/>
        </w:r>
      </w:p>
    </w:sdtContent>
  </w:sdt>
  <w:p w:rsidR="00B66E36" w:rsidRDefault="00B66E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7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8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5"/>
  </w:num>
  <w:num w:numId="10">
    <w:abstractNumId w:val="20"/>
  </w:num>
  <w:num w:numId="11">
    <w:abstractNumId w:val="3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2"/>
  </w:num>
  <w:num w:numId="28">
    <w:abstractNumId w:val="21"/>
  </w:num>
  <w:num w:numId="29">
    <w:abstractNumId w:val="25"/>
  </w:num>
  <w:num w:numId="30">
    <w:abstractNumId w:val="27"/>
  </w:num>
  <w:num w:numId="31">
    <w:abstractNumId w:val="29"/>
  </w:num>
  <w:num w:numId="32">
    <w:abstractNumId w:val="1"/>
  </w:num>
  <w:num w:numId="33">
    <w:abstractNumId w:val="5"/>
  </w:num>
  <w:num w:numId="34">
    <w:abstractNumId w:val="24"/>
  </w:num>
  <w:num w:numId="35">
    <w:abstractNumId w:val="4"/>
  </w:num>
  <w:num w:numId="36">
    <w:abstractNumId w:val="32"/>
  </w:num>
  <w:num w:numId="37">
    <w:abstractNumId w:val="10"/>
  </w:num>
  <w:num w:numId="38">
    <w:abstractNumId w:val="34"/>
  </w:num>
  <w:num w:numId="39">
    <w:abstractNumId w:val="3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BDB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4C7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5B0"/>
    <w:rsid w:val="00030FAB"/>
    <w:rsid w:val="00031C4F"/>
    <w:rsid w:val="000337A5"/>
    <w:rsid w:val="00033C3C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88A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A19FE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C91"/>
    <w:rsid w:val="0017132C"/>
    <w:rsid w:val="001718BB"/>
    <w:rsid w:val="00172E39"/>
    <w:rsid w:val="00174287"/>
    <w:rsid w:val="00174F08"/>
    <w:rsid w:val="0017699B"/>
    <w:rsid w:val="00177339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7001"/>
    <w:rsid w:val="001B70A8"/>
    <w:rsid w:val="001B79F3"/>
    <w:rsid w:val="001C0876"/>
    <w:rsid w:val="001C0BAE"/>
    <w:rsid w:val="001C2407"/>
    <w:rsid w:val="001C28BF"/>
    <w:rsid w:val="001C3FD0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3703"/>
    <w:rsid w:val="001D52DD"/>
    <w:rsid w:val="001D538F"/>
    <w:rsid w:val="001D5B54"/>
    <w:rsid w:val="001D6692"/>
    <w:rsid w:val="001D6C55"/>
    <w:rsid w:val="001D73D0"/>
    <w:rsid w:val="001E0A05"/>
    <w:rsid w:val="001E1018"/>
    <w:rsid w:val="001E1A65"/>
    <w:rsid w:val="001E2AAF"/>
    <w:rsid w:val="001E3C41"/>
    <w:rsid w:val="001E4BF9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40D9"/>
    <w:rsid w:val="001F413A"/>
    <w:rsid w:val="001F59C7"/>
    <w:rsid w:val="001F5CCF"/>
    <w:rsid w:val="001F7119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958"/>
    <w:rsid w:val="00221D97"/>
    <w:rsid w:val="0022274C"/>
    <w:rsid w:val="00224675"/>
    <w:rsid w:val="00225B8C"/>
    <w:rsid w:val="00226337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C72"/>
    <w:rsid w:val="002A3050"/>
    <w:rsid w:val="002A31C4"/>
    <w:rsid w:val="002A3995"/>
    <w:rsid w:val="002A3D04"/>
    <w:rsid w:val="002A4389"/>
    <w:rsid w:val="002A6896"/>
    <w:rsid w:val="002A7DE6"/>
    <w:rsid w:val="002B07E7"/>
    <w:rsid w:val="002B095D"/>
    <w:rsid w:val="002B1004"/>
    <w:rsid w:val="002B12A6"/>
    <w:rsid w:val="002B2331"/>
    <w:rsid w:val="002B2B71"/>
    <w:rsid w:val="002B3620"/>
    <w:rsid w:val="002B3FB0"/>
    <w:rsid w:val="002B4CFA"/>
    <w:rsid w:val="002B570A"/>
    <w:rsid w:val="002B5E4C"/>
    <w:rsid w:val="002B5E7C"/>
    <w:rsid w:val="002B6482"/>
    <w:rsid w:val="002B666A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3CD8"/>
    <w:rsid w:val="002C44D2"/>
    <w:rsid w:val="002C4873"/>
    <w:rsid w:val="002C489A"/>
    <w:rsid w:val="002C6302"/>
    <w:rsid w:val="002C715A"/>
    <w:rsid w:val="002C76A0"/>
    <w:rsid w:val="002C7DF7"/>
    <w:rsid w:val="002C7FBA"/>
    <w:rsid w:val="002D1BF2"/>
    <w:rsid w:val="002D2217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F7B"/>
    <w:rsid w:val="002F12F9"/>
    <w:rsid w:val="002F147B"/>
    <w:rsid w:val="002F1580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F3C"/>
    <w:rsid w:val="00382446"/>
    <w:rsid w:val="00382E3B"/>
    <w:rsid w:val="00383172"/>
    <w:rsid w:val="0038447E"/>
    <w:rsid w:val="00384E72"/>
    <w:rsid w:val="00385DEE"/>
    <w:rsid w:val="00386192"/>
    <w:rsid w:val="0038713D"/>
    <w:rsid w:val="00387458"/>
    <w:rsid w:val="00391218"/>
    <w:rsid w:val="00391AF9"/>
    <w:rsid w:val="00392440"/>
    <w:rsid w:val="00393D15"/>
    <w:rsid w:val="00395916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2B4"/>
    <w:rsid w:val="003A636A"/>
    <w:rsid w:val="003A6ED7"/>
    <w:rsid w:val="003A71A6"/>
    <w:rsid w:val="003A7A4C"/>
    <w:rsid w:val="003B057E"/>
    <w:rsid w:val="003B1568"/>
    <w:rsid w:val="003B1FCD"/>
    <w:rsid w:val="003B2B22"/>
    <w:rsid w:val="003B2D1B"/>
    <w:rsid w:val="003B4645"/>
    <w:rsid w:val="003B514B"/>
    <w:rsid w:val="003B590F"/>
    <w:rsid w:val="003B6769"/>
    <w:rsid w:val="003B69B2"/>
    <w:rsid w:val="003B75D5"/>
    <w:rsid w:val="003C099B"/>
    <w:rsid w:val="003C0A2D"/>
    <w:rsid w:val="003C1093"/>
    <w:rsid w:val="003C1A5B"/>
    <w:rsid w:val="003C4132"/>
    <w:rsid w:val="003C4425"/>
    <w:rsid w:val="003C45BE"/>
    <w:rsid w:val="003C58DC"/>
    <w:rsid w:val="003C607D"/>
    <w:rsid w:val="003C636E"/>
    <w:rsid w:val="003C6CFF"/>
    <w:rsid w:val="003C7040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509F"/>
    <w:rsid w:val="003F66D9"/>
    <w:rsid w:val="00400341"/>
    <w:rsid w:val="004005FE"/>
    <w:rsid w:val="0040202A"/>
    <w:rsid w:val="0040272E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5E3"/>
    <w:rsid w:val="004579E4"/>
    <w:rsid w:val="00460464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542"/>
    <w:rsid w:val="00491C5D"/>
    <w:rsid w:val="0049207D"/>
    <w:rsid w:val="0049228F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50EC"/>
    <w:rsid w:val="004B5785"/>
    <w:rsid w:val="004B6203"/>
    <w:rsid w:val="004B6E86"/>
    <w:rsid w:val="004B7412"/>
    <w:rsid w:val="004B7450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70D0"/>
    <w:rsid w:val="004C7433"/>
    <w:rsid w:val="004C7964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E2E"/>
    <w:rsid w:val="0053605D"/>
    <w:rsid w:val="0053642F"/>
    <w:rsid w:val="005368D2"/>
    <w:rsid w:val="00537141"/>
    <w:rsid w:val="0053771C"/>
    <w:rsid w:val="00541EB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702AE"/>
    <w:rsid w:val="00570866"/>
    <w:rsid w:val="005712F8"/>
    <w:rsid w:val="00571556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A0E8F"/>
    <w:rsid w:val="005A234B"/>
    <w:rsid w:val="005A3078"/>
    <w:rsid w:val="005A3AF2"/>
    <w:rsid w:val="005A5047"/>
    <w:rsid w:val="005A6D28"/>
    <w:rsid w:val="005A75B3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F62"/>
    <w:rsid w:val="005E518D"/>
    <w:rsid w:val="005E526C"/>
    <w:rsid w:val="005E5401"/>
    <w:rsid w:val="005E5679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5317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4F5"/>
    <w:rsid w:val="00666B35"/>
    <w:rsid w:val="006671EB"/>
    <w:rsid w:val="0066736C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80749"/>
    <w:rsid w:val="00682365"/>
    <w:rsid w:val="006823E6"/>
    <w:rsid w:val="006826FB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767"/>
    <w:rsid w:val="006A6A93"/>
    <w:rsid w:val="006B0782"/>
    <w:rsid w:val="006B10E0"/>
    <w:rsid w:val="006B4876"/>
    <w:rsid w:val="006B5D1F"/>
    <w:rsid w:val="006B6C11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419B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5443"/>
    <w:rsid w:val="007158B9"/>
    <w:rsid w:val="007165C5"/>
    <w:rsid w:val="00720A0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701C2"/>
    <w:rsid w:val="00771140"/>
    <w:rsid w:val="00771398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804FD"/>
    <w:rsid w:val="0078083E"/>
    <w:rsid w:val="0078180D"/>
    <w:rsid w:val="00781DDA"/>
    <w:rsid w:val="007826E0"/>
    <w:rsid w:val="00783B01"/>
    <w:rsid w:val="00784121"/>
    <w:rsid w:val="00784517"/>
    <w:rsid w:val="00784B42"/>
    <w:rsid w:val="0078608F"/>
    <w:rsid w:val="00787D2E"/>
    <w:rsid w:val="007901F9"/>
    <w:rsid w:val="007904F1"/>
    <w:rsid w:val="007905CC"/>
    <w:rsid w:val="00791664"/>
    <w:rsid w:val="00792FA1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4A2F"/>
    <w:rsid w:val="00855134"/>
    <w:rsid w:val="00855D6F"/>
    <w:rsid w:val="00855FB1"/>
    <w:rsid w:val="0086043D"/>
    <w:rsid w:val="008614D9"/>
    <w:rsid w:val="00862055"/>
    <w:rsid w:val="00862230"/>
    <w:rsid w:val="00862C05"/>
    <w:rsid w:val="008634FC"/>
    <w:rsid w:val="00863B94"/>
    <w:rsid w:val="008645A4"/>
    <w:rsid w:val="00864ABE"/>
    <w:rsid w:val="0086559C"/>
    <w:rsid w:val="00865965"/>
    <w:rsid w:val="00865BCA"/>
    <w:rsid w:val="00865FC6"/>
    <w:rsid w:val="008675E5"/>
    <w:rsid w:val="008676FC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624A"/>
    <w:rsid w:val="008D64C7"/>
    <w:rsid w:val="008D6807"/>
    <w:rsid w:val="008D72F4"/>
    <w:rsid w:val="008D79B1"/>
    <w:rsid w:val="008D7CB2"/>
    <w:rsid w:val="008E0C29"/>
    <w:rsid w:val="008E23B1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5690"/>
    <w:rsid w:val="0095580F"/>
    <w:rsid w:val="00955A09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73A2"/>
    <w:rsid w:val="009901D8"/>
    <w:rsid w:val="00990A2F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6810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F68"/>
    <w:rsid w:val="009F4FDA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457"/>
    <w:rsid w:val="00A625AF"/>
    <w:rsid w:val="00A62C8B"/>
    <w:rsid w:val="00A63266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7390"/>
    <w:rsid w:val="00A77C1A"/>
    <w:rsid w:val="00A803FD"/>
    <w:rsid w:val="00A80522"/>
    <w:rsid w:val="00A80F90"/>
    <w:rsid w:val="00A82786"/>
    <w:rsid w:val="00A82F76"/>
    <w:rsid w:val="00A8470D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68F"/>
    <w:rsid w:val="00AA782E"/>
    <w:rsid w:val="00AB0979"/>
    <w:rsid w:val="00AB0A02"/>
    <w:rsid w:val="00AB1B5D"/>
    <w:rsid w:val="00AB1C07"/>
    <w:rsid w:val="00AB2647"/>
    <w:rsid w:val="00AB2BAA"/>
    <w:rsid w:val="00AB3295"/>
    <w:rsid w:val="00AB3438"/>
    <w:rsid w:val="00AB428B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D0593"/>
    <w:rsid w:val="00AD2419"/>
    <w:rsid w:val="00AD2FB5"/>
    <w:rsid w:val="00AD30F0"/>
    <w:rsid w:val="00AD30F4"/>
    <w:rsid w:val="00AD3E64"/>
    <w:rsid w:val="00AD48A8"/>
    <w:rsid w:val="00AD597D"/>
    <w:rsid w:val="00AD666D"/>
    <w:rsid w:val="00AD707C"/>
    <w:rsid w:val="00AD7284"/>
    <w:rsid w:val="00AD747F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887"/>
    <w:rsid w:val="00B06A3E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F86"/>
    <w:rsid w:val="00B93A50"/>
    <w:rsid w:val="00B9417B"/>
    <w:rsid w:val="00B957AC"/>
    <w:rsid w:val="00B95A47"/>
    <w:rsid w:val="00B95EB8"/>
    <w:rsid w:val="00B97371"/>
    <w:rsid w:val="00B97C09"/>
    <w:rsid w:val="00B97EFE"/>
    <w:rsid w:val="00BA00D3"/>
    <w:rsid w:val="00BA0318"/>
    <w:rsid w:val="00BA1470"/>
    <w:rsid w:val="00BA16EA"/>
    <w:rsid w:val="00BA1A6C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FE"/>
    <w:rsid w:val="00C325E5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5095C"/>
    <w:rsid w:val="00C5145F"/>
    <w:rsid w:val="00C53DE3"/>
    <w:rsid w:val="00C54B5E"/>
    <w:rsid w:val="00C54D64"/>
    <w:rsid w:val="00C5507A"/>
    <w:rsid w:val="00C560B5"/>
    <w:rsid w:val="00C56460"/>
    <w:rsid w:val="00C57A52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3E04"/>
    <w:rsid w:val="00C7403C"/>
    <w:rsid w:val="00C74A34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4048"/>
    <w:rsid w:val="00CA4C50"/>
    <w:rsid w:val="00CA4DA2"/>
    <w:rsid w:val="00CA598F"/>
    <w:rsid w:val="00CA615C"/>
    <w:rsid w:val="00CA68A1"/>
    <w:rsid w:val="00CA6BEF"/>
    <w:rsid w:val="00CB0B3A"/>
    <w:rsid w:val="00CB1148"/>
    <w:rsid w:val="00CB15B5"/>
    <w:rsid w:val="00CB15E8"/>
    <w:rsid w:val="00CB1F59"/>
    <w:rsid w:val="00CB21D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A15"/>
    <w:rsid w:val="00CD5139"/>
    <w:rsid w:val="00CD5D0D"/>
    <w:rsid w:val="00CD6657"/>
    <w:rsid w:val="00CE086B"/>
    <w:rsid w:val="00CE0E9A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D0007D"/>
    <w:rsid w:val="00D00172"/>
    <w:rsid w:val="00D00448"/>
    <w:rsid w:val="00D0049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75780"/>
    <w:rsid w:val="00D77E36"/>
    <w:rsid w:val="00D805DA"/>
    <w:rsid w:val="00D8098D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1331"/>
    <w:rsid w:val="00D93970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45F3"/>
    <w:rsid w:val="00DA54B0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4E70"/>
    <w:rsid w:val="00DE673A"/>
    <w:rsid w:val="00DE74A3"/>
    <w:rsid w:val="00DE78DA"/>
    <w:rsid w:val="00DE7985"/>
    <w:rsid w:val="00DE7F82"/>
    <w:rsid w:val="00DF2803"/>
    <w:rsid w:val="00DF2DAC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3540"/>
    <w:rsid w:val="00E34942"/>
    <w:rsid w:val="00E34993"/>
    <w:rsid w:val="00E34FD4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458D"/>
    <w:rsid w:val="00E54D56"/>
    <w:rsid w:val="00E55D3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59F"/>
    <w:rsid w:val="00ED0DFE"/>
    <w:rsid w:val="00ED0EFC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4B0E"/>
    <w:rsid w:val="00F06845"/>
    <w:rsid w:val="00F07254"/>
    <w:rsid w:val="00F073C3"/>
    <w:rsid w:val="00F0777D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22E6"/>
    <w:rsid w:val="00F22628"/>
    <w:rsid w:val="00F23775"/>
    <w:rsid w:val="00F253B4"/>
    <w:rsid w:val="00F26454"/>
    <w:rsid w:val="00F2708F"/>
    <w:rsid w:val="00F274E9"/>
    <w:rsid w:val="00F27B11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B3A"/>
    <w:rsid w:val="00F4717F"/>
    <w:rsid w:val="00F4743D"/>
    <w:rsid w:val="00F52336"/>
    <w:rsid w:val="00F529A7"/>
    <w:rsid w:val="00F52C41"/>
    <w:rsid w:val="00F53FA2"/>
    <w:rsid w:val="00F55B6E"/>
    <w:rsid w:val="00F55BCE"/>
    <w:rsid w:val="00F55BD6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90D7B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410D"/>
    <w:rsid w:val="00FF5043"/>
    <w:rsid w:val="00FF511D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12">
    <w:name w:val="Сетка таблицы12"/>
    <w:basedOn w:val="a1"/>
    <w:next w:val="ac"/>
    <w:uiPriority w:val="59"/>
    <w:rsid w:val="00AC1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c"/>
    <w:uiPriority w:val="59"/>
    <w:rsid w:val="00AC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C0487"/>
  </w:style>
  <w:style w:type="paragraph" w:styleId="ae">
    <w:name w:val="footnote text"/>
    <w:basedOn w:val="a"/>
    <w:link w:val="af"/>
    <w:uiPriority w:val="99"/>
    <w:semiHidden/>
    <w:unhideWhenUsed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B1F59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B1F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12">
    <w:name w:val="Сетка таблицы12"/>
    <w:basedOn w:val="a1"/>
    <w:next w:val="ac"/>
    <w:uiPriority w:val="59"/>
    <w:rsid w:val="00AC1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c"/>
    <w:uiPriority w:val="59"/>
    <w:rsid w:val="00AC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C0487"/>
  </w:style>
  <w:style w:type="paragraph" w:styleId="ae">
    <w:name w:val="footnote text"/>
    <w:basedOn w:val="a"/>
    <w:link w:val="af"/>
    <w:uiPriority w:val="99"/>
    <w:semiHidden/>
    <w:unhideWhenUsed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B1F59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B1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86C9-7D07-4B97-B824-D52DB859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2017-01-29T15:18:00Z</cp:lastPrinted>
  <dcterms:created xsi:type="dcterms:W3CDTF">2017-01-29T15:31:00Z</dcterms:created>
  <dcterms:modified xsi:type="dcterms:W3CDTF">2017-01-29T15:31:00Z</dcterms:modified>
</cp:coreProperties>
</file>