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8A" w:rsidRPr="00FB6FCE" w:rsidRDefault="003B218A" w:rsidP="003B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6FCE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21A805CA" wp14:editId="45F2E4AF">
            <wp:extent cx="510540" cy="746760"/>
            <wp:effectExtent l="0" t="0" r="381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20F" w:rsidRPr="000A320F" w:rsidRDefault="000A320F" w:rsidP="000A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320F">
        <w:rPr>
          <w:rFonts w:ascii="Times New Roman" w:eastAsia="Times New Roman" w:hAnsi="Times New Roman" w:cs="Times New Roman"/>
          <w:b/>
          <w:bCs/>
          <w:sz w:val="36"/>
          <w:szCs w:val="36"/>
        </w:rPr>
        <w:t>МУНИЦИПАЛЬНОЕ ОБРАЗОВАНИЕ</w:t>
      </w:r>
    </w:p>
    <w:p w:rsidR="000A320F" w:rsidRPr="000A320F" w:rsidRDefault="000A320F" w:rsidP="000A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320F">
        <w:rPr>
          <w:rFonts w:ascii="Times New Roman" w:eastAsia="Times New Roman" w:hAnsi="Times New Roman" w:cs="Times New Roman"/>
          <w:b/>
          <w:bCs/>
          <w:sz w:val="36"/>
          <w:szCs w:val="36"/>
        </w:rPr>
        <w:t>городской округ Пыть-Ях</w:t>
      </w:r>
    </w:p>
    <w:p w:rsidR="000A320F" w:rsidRPr="000A320F" w:rsidRDefault="000A320F" w:rsidP="000A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320F">
        <w:rPr>
          <w:rFonts w:ascii="Times New Roman" w:eastAsia="Times New Roman" w:hAnsi="Times New Roman" w:cs="Times New Roman"/>
          <w:b/>
          <w:bCs/>
          <w:sz w:val="36"/>
          <w:szCs w:val="36"/>
        </w:rPr>
        <w:t>Ханты-Мансийского автономного округа-Югры</w:t>
      </w:r>
    </w:p>
    <w:p w:rsidR="00703E93" w:rsidRPr="000A320F" w:rsidRDefault="000A320F" w:rsidP="000A320F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A320F">
        <w:rPr>
          <w:rFonts w:ascii="Times New Roman" w:hAnsi="Times New Roman"/>
          <w:kern w:val="0"/>
          <w:sz w:val="36"/>
          <w:szCs w:val="36"/>
        </w:rPr>
        <w:t>АДМИНИСТРАЦИЯ ГОРОДА</w:t>
      </w: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3B218A" w:rsidRDefault="003B218A" w:rsidP="003B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03E93" w:rsidRDefault="00703E93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218A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</w:t>
      </w:r>
      <w:r w:rsidR="00192786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3B21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18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постановление </w:t>
      </w:r>
      <w:r w:rsidRPr="003B218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18A">
        <w:rPr>
          <w:rFonts w:ascii="Times New Roman" w:eastAsia="Times New Roman" w:hAnsi="Times New Roman" w:cs="Times New Roman"/>
          <w:sz w:val="28"/>
          <w:szCs w:val="28"/>
        </w:rPr>
        <w:t xml:space="preserve">города </w:t>
      </w:r>
      <w:r w:rsidRPr="003B218A">
        <w:rPr>
          <w:rFonts w:ascii="Times New Roman" w:hAnsi="Times New Roman" w:cs="Times New Roman"/>
          <w:sz w:val="28"/>
          <w:szCs w:val="28"/>
        </w:rPr>
        <w:t xml:space="preserve">от </w:t>
      </w:r>
      <w:r w:rsidR="003239DD" w:rsidRPr="004C4C6F">
        <w:rPr>
          <w:rFonts w:ascii="Times New Roman" w:hAnsi="Times New Roman" w:cs="Times New Roman"/>
          <w:sz w:val="28"/>
          <w:szCs w:val="28"/>
        </w:rPr>
        <w:t>16</w:t>
      </w:r>
      <w:r w:rsidRPr="004C4C6F">
        <w:rPr>
          <w:rFonts w:ascii="Times New Roman" w:hAnsi="Times New Roman" w:cs="Times New Roman"/>
          <w:sz w:val="28"/>
          <w:szCs w:val="28"/>
        </w:rPr>
        <w:t>.07.20</w:t>
      </w:r>
      <w:r w:rsidR="003239DD" w:rsidRPr="004C4C6F">
        <w:rPr>
          <w:rFonts w:ascii="Times New Roman" w:hAnsi="Times New Roman" w:cs="Times New Roman"/>
          <w:sz w:val="28"/>
          <w:szCs w:val="28"/>
        </w:rPr>
        <w:t>20</w:t>
      </w:r>
      <w:r w:rsidRPr="003B218A">
        <w:rPr>
          <w:rFonts w:ascii="Times New Roman" w:hAnsi="Times New Roman" w:cs="Times New Roman"/>
          <w:sz w:val="28"/>
          <w:szCs w:val="28"/>
        </w:rPr>
        <w:t xml:space="preserve"> № </w:t>
      </w:r>
      <w:r w:rsidR="003239DD">
        <w:rPr>
          <w:rFonts w:ascii="Times New Roman" w:hAnsi="Times New Roman" w:cs="Times New Roman"/>
          <w:sz w:val="28"/>
          <w:szCs w:val="28"/>
        </w:rPr>
        <w:t>290</w:t>
      </w:r>
      <w:r w:rsidRPr="003B218A">
        <w:rPr>
          <w:rFonts w:ascii="Times New Roman" w:hAnsi="Times New Roman" w:cs="Times New Roman"/>
          <w:sz w:val="28"/>
          <w:szCs w:val="28"/>
        </w:rPr>
        <w:t xml:space="preserve">-па </w:t>
      </w:r>
    </w:p>
    <w:p w:rsidR="003239DD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218A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</w:p>
    <w:p w:rsidR="003239DD" w:rsidRDefault="003239DD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перечня</w:t>
      </w:r>
    </w:p>
    <w:p w:rsidR="003239DD" w:rsidRDefault="003239DD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налоговых расходов и оценки</w:t>
      </w:r>
    </w:p>
    <w:p w:rsidR="003239DD" w:rsidRDefault="003239DD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налоговых расходов муниципального</w:t>
      </w:r>
    </w:p>
    <w:p w:rsidR="004C4C6F" w:rsidRDefault="003239DD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городской округ город Пыть-Ях</w:t>
      </w:r>
      <w:r w:rsidR="003B218A" w:rsidRPr="003B218A">
        <w:rPr>
          <w:rFonts w:ascii="Times New Roman" w:hAnsi="Times New Roman" w:cs="Times New Roman"/>
          <w:sz w:val="28"/>
          <w:szCs w:val="28"/>
        </w:rPr>
        <w:t>»</w:t>
      </w:r>
    </w:p>
    <w:p w:rsidR="000B58AE" w:rsidRDefault="004C4C6F" w:rsidP="004C4C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4C6F">
        <w:rPr>
          <w:rFonts w:ascii="Times New Roman" w:hAnsi="Times New Roman" w:cs="Times New Roman"/>
          <w:sz w:val="28"/>
          <w:szCs w:val="28"/>
        </w:rPr>
        <w:t>(ред. №217-па от 27.05.2021)</w:t>
      </w:r>
    </w:p>
    <w:p w:rsidR="000B58AE" w:rsidRDefault="000B58AE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соответствии с </w:t>
      </w:r>
      <w:hyperlink r:id="rId7" w:history="1"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</w:t>
        </w:r>
        <w:r w:rsidR="003239D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ами</w:t>
        </w:r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 xml:space="preserve"> </w:t>
        </w:r>
        <w:r w:rsidR="003239D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1, 2</w:t>
        </w:r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 xml:space="preserve"> статьи </w:t>
        </w:r>
        <w:r w:rsidR="003239D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174</w:t>
        </w:r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.</w:t>
        </w:r>
        <w:r w:rsidR="003239D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3</w:t>
        </w:r>
      </w:hyperlink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Бюджетного кодекса Российской </w:t>
      </w:r>
      <w:r w:rsidRPr="00B368C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Федерации, </w:t>
      </w:r>
      <w:r w:rsidR="00E266B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изменения</w:t>
      </w:r>
      <w:r w:rsidR="00AD1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</w:t>
      </w:r>
      <w:r w:rsidR="00E266B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="00AD1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Устав</w:t>
      </w:r>
      <w:r w:rsidR="00E266B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="00AD1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города Пыть-Яха </w:t>
      </w:r>
      <w:r w:rsidR="00AD1A23" w:rsidRPr="00AD1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 26.03.2021 № 378</w:t>
      </w:r>
      <w:r w:rsidR="00AD1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="00E266B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 также в связи с определ</w:t>
      </w:r>
      <w:r w:rsidR="00A7271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ё</w:t>
      </w:r>
      <w:r w:rsidR="00E266B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нными установленными сроками отч</w:t>
      </w:r>
      <w:r w:rsidR="00A7271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ё</w:t>
      </w:r>
      <w:r w:rsidR="00E266B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тностей Межрайонной инспекции Федеральной налоговой службы №7 по Ханты-Мансийскому автономному округу – Югре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внести 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следующ</w:t>
      </w:r>
      <w:r w:rsidR="00E266B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 изменени</w:t>
      </w:r>
      <w:r w:rsidR="00E266B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я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:rsidR="003B218A" w:rsidRPr="00B960C6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3B218A" w:rsidRPr="00744466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4446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1. В приложении к постановлению: </w:t>
      </w:r>
    </w:p>
    <w:p w:rsidR="000A320F" w:rsidRDefault="004C4C6F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 </w:t>
      </w:r>
      <w:r w:rsidR="006012C3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тексту</w:t>
      </w:r>
      <w:r w:rsidR="00744466" w:rsidRPr="007444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1771F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постановления</w:t>
      </w:r>
      <w:r w:rsidR="00744466" w:rsidRPr="007444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="000A320F" w:rsidRPr="00744466">
        <w:rPr>
          <w:rFonts w:ascii="Times New Roman" w:eastAsiaTheme="minorHAnsi" w:hAnsi="Times New Roman" w:cs="Times New Roman"/>
          <w:sz w:val="28"/>
          <w:szCs w:val="28"/>
          <w:lang w:eastAsia="en-US"/>
        </w:rPr>
        <w:t>лова «муниципального образования городской округ город Пыть-Ях</w:t>
      </w:r>
      <w:r w:rsidR="00744466" w:rsidRPr="007444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заменить </w:t>
      </w:r>
      <w:r w:rsidR="0091771F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словами</w:t>
      </w:r>
      <w:r w:rsidR="00744466" w:rsidRPr="007444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«города Пыть-Яха».</w:t>
      </w:r>
    </w:p>
    <w:p w:rsidR="00744466" w:rsidRDefault="00744466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</w:t>
      </w:r>
      <w:r w:rsidR="002137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одпункт</w:t>
      </w:r>
      <w:r w:rsidR="00213767">
        <w:rPr>
          <w:rFonts w:ascii="Times New Roman" w:eastAsiaTheme="minorHAnsi" w:hAnsi="Times New Roman" w:cs="Times New Roman"/>
          <w:sz w:val="28"/>
          <w:szCs w:val="28"/>
          <w:lang w:eastAsia="en-US"/>
        </w:rPr>
        <w:t>е 1.1. после слов «далее – Порядок» исключить слова «город Пыть-Ях».</w:t>
      </w:r>
    </w:p>
    <w:p w:rsidR="000A320F" w:rsidRDefault="00744466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</w:t>
      </w:r>
      <w:r w:rsidR="000A32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Подпункт 1.2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A32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абзацем</w:t>
      </w:r>
      <w:r w:rsidR="00BA12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</w:t>
      </w:r>
      <w:r w:rsidR="000A320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0A320F" w:rsidRDefault="000A320F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</w:t>
      </w:r>
      <w:r w:rsidRPr="000A320F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технические налоговые расходы города Пыть-Яха –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 сч</w:t>
      </w:r>
      <w:r w:rsidR="00A7271A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 </w:t>
      </w:r>
      <w:r w:rsidR="00B101C5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местного</w:t>
      </w:r>
      <w:r w:rsidR="009B28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бюджета.».</w:t>
      </w:r>
    </w:p>
    <w:p w:rsidR="000A320F" w:rsidRDefault="00744466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1.4 </w:t>
      </w:r>
      <w:proofErr w:type="gramStart"/>
      <w:r w:rsidR="00213767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 w:rsidR="002137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одпункт</w:t>
      </w:r>
      <w:r w:rsidR="0021376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2.3</w:t>
      </w:r>
      <w:r w:rsidR="00C1575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13767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«комитета по финансам» заменить словами «комитетом по финансам».</w:t>
      </w:r>
    </w:p>
    <w:p w:rsidR="00744466" w:rsidRDefault="00744466" w:rsidP="002F58B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1.5 </w:t>
      </w:r>
      <w:r w:rsidR="00944AA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 4</w:t>
      </w:r>
      <w:r w:rsid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15756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новой редакции:</w:t>
      </w:r>
    </w:p>
    <w:p w:rsidR="00213767" w:rsidRPr="00213767" w:rsidRDefault="00213767" w:rsidP="00213767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«4. </w:t>
      </w:r>
      <w:r w:rsidRPr="002137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Правила формирования информации о нормативных, целевых</w:t>
      </w:r>
    </w:p>
    <w:p w:rsidR="00213767" w:rsidRPr="00213767" w:rsidRDefault="00213767" w:rsidP="0021376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37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фискальных характеристиках налоговых расходов</w:t>
      </w:r>
    </w:p>
    <w:p w:rsidR="002F58B3" w:rsidRPr="002F58B3" w:rsidRDefault="002F58B3" w:rsidP="002F58B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>4.1. С целью получения фискальных характеристик налоговых расходов города Пыть-Яха комитет по финансам в срок до 15 марта текущего финансового года направляет Межрайонной инспекции Федеральной налоговой службы N 7 по Ханты-Мансийскому автономному округу – Югре сведения о категориях плательщиков с указанием нормативных правовых актов города Пыть-Яха, обусловливающих соответствующие налоговые расходы, в том числе действовавших в отч</w:t>
      </w:r>
      <w:r w:rsidR="00A7271A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тном году и в году, предшествующем отч</w:t>
      </w:r>
      <w:r w:rsidR="00A7271A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тному году.</w:t>
      </w:r>
    </w:p>
    <w:p w:rsidR="002F58B3" w:rsidRPr="002F58B3" w:rsidRDefault="002F58B3" w:rsidP="002F58B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4.2. Инспекция N 7 </w:t>
      </w:r>
      <w:r w:rsidR="00213767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 Федеральной налоговой службы</w:t>
      </w: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 по Ханты-Мансийскому автономному округу - Югре в соответствии с общими требованиями, а также Соглашением по информационному взаимодействию от 22.09.2011 (с учетом дополнительных соглашений) в срок до 01 мая направляет в адрес комитета по финансам в соответствии с приложением № 1 к настоящему Порядку следующую информацию:</w:t>
      </w:r>
    </w:p>
    <w:p w:rsidR="002F58B3" w:rsidRPr="002F58B3" w:rsidRDefault="002F58B3" w:rsidP="002F58B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>1. Фискальные характеристики налоговых расходов за год, предшествующий отч</w:t>
      </w:r>
      <w:r w:rsidR="00A7271A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тному году, с учетом информации по налоговым декларациям по состоянию на 1 апреля текущего финансового года, содержащие сведения:</w:t>
      </w:r>
    </w:p>
    <w:p w:rsidR="002F58B3" w:rsidRPr="002F58B3" w:rsidRDefault="002F58B3" w:rsidP="002F58B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 общем количестве плательщ</w:t>
      </w:r>
      <w:r w:rsidR="001A1349">
        <w:rPr>
          <w:rFonts w:ascii="Times New Roman" w:eastAsiaTheme="minorHAnsi" w:hAnsi="Times New Roman" w:cs="Times New Roman"/>
          <w:sz w:val="28"/>
          <w:szCs w:val="28"/>
          <w:lang w:eastAsia="en-US"/>
        </w:rPr>
        <w:t>иков по соответствующему налогу</w:t>
      </w: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F58B3" w:rsidRPr="002F58B3" w:rsidRDefault="002F58B3" w:rsidP="002F58B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>- о количестве плательщиков, воспользовавшихся льгото</w:t>
      </w:r>
      <w:r w:rsidR="001A1349">
        <w:rPr>
          <w:rFonts w:ascii="Times New Roman" w:eastAsiaTheme="minorHAnsi" w:hAnsi="Times New Roman" w:cs="Times New Roman"/>
          <w:sz w:val="28"/>
          <w:szCs w:val="28"/>
          <w:lang w:eastAsia="en-US"/>
        </w:rPr>
        <w:t>й по каждому налоговому расходу</w:t>
      </w: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F58B3" w:rsidRPr="002F58B3" w:rsidRDefault="002F58B3" w:rsidP="002F58B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о суммах выпадающих доходов бюджета города Пыть-Яха по каждому нал</w:t>
      </w:r>
      <w:r w:rsidR="001A1349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оговому расходу города Пыть-Яха</w:t>
      </w: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F58B3" w:rsidRPr="002F58B3" w:rsidRDefault="002F58B3" w:rsidP="002F58B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>2. Базовый объ</w:t>
      </w:r>
      <w:r w:rsidR="00A7271A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налогов, задекларированный для уплаты в бюджет города Пыть-Яха плательщиками налога, имеющими право на налоговые льготы, освобождения и иные преференции по каждому налоговому расходу. </w:t>
      </w:r>
    </w:p>
    <w:p w:rsidR="002F58B3" w:rsidRPr="002F58B3" w:rsidRDefault="002F58B3" w:rsidP="002F58B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>3. Сведения об объ</w:t>
      </w:r>
      <w:r w:rsidR="00A7271A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 налогов, задекларированных для уплаты в бюджет города Пыть-Яха плательщиками налога, имеющими право на налоговые льготы, освобождения и иные преференции по каждому налоговому расходу </w:t>
      </w:r>
      <w:r w:rsidRPr="001A1349">
        <w:rPr>
          <w:rFonts w:ascii="Times New Roman" w:eastAsiaTheme="minorHAnsi" w:hAnsi="Times New Roman" w:cs="Times New Roman"/>
          <w:sz w:val="28"/>
          <w:szCs w:val="28"/>
          <w:lang w:eastAsia="en-US"/>
        </w:rPr>
        <w:t>за 6 лет</w:t>
      </w: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предшествующих отч</w:t>
      </w:r>
      <w:r w:rsidR="00A7271A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тному финансовому году.</w:t>
      </w:r>
    </w:p>
    <w:p w:rsidR="002F58B3" w:rsidRPr="002F58B3" w:rsidRDefault="002F58B3" w:rsidP="002F58B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>4. Перечень организаций, воспользовавшихся налоговыми льготами в отч</w:t>
      </w:r>
      <w:r w:rsidR="00A7271A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тном году, согласно решениям Думы города Пыть-Яха по каждому налоговому расходу.</w:t>
      </w:r>
    </w:p>
    <w:p w:rsidR="002F58B3" w:rsidRPr="002F58B3" w:rsidRDefault="002F58B3" w:rsidP="002F58B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Комитет по финансам в срок до 10 июня текущего финансового года направляет кураторам налоговых расходов информацию по пунктам 1 - 9, 11 - 13, 20, включаемую в паспорт налогового расхода в соответствии с приложением № 1 к настоящему Порядку раздельно по каждому налоговому расходу, а также информацию, </w:t>
      </w:r>
      <w:r w:rsidR="001A1349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направленную Инспекцией N 7 Управления Федеральной налоговой службы</w:t>
      </w: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 по Ханты-Мансийскому автономному округу - 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гре в соответствии с пунктом 4.</w:t>
      </w: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>2 настоящего раздела.</w:t>
      </w:r>
    </w:p>
    <w:p w:rsidR="002F58B3" w:rsidRDefault="002F58B3" w:rsidP="002F58B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P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>4. Куратор налогового расхода формирует паспорта налоговых расходов города Пыть-Яха, результаты оценки эффективности налоговых расходов и направляет их в комитет по финансам ежегодно в срок до 01 июля текущего финансового года.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4C4C6F" w:rsidRDefault="004C4C6F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Подпункт 5.1. изложить в новой редакции:</w:t>
      </w:r>
    </w:p>
    <w:p w:rsidR="004C4C6F" w:rsidRDefault="004C4C6F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C4C6F">
        <w:rPr>
          <w:rFonts w:ascii="Times New Roman" w:eastAsiaTheme="minorHAnsi" w:hAnsi="Times New Roman" w:cs="Times New Roman"/>
          <w:sz w:val="28"/>
          <w:szCs w:val="28"/>
          <w:lang w:eastAsia="en-US"/>
        </w:rPr>
        <w:t>5.1. Комитет по финансам рассматривает отч</w:t>
      </w:r>
      <w:r w:rsidR="00A7271A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bookmarkStart w:id="0" w:name="_GoBack"/>
      <w:bookmarkEnd w:id="0"/>
      <w:r w:rsidRPr="004C4C6F">
        <w:rPr>
          <w:rFonts w:ascii="Times New Roman" w:eastAsiaTheme="minorHAnsi" w:hAnsi="Times New Roman" w:cs="Times New Roman"/>
          <w:sz w:val="28"/>
          <w:szCs w:val="28"/>
          <w:lang w:eastAsia="en-US"/>
        </w:rPr>
        <w:t>ты кураторов налоговых расходов об оценке эффективности предоставленных налоговых расходов, подготовленные в соответствии с пунктом 3.10 раздела 3 настоящего Пор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ядка, ежегодно в срок до</w:t>
      </w:r>
      <w:r w:rsidRPr="004C4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15 июля текущего финансового года.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4C4C6F" w:rsidRDefault="004C4C6F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2F58B3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Подпункт 5.5. изложить в новой редакции:</w:t>
      </w:r>
    </w:p>
    <w:p w:rsidR="00744466" w:rsidRDefault="004C4C6F" w:rsidP="004C4C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C4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5.5. Аналитическая записка, паспорта налоговых расходов размещаются финансовым органом на Официальном информационном портале органов </w:t>
      </w:r>
      <w:r w:rsidRPr="004C4C6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местного самоуправления города Пыть-Яха в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ети Интернет ежегодно в срок до </w:t>
      </w:r>
      <w:r w:rsidRPr="004C4C6F">
        <w:rPr>
          <w:rFonts w:ascii="Times New Roman" w:eastAsiaTheme="minorHAnsi" w:hAnsi="Times New Roman" w:cs="Times New Roman"/>
          <w:sz w:val="28"/>
          <w:szCs w:val="28"/>
          <w:lang w:eastAsia="en-US"/>
        </w:rPr>
        <w:t>15 сентября текущего финансового года.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A2474E">
        <w:rPr>
          <w:rFonts w:ascii="Times New Roman" w:hAnsi="Times New Roman" w:cs="Times New Roman"/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</w:t>
      </w:r>
      <w:r w:rsidRPr="00A2474E">
        <w:rPr>
          <w:rFonts w:ascii="Times New Roman" w:hAnsi="Times New Roman" w:cs="Times New Roman"/>
          <w:bCs/>
          <w:sz w:val="28"/>
          <w:szCs w:val="28"/>
        </w:rPr>
        <w:t>опубликовать постановление в печатном средстве массовой информации «Официальный вестник».</w:t>
      </w:r>
      <w:r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A2474E">
        <w:rPr>
          <w:rFonts w:ascii="Times New Roman" w:hAnsi="Times New Roman" w:cs="Times New Roman"/>
          <w:bCs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5F4652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 за выполнением постановления возложить на заместителя главы города-председателя комитета по финансам.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3E93" w:rsidRDefault="00703E93" w:rsidP="003B21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0C26" w:rsidRDefault="003B218A" w:rsidP="000B58AE">
      <w:pPr>
        <w:spacing w:line="360" w:lineRule="auto"/>
      </w:pPr>
      <w:r w:rsidRPr="00A2474E">
        <w:rPr>
          <w:rFonts w:ascii="Times New Roman" w:hAnsi="Times New Roman" w:cs="Times New Roman"/>
          <w:sz w:val="28"/>
          <w:szCs w:val="28"/>
        </w:rPr>
        <w:t>Глава города Пыть</w:t>
      </w:r>
      <w:r w:rsidR="00985CE9">
        <w:rPr>
          <w:rFonts w:ascii="Times New Roman" w:hAnsi="Times New Roman" w:cs="Times New Roman"/>
          <w:sz w:val="28"/>
          <w:szCs w:val="28"/>
        </w:rPr>
        <w:t>-Яха</w:t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85CE9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 w:rsidR="00985CE9">
        <w:rPr>
          <w:rFonts w:ascii="Times New Roman" w:hAnsi="Times New Roman" w:cs="Times New Roman"/>
          <w:sz w:val="28"/>
          <w:szCs w:val="28"/>
        </w:rPr>
        <w:tab/>
        <w:t xml:space="preserve">  А.Н.</w:t>
      </w:r>
      <w:proofErr w:type="gramEnd"/>
      <w:r w:rsidR="00985CE9">
        <w:rPr>
          <w:rFonts w:ascii="Times New Roman" w:hAnsi="Times New Roman" w:cs="Times New Roman"/>
          <w:sz w:val="28"/>
          <w:szCs w:val="28"/>
        </w:rPr>
        <w:t xml:space="preserve"> Морозов</w:t>
      </w:r>
    </w:p>
    <w:sectPr w:rsidR="00480C26" w:rsidSect="00297E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8A"/>
    <w:rsid w:val="000A320F"/>
    <w:rsid w:val="000B58AE"/>
    <w:rsid w:val="00192786"/>
    <w:rsid w:val="001A1349"/>
    <w:rsid w:val="00213767"/>
    <w:rsid w:val="002417FC"/>
    <w:rsid w:val="00297EB8"/>
    <w:rsid w:val="002F58B3"/>
    <w:rsid w:val="003239DD"/>
    <w:rsid w:val="003B218A"/>
    <w:rsid w:val="003D0AFC"/>
    <w:rsid w:val="00480C26"/>
    <w:rsid w:val="004C4C6F"/>
    <w:rsid w:val="006012C3"/>
    <w:rsid w:val="006321AD"/>
    <w:rsid w:val="006453C9"/>
    <w:rsid w:val="006510FA"/>
    <w:rsid w:val="00703E93"/>
    <w:rsid w:val="00744466"/>
    <w:rsid w:val="00797DD9"/>
    <w:rsid w:val="0091771F"/>
    <w:rsid w:val="00944AA0"/>
    <w:rsid w:val="009811F5"/>
    <w:rsid w:val="00985CE9"/>
    <w:rsid w:val="009B28C5"/>
    <w:rsid w:val="00A7271A"/>
    <w:rsid w:val="00AD1A23"/>
    <w:rsid w:val="00B101C5"/>
    <w:rsid w:val="00B368CC"/>
    <w:rsid w:val="00BA12CF"/>
    <w:rsid w:val="00C15756"/>
    <w:rsid w:val="00E17A08"/>
    <w:rsid w:val="00E2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6AA96-3B69-4421-A9DD-31F19E4C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8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03E93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03E9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703E9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703E9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703E9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703E9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703E93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703E93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03E9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E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3E93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3E9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3E9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3E9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03E9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3E9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3E9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03E93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Placeholder Text"/>
    <w:basedOn w:val="a0"/>
    <w:uiPriority w:val="99"/>
    <w:semiHidden/>
    <w:rsid w:val="00E17A08"/>
    <w:rPr>
      <w:color w:val="808080"/>
    </w:rPr>
  </w:style>
  <w:style w:type="paragraph" w:styleId="a4">
    <w:name w:val="List Paragraph"/>
    <w:basedOn w:val="a"/>
    <w:uiPriority w:val="34"/>
    <w:qFormat/>
    <w:rsid w:val="000A32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0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0AF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2628EDB26F1E3B966353DC02302788E65DD08FA1563A61653FE92F0D497CC7FE6BF75CA9292B440DED8A8C945F572348D8A5FC07E1AUB59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9C4D4-E569-4DD5-8198-48676D3F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Наталья Керелюк</cp:lastModifiedBy>
  <cp:revision>23</cp:revision>
  <cp:lastPrinted>2021-09-21T09:53:00Z</cp:lastPrinted>
  <dcterms:created xsi:type="dcterms:W3CDTF">2021-02-02T11:24:00Z</dcterms:created>
  <dcterms:modified xsi:type="dcterms:W3CDTF">2021-09-24T05:16:00Z</dcterms:modified>
</cp:coreProperties>
</file>