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80" w:rsidRPr="00BD3980" w:rsidRDefault="00BD3980" w:rsidP="00BD3980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BD3980">
        <w:rPr>
          <w:sz w:val="28"/>
          <w:szCs w:val="28"/>
        </w:rPr>
        <w:t>Приложение № 4</w:t>
      </w:r>
    </w:p>
    <w:p w:rsidR="00BD3980" w:rsidRPr="00BD3980" w:rsidRDefault="00BD3980" w:rsidP="00BD3980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BD3980">
        <w:rPr>
          <w:sz w:val="28"/>
          <w:szCs w:val="28"/>
        </w:rPr>
        <w:t>к постановлению администрации</w:t>
      </w:r>
    </w:p>
    <w:p w:rsidR="00BD3980" w:rsidRPr="00BD3980" w:rsidRDefault="00BD3980" w:rsidP="00BD3980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BD3980">
        <w:rPr>
          <w:sz w:val="28"/>
          <w:szCs w:val="28"/>
        </w:rPr>
        <w:t xml:space="preserve">города </w:t>
      </w:r>
      <w:proofErr w:type="spellStart"/>
      <w:r w:rsidRPr="00BD3980">
        <w:rPr>
          <w:sz w:val="28"/>
          <w:szCs w:val="28"/>
        </w:rPr>
        <w:t>Пыть-Яха</w:t>
      </w:r>
      <w:proofErr w:type="spellEnd"/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D3980">
        <w:rPr>
          <w:sz w:val="24"/>
          <w:szCs w:val="24"/>
        </w:rPr>
        <w:tab/>
      </w:r>
      <w:r w:rsidRPr="00BD3980">
        <w:rPr>
          <w:sz w:val="24"/>
          <w:szCs w:val="24"/>
        </w:rPr>
        <w:tab/>
      </w:r>
      <w:r w:rsidRPr="00BD3980">
        <w:rPr>
          <w:sz w:val="24"/>
          <w:szCs w:val="24"/>
        </w:rPr>
        <w:tab/>
      </w:r>
      <w:r w:rsidRPr="00BD3980">
        <w:rPr>
          <w:sz w:val="24"/>
          <w:szCs w:val="24"/>
        </w:rPr>
        <w:tab/>
      </w:r>
      <w:r w:rsidRPr="00BD3980">
        <w:rPr>
          <w:sz w:val="24"/>
          <w:szCs w:val="24"/>
        </w:rPr>
        <w:tab/>
      </w:r>
      <w:r w:rsidRPr="00BD3980">
        <w:rPr>
          <w:sz w:val="24"/>
          <w:szCs w:val="24"/>
        </w:rPr>
        <w:tab/>
      </w:r>
      <w:r w:rsidRPr="00BD3980">
        <w:rPr>
          <w:sz w:val="24"/>
          <w:szCs w:val="24"/>
        </w:rPr>
        <w:tab/>
      </w:r>
      <w:r w:rsidRPr="00BD3980">
        <w:rPr>
          <w:sz w:val="24"/>
          <w:szCs w:val="24"/>
        </w:rPr>
        <w:tab/>
      </w:r>
      <w:r w:rsidRPr="00BD3980">
        <w:rPr>
          <w:sz w:val="24"/>
          <w:szCs w:val="24"/>
        </w:rPr>
        <w:tab/>
      </w:r>
      <w:r w:rsidRPr="00BD3980">
        <w:rPr>
          <w:sz w:val="28"/>
          <w:szCs w:val="28"/>
        </w:rPr>
        <w:t>от 29.08.2023 № 244-па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D3980" w:rsidRPr="00BD3980" w:rsidRDefault="00BD3980" w:rsidP="00BD3980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P907"/>
      <w:bookmarkEnd w:id="0"/>
      <w:r w:rsidRPr="00BD3980">
        <w:rPr>
          <w:sz w:val="24"/>
          <w:szCs w:val="24"/>
        </w:rPr>
        <w:t>ФОРМА</w:t>
      </w:r>
    </w:p>
    <w:p w:rsidR="00BD3980" w:rsidRPr="00BD3980" w:rsidRDefault="00BD3980" w:rsidP="00BD3980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D3980">
        <w:rPr>
          <w:sz w:val="24"/>
          <w:szCs w:val="24"/>
        </w:rPr>
        <w:t>сводного отчета о результатах проведения экспертизы</w:t>
      </w:r>
    </w:p>
    <w:p w:rsidR="00BD3980" w:rsidRPr="00BD3980" w:rsidRDefault="00BD3980" w:rsidP="00BD3980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D3980">
        <w:rPr>
          <w:sz w:val="24"/>
          <w:szCs w:val="24"/>
        </w:rPr>
        <w:t>муниципального нормативного правового акта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     1. Общая информация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1.1.  </w:t>
      </w:r>
      <w:proofErr w:type="gramStart"/>
      <w:r w:rsidRPr="00BD3980">
        <w:rPr>
          <w:sz w:val="24"/>
          <w:szCs w:val="24"/>
        </w:rPr>
        <w:t>Орган,  осуществляющий</w:t>
      </w:r>
      <w:proofErr w:type="gramEnd"/>
      <w:r w:rsidRPr="00BD3980">
        <w:rPr>
          <w:sz w:val="24"/>
          <w:szCs w:val="24"/>
        </w:rPr>
        <w:t xml:space="preserve">  экспертизу муниципальных нормативных правовых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актов: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полное и краткое наименования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1.2. Вид и наименование муниципального нормативного правового акта: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1.3. Краткое описание содержания правового регулирования: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1.4.  </w:t>
      </w:r>
      <w:proofErr w:type="gramStart"/>
      <w:r w:rsidRPr="00BD3980">
        <w:rPr>
          <w:sz w:val="24"/>
          <w:szCs w:val="24"/>
        </w:rPr>
        <w:t>Дата  размещения</w:t>
      </w:r>
      <w:proofErr w:type="gramEnd"/>
      <w:r w:rsidRPr="00BD3980">
        <w:rPr>
          <w:sz w:val="24"/>
          <w:szCs w:val="24"/>
        </w:rPr>
        <w:t xml:space="preserve">  уведомления  о проведении публичных консультаций по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BD3980">
        <w:rPr>
          <w:sz w:val="24"/>
          <w:szCs w:val="24"/>
        </w:rPr>
        <w:t>муниципальному  нормативному</w:t>
      </w:r>
      <w:proofErr w:type="gramEnd"/>
      <w:r w:rsidRPr="00BD3980">
        <w:rPr>
          <w:sz w:val="24"/>
          <w:szCs w:val="24"/>
        </w:rPr>
        <w:t xml:space="preserve"> правовому акту: "___" ________ 20__ г. и срок,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в   течение   которого   </w:t>
      </w:r>
      <w:proofErr w:type="gramStart"/>
      <w:r w:rsidRPr="00BD3980">
        <w:rPr>
          <w:sz w:val="24"/>
          <w:szCs w:val="24"/>
        </w:rPr>
        <w:t>принимались  предложения</w:t>
      </w:r>
      <w:proofErr w:type="gramEnd"/>
      <w:r w:rsidRPr="00BD3980">
        <w:rPr>
          <w:sz w:val="24"/>
          <w:szCs w:val="24"/>
        </w:rPr>
        <w:t xml:space="preserve">  в  связи  с  размещением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уведомления   о   проведении   публичных   </w:t>
      </w:r>
      <w:proofErr w:type="gramStart"/>
      <w:r w:rsidRPr="00BD3980">
        <w:rPr>
          <w:sz w:val="24"/>
          <w:szCs w:val="24"/>
        </w:rPr>
        <w:t>консультаций  по</w:t>
      </w:r>
      <w:proofErr w:type="gramEnd"/>
      <w:r w:rsidRPr="00BD3980">
        <w:rPr>
          <w:sz w:val="24"/>
          <w:szCs w:val="24"/>
        </w:rPr>
        <w:t xml:space="preserve">  муниципальному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BD3980">
        <w:rPr>
          <w:sz w:val="24"/>
          <w:szCs w:val="24"/>
        </w:rPr>
        <w:t>нормативному  правовому</w:t>
      </w:r>
      <w:proofErr w:type="gramEnd"/>
      <w:r w:rsidRPr="00BD3980">
        <w:rPr>
          <w:sz w:val="24"/>
          <w:szCs w:val="24"/>
        </w:rPr>
        <w:t xml:space="preserve">  акту:  начало:  "___" ________ 20__ г.; окончание: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"___" ________ 20__ г.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1.5.  </w:t>
      </w:r>
      <w:proofErr w:type="gramStart"/>
      <w:r w:rsidRPr="00BD3980">
        <w:rPr>
          <w:sz w:val="24"/>
          <w:szCs w:val="24"/>
        </w:rPr>
        <w:t>Сведения  о</w:t>
      </w:r>
      <w:proofErr w:type="gramEnd"/>
      <w:r w:rsidRPr="00BD3980">
        <w:rPr>
          <w:sz w:val="24"/>
          <w:szCs w:val="24"/>
        </w:rPr>
        <w:t xml:space="preserve">  количестве  замечаний  и  предложений, полученных в ходе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публичных консультаций по муниципальному нормативному правовому акту: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Всего замечаний и предложений: ________, из них: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учтено полностью: _____, учтено частично: ______, не учтено: ________.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1.6.  </w:t>
      </w:r>
      <w:proofErr w:type="gramStart"/>
      <w:r w:rsidRPr="00BD3980">
        <w:rPr>
          <w:sz w:val="24"/>
          <w:szCs w:val="24"/>
        </w:rPr>
        <w:t>Дата  размещения</w:t>
      </w:r>
      <w:proofErr w:type="gramEnd"/>
      <w:r w:rsidRPr="00BD3980">
        <w:rPr>
          <w:sz w:val="24"/>
          <w:szCs w:val="24"/>
        </w:rPr>
        <w:t xml:space="preserve"> свода предложений, поступивших в связи с размещением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уведомления   о   проведении   публичных   </w:t>
      </w:r>
      <w:proofErr w:type="gramStart"/>
      <w:r w:rsidRPr="00BD3980">
        <w:rPr>
          <w:sz w:val="24"/>
          <w:szCs w:val="24"/>
        </w:rPr>
        <w:t>консультаций  по</w:t>
      </w:r>
      <w:proofErr w:type="gramEnd"/>
      <w:r w:rsidRPr="00BD3980">
        <w:rPr>
          <w:sz w:val="24"/>
          <w:szCs w:val="24"/>
        </w:rPr>
        <w:t xml:space="preserve">  муниципальному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нормативному правовому акту: "___" ________ 20__ г.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1.7.  Контактная информация исполнителя в органе, осуществляющем экспертизу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муниципальных нормативных правовых актов: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Ф.И.О.: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Должность: 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Тел.: ______________ Адрес электронной почты: 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2. Описание проблемы, на решение которой направлено правовое регулирование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2.1.  Описание содержания проблемной ситуации, на решение которой направлен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муниципальный нормативный правовой акт: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2.2. Информация о возникновении, выявлении проблемы и мерах, принятых ранее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для ее решения, достигнутых результатах и затраченных ресурсах: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2.3.   Социальные   </w:t>
      </w:r>
      <w:proofErr w:type="gramStart"/>
      <w:r w:rsidRPr="00BD3980">
        <w:rPr>
          <w:sz w:val="24"/>
          <w:szCs w:val="24"/>
        </w:rPr>
        <w:t>группы,  заинтересованные</w:t>
      </w:r>
      <w:proofErr w:type="gramEnd"/>
      <w:r w:rsidRPr="00BD3980">
        <w:rPr>
          <w:sz w:val="24"/>
          <w:szCs w:val="24"/>
        </w:rPr>
        <w:t xml:space="preserve">  в  устранении  проблемы,  их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lastRenderedPageBreak/>
        <w:t>количественная оценка: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2.4.  Характеристика негативных эффектов, возникающих в связи с отсутствием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BD3980">
        <w:rPr>
          <w:sz w:val="24"/>
          <w:szCs w:val="24"/>
        </w:rPr>
        <w:t>государственного  регулирования</w:t>
      </w:r>
      <w:proofErr w:type="gramEnd"/>
      <w:r w:rsidRPr="00BD3980">
        <w:rPr>
          <w:sz w:val="24"/>
          <w:szCs w:val="24"/>
        </w:rPr>
        <w:t xml:space="preserve">  в  соответствующей  сфере деятельности, их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количественная оценка: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2.5.   Причины   возникновения   проблемы   </w:t>
      </w:r>
      <w:proofErr w:type="gramStart"/>
      <w:r w:rsidRPr="00BD3980">
        <w:rPr>
          <w:sz w:val="24"/>
          <w:szCs w:val="24"/>
        </w:rPr>
        <w:t>и  факторы</w:t>
      </w:r>
      <w:proofErr w:type="gramEnd"/>
      <w:r w:rsidRPr="00BD3980">
        <w:rPr>
          <w:sz w:val="24"/>
          <w:szCs w:val="24"/>
        </w:rPr>
        <w:t>,  поддерживающие  ее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существование: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2.6.  </w:t>
      </w:r>
      <w:proofErr w:type="gramStart"/>
      <w:r w:rsidRPr="00BD3980">
        <w:rPr>
          <w:sz w:val="24"/>
          <w:szCs w:val="24"/>
        </w:rPr>
        <w:t>Причины  невозможности</w:t>
      </w:r>
      <w:proofErr w:type="gramEnd"/>
      <w:r w:rsidRPr="00BD3980">
        <w:rPr>
          <w:sz w:val="24"/>
          <w:szCs w:val="24"/>
        </w:rPr>
        <w:t xml:space="preserve">  решения  проблемы участниками соответствующих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отношений самостоятельно, без вмешательства государства: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2.7.  Опыт решения аналогичных проблем в Ханты-Мансийском автономном округе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- Югре, других субъектах Российской Федерации, иностранных государствах: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2.8. Источники данных: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2.9. Иная информация о проблеме: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3.  </w:t>
      </w:r>
      <w:proofErr w:type="gramStart"/>
      <w:r w:rsidRPr="00BD3980">
        <w:rPr>
          <w:sz w:val="24"/>
          <w:szCs w:val="24"/>
        </w:rPr>
        <w:t>Определение  целей</w:t>
      </w:r>
      <w:proofErr w:type="gramEnd"/>
      <w:r w:rsidRPr="00BD3980">
        <w:rPr>
          <w:sz w:val="24"/>
          <w:szCs w:val="24"/>
        </w:rPr>
        <w:t xml:space="preserve">  правового регулирования и индикаторов для оценки их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достижения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345"/>
        <w:gridCol w:w="3345"/>
      </w:tblGrid>
      <w:tr w:rsidR="00BD3980" w:rsidRPr="00BD3980" w:rsidTr="00B44BC3">
        <w:tc>
          <w:tcPr>
            <w:tcW w:w="232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3.1. Цели правового регулирования</w:t>
            </w:r>
          </w:p>
        </w:tc>
        <w:tc>
          <w:tcPr>
            <w:tcW w:w="334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3.2. Сроки достижения целей правового регулирования</w:t>
            </w:r>
          </w:p>
        </w:tc>
        <w:tc>
          <w:tcPr>
            <w:tcW w:w="334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3.3. Периодичность мониторинга достижения целей правового регулирования</w:t>
            </w:r>
          </w:p>
        </w:tc>
      </w:tr>
      <w:tr w:rsidR="00BD3980" w:rsidRPr="00BD3980" w:rsidTr="00B44BC3">
        <w:tc>
          <w:tcPr>
            <w:tcW w:w="232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(Цель 1)</w:t>
            </w:r>
          </w:p>
        </w:tc>
        <w:tc>
          <w:tcPr>
            <w:tcW w:w="334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c>
          <w:tcPr>
            <w:tcW w:w="232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(Цель 2)</w:t>
            </w:r>
          </w:p>
        </w:tc>
        <w:tc>
          <w:tcPr>
            <w:tcW w:w="334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c>
          <w:tcPr>
            <w:tcW w:w="232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(Цель N)</w:t>
            </w:r>
          </w:p>
        </w:tc>
        <w:tc>
          <w:tcPr>
            <w:tcW w:w="334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3.4.  </w:t>
      </w:r>
      <w:proofErr w:type="gramStart"/>
      <w:r w:rsidRPr="00BD3980">
        <w:rPr>
          <w:sz w:val="24"/>
          <w:szCs w:val="24"/>
        </w:rPr>
        <w:t>Действующие  нормативные</w:t>
      </w:r>
      <w:proofErr w:type="gramEnd"/>
      <w:r w:rsidRPr="00BD3980">
        <w:rPr>
          <w:sz w:val="24"/>
          <w:szCs w:val="24"/>
        </w:rPr>
        <w:t xml:space="preserve"> правовые акты, поручения, другие решения, из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которых вытекает необходимость правового регулирования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указывается нормативный правовой акт более высокого уровня либо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инициативный порядок разработки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891"/>
        <w:gridCol w:w="1984"/>
        <w:gridCol w:w="2098"/>
      </w:tblGrid>
      <w:tr w:rsidR="00BD3980" w:rsidRPr="00BD3980" w:rsidTr="00B44BC3"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3.4. Цели правового регулирования</w:t>
            </w:r>
          </w:p>
        </w:tc>
        <w:tc>
          <w:tcPr>
            <w:tcW w:w="2891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3.5. Индикаторы достижения целей правового регулирования</w:t>
            </w:r>
          </w:p>
        </w:tc>
        <w:tc>
          <w:tcPr>
            <w:tcW w:w="198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3.6. Ед. измерения индикаторов</w:t>
            </w:r>
          </w:p>
        </w:tc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3.7. Целевые значения индикаторов по годам</w:t>
            </w:r>
          </w:p>
        </w:tc>
      </w:tr>
      <w:tr w:rsidR="00BD3980" w:rsidRPr="00BD3980" w:rsidTr="00B44BC3"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lastRenderedPageBreak/>
              <w:t>(Цель 1)</w:t>
            </w:r>
          </w:p>
        </w:tc>
        <w:tc>
          <w:tcPr>
            <w:tcW w:w="2891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(Индикатор 1.1)</w:t>
            </w:r>
          </w:p>
        </w:tc>
        <w:tc>
          <w:tcPr>
            <w:tcW w:w="198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(Индикатор 1.N)</w:t>
            </w:r>
          </w:p>
        </w:tc>
        <w:tc>
          <w:tcPr>
            <w:tcW w:w="198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(Цель N)</w:t>
            </w:r>
          </w:p>
        </w:tc>
        <w:tc>
          <w:tcPr>
            <w:tcW w:w="2891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(Индикатор N.1)</w:t>
            </w:r>
          </w:p>
        </w:tc>
        <w:tc>
          <w:tcPr>
            <w:tcW w:w="198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(Индикатор N.N)</w:t>
            </w:r>
          </w:p>
        </w:tc>
        <w:tc>
          <w:tcPr>
            <w:tcW w:w="198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3.8.  </w:t>
      </w:r>
      <w:proofErr w:type="gramStart"/>
      <w:r w:rsidRPr="00BD3980">
        <w:rPr>
          <w:sz w:val="24"/>
          <w:szCs w:val="24"/>
        </w:rPr>
        <w:t>Методы  расчета</w:t>
      </w:r>
      <w:proofErr w:type="gramEnd"/>
      <w:r w:rsidRPr="00BD3980">
        <w:rPr>
          <w:sz w:val="24"/>
          <w:szCs w:val="24"/>
        </w:rPr>
        <w:t xml:space="preserve"> индикаторов достижения целей правового регулирования,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источники информации для расчетов: 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3.9.  </w:t>
      </w:r>
      <w:proofErr w:type="gramStart"/>
      <w:r w:rsidRPr="00BD3980">
        <w:rPr>
          <w:sz w:val="24"/>
          <w:szCs w:val="24"/>
        </w:rPr>
        <w:t>Оценка  затрат</w:t>
      </w:r>
      <w:proofErr w:type="gramEnd"/>
      <w:r w:rsidRPr="00BD3980">
        <w:rPr>
          <w:sz w:val="24"/>
          <w:szCs w:val="24"/>
        </w:rPr>
        <w:t xml:space="preserve">  на  проведение мониторинга достижения целей правового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регулирования: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4. Качественная характеристика и оценка численности потенциальных адресатов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правового регулирования (их групп)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665"/>
        <w:gridCol w:w="2665"/>
      </w:tblGrid>
      <w:tr w:rsidR="00BD3980" w:rsidRPr="00BD3980" w:rsidTr="00B44BC3">
        <w:tc>
          <w:tcPr>
            <w:tcW w:w="368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266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66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4.3. Источники данных</w:t>
            </w:r>
          </w:p>
        </w:tc>
      </w:tr>
      <w:tr w:rsidR="00BD3980" w:rsidRPr="00BD3980" w:rsidTr="00B44BC3">
        <w:tc>
          <w:tcPr>
            <w:tcW w:w="368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(Группа 1)</w:t>
            </w:r>
          </w:p>
        </w:tc>
        <w:tc>
          <w:tcPr>
            <w:tcW w:w="266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c>
          <w:tcPr>
            <w:tcW w:w="368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(Группа 2)</w:t>
            </w:r>
          </w:p>
        </w:tc>
        <w:tc>
          <w:tcPr>
            <w:tcW w:w="266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c>
          <w:tcPr>
            <w:tcW w:w="368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(Группа N)</w:t>
            </w:r>
          </w:p>
        </w:tc>
        <w:tc>
          <w:tcPr>
            <w:tcW w:w="266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D3980" w:rsidRPr="00BD3980" w:rsidRDefault="00BD3980" w:rsidP="00BD3980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5. 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 регулированием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2098"/>
        <w:gridCol w:w="1534"/>
      </w:tblGrid>
      <w:tr w:rsidR="00BD3980" w:rsidRPr="00BD3980" w:rsidTr="00B44BC3">
        <w:tc>
          <w:tcPr>
            <w:tcW w:w="368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701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5.2. Порядок реализации</w:t>
            </w:r>
          </w:p>
        </w:tc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5.3. Оценка трудовых затрат (чел./час. в год), численности сотрудников (чел.)</w:t>
            </w:r>
          </w:p>
        </w:tc>
        <w:tc>
          <w:tcPr>
            <w:tcW w:w="153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5.4. Оценка потребностей в других ресурсах</w:t>
            </w:r>
          </w:p>
        </w:tc>
      </w:tr>
      <w:tr w:rsidR="00BD3980" w:rsidRPr="00BD3980" w:rsidTr="00B44BC3">
        <w:tc>
          <w:tcPr>
            <w:tcW w:w="9018" w:type="dxa"/>
            <w:gridSpan w:val="4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Наименование органа 1:</w:t>
            </w:r>
          </w:p>
        </w:tc>
      </w:tr>
      <w:tr w:rsidR="00BD3980" w:rsidRPr="00BD3980" w:rsidTr="00B44BC3">
        <w:tc>
          <w:tcPr>
            <w:tcW w:w="368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701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c>
          <w:tcPr>
            <w:tcW w:w="368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Функция (полномочие, обязанность или право) 1.N</w:t>
            </w:r>
          </w:p>
        </w:tc>
        <w:tc>
          <w:tcPr>
            <w:tcW w:w="1701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c>
          <w:tcPr>
            <w:tcW w:w="9018" w:type="dxa"/>
            <w:gridSpan w:val="4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Наименование органа местного самоуправления муниципального образования K:</w:t>
            </w:r>
          </w:p>
        </w:tc>
      </w:tr>
      <w:tr w:rsidR="00BD3980" w:rsidRPr="00BD3980" w:rsidTr="00B44BC3">
        <w:tc>
          <w:tcPr>
            <w:tcW w:w="368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Функция (полномочие, обязанность или право) K.1</w:t>
            </w:r>
          </w:p>
        </w:tc>
        <w:tc>
          <w:tcPr>
            <w:tcW w:w="1701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c>
          <w:tcPr>
            <w:tcW w:w="368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lastRenderedPageBreak/>
              <w:t>Функция (полномочие, обязанность или право) K.N</w:t>
            </w:r>
          </w:p>
        </w:tc>
        <w:tc>
          <w:tcPr>
            <w:tcW w:w="1701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64"/>
        <w:gridCol w:w="4778"/>
        <w:gridCol w:w="1813"/>
      </w:tblGrid>
      <w:tr w:rsidR="00BD3980" w:rsidRPr="00BD3980" w:rsidTr="00B44BC3">
        <w:trPr>
          <w:trHeight w:val="1148"/>
        </w:trPr>
        <w:tc>
          <w:tcPr>
            <w:tcW w:w="256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4777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1813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6.3. Количественная оценка расходов и поступлений, млн. рублей</w:t>
            </w:r>
          </w:p>
        </w:tc>
      </w:tr>
      <w:tr w:rsidR="00BD3980" w:rsidRPr="00BD3980" w:rsidTr="00B44BC3">
        <w:trPr>
          <w:trHeight w:val="282"/>
        </w:trPr>
        <w:tc>
          <w:tcPr>
            <w:tcW w:w="9155" w:type="dxa"/>
            <w:gridSpan w:val="3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Наименование органа (от 1 до K):</w:t>
            </w:r>
          </w:p>
        </w:tc>
      </w:tr>
      <w:tr w:rsidR="00BD3980" w:rsidRPr="00BD3980" w:rsidTr="00B44BC3">
        <w:trPr>
          <w:trHeight w:val="377"/>
        </w:trPr>
        <w:tc>
          <w:tcPr>
            <w:tcW w:w="2564" w:type="dxa"/>
            <w:vMerge w:val="restart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4777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Единовременные расходы (от 1 до N) в ________ г.:</w:t>
            </w:r>
          </w:p>
        </w:tc>
        <w:tc>
          <w:tcPr>
            <w:tcW w:w="1813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rPr>
          <w:trHeight w:val="802"/>
        </w:trPr>
        <w:tc>
          <w:tcPr>
            <w:tcW w:w="2564" w:type="dxa"/>
            <w:vMerge/>
          </w:tcPr>
          <w:p w:rsidR="00BD3980" w:rsidRPr="00BD3980" w:rsidRDefault="00BD3980" w:rsidP="00BD3980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777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Периодические расходы (от 1 до N) за период ________ г.:</w:t>
            </w:r>
          </w:p>
        </w:tc>
        <w:tc>
          <w:tcPr>
            <w:tcW w:w="1813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rPr>
          <w:trHeight w:val="408"/>
        </w:trPr>
        <w:tc>
          <w:tcPr>
            <w:tcW w:w="2564" w:type="dxa"/>
            <w:vMerge/>
          </w:tcPr>
          <w:p w:rsidR="00BD3980" w:rsidRPr="00BD3980" w:rsidRDefault="00BD3980" w:rsidP="00BD3980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777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Возможные доходы (от 1 до N) за период ________ г.:</w:t>
            </w:r>
          </w:p>
        </w:tc>
        <w:tc>
          <w:tcPr>
            <w:tcW w:w="1813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rPr>
          <w:trHeight w:val="392"/>
        </w:trPr>
        <w:tc>
          <w:tcPr>
            <w:tcW w:w="2564" w:type="dxa"/>
            <w:vMerge w:val="restart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Функция (полномочие, обязанность или право) 1.N</w:t>
            </w:r>
          </w:p>
        </w:tc>
        <w:tc>
          <w:tcPr>
            <w:tcW w:w="4777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Единовременные расходы (от 1 до N) в ________ г.:</w:t>
            </w:r>
          </w:p>
        </w:tc>
        <w:tc>
          <w:tcPr>
            <w:tcW w:w="1813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rPr>
          <w:trHeight w:val="802"/>
        </w:trPr>
        <w:tc>
          <w:tcPr>
            <w:tcW w:w="2564" w:type="dxa"/>
            <w:vMerge/>
          </w:tcPr>
          <w:p w:rsidR="00BD3980" w:rsidRPr="00BD3980" w:rsidRDefault="00BD3980" w:rsidP="00BD3980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777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Периодические расходы (от 1 до N) за период ________ г.:</w:t>
            </w:r>
          </w:p>
        </w:tc>
        <w:tc>
          <w:tcPr>
            <w:tcW w:w="1813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rPr>
          <w:trHeight w:val="392"/>
        </w:trPr>
        <w:tc>
          <w:tcPr>
            <w:tcW w:w="2564" w:type="dxa"/>
            <w:vMerge/>
          </w:tcPr>
          <w:p w:rsidR="00BD3980" w:rsidRPr="00BD3980" w:rsidRDefault="00BD3980" w:rsidP="00BD3980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777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Возможные доходы (от 1 до N) за период ________ г.:</w:t>
            </w:r>
          </w:p>
        </w:tc>
        <w:tc>
          <w:tcPr>
            <w:tcW w:w="1813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rPr>
          <w:trHeight w:val="282"/>
        </w:trPr>
        <w:tc>
          <w:tcPr>
            <w:tcW w:w="7342" w:type="dxa"/>
            <w:gridSpan w:val="2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Итого единовременные расходы за период __________________ гг.:</w:t>
            </w:r>
          </w:p>
        </w:tc>
        <w:tc>
          <w:tcPr>
            <w:tcW w:w="1813" w:type="dxa"/>
            <w:vAlign w:val="bottom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rPr>
          <w:trHeight w:val="282"/>
        </w:trPr>
        <w:tc>
          <w:tcPr>
            <w:tcW w:w="7342" w:type="dxa"/>
            <w:gridSpan w:val="2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Итого периодические расходы за период __________________ гг.:</w:t>
            </w:r>
          </w:p>
        </w:tc>
        <w:tc>
          <w:tcPr>
            <w:tcW w:w="1813" w:type="dxa"/>
            <w:vAlign w:val="bottom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rPr>
          <w:trHeight w:val="266"/>
        </w:trPr>
        <w:tc>
          <w:tcPr>
            <w:tcW w:w="7342" w:type="dxa"/>
            <w:gridSpan w:val="2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Итого возможные доходы за период __________________ гг.:</w:t>
            </w:r>
          </w:p>
        </w:tc>
        <w:tc>
          <w:tcPr>
            <w:tcW w:w="1813" w:type="dxa"/>
            <w:vAlign w:val="bottom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BD3980" w:rsidRPr="00BD3980" w:rsidRDefault="00BD3980" w:rsidP="00BD3980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6. Оценка расходов (доходов) бюджета муниципального образования, связанных с правовым регулированием</w:t>
      </w:r>
    </w:p>
    <w:p w:rsidR="00BD3980" w:rsidRPr="00BD3980" w:rsidRDefault="00BD3980" w:rsidP="00BD3980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  <w:sectPr w:rsidR="00BD3980" w:rsidRPr="00BD3980">
          <w:pgSz w:w="11905" w:h="16838"/>
          <w:pgMar w:top="1134" w:right="850" w:bottom="1134" w:left="1701" w:header="0" w:footer="0" w:gutter="0"/>
          <w:cols w:space="720"/>
        </w:sectPr>
      </w:pP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lastRenderedPageBreak/>
        <w:t xml:space="preserve">6.4.   Другие   сведения   о   </w:t>
      </w:r>
      <w:proofErr w:type="gramStart"/>
      <w:r w:rsidRPr="00BD3980">
        <w:rPr>
          <w:sz w:val="24"/>
          <w:szCs w:val="24"/>
        </w:rPr>
        <w:t>расходах  (</w:t>
      </w:r>
      <w:proofErr w:type="gramEnd"/>
      <w:r w:rsidRPr="00BD3980">
        <w:rPr>
          <w:sz w:val="24"/>
          <w:szCs w:val="24"/>
        </w:rPr>
        <w:t>доходах)  бюджета  муниципального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образования в связи с правовым регулированием: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6.5. Источники данных: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7.    Обязанности </w:t>
      </w:r>
      <w:proofErr w:type="gramStart"/>
      <w:r w:rsidRPr="00BD3980">
        <w:rPr>
          <w:sz w:val="24"/>
          <w:szCs w:val="24"/>
        </w:rPr>
        <w:t xml:space="preserve">   (</w:t>
      </w:r>
      <w:proofErr w:type="gramEnd"/>
      <w:r w:rsidRPr="00BD3980">
        <w:rPr>
          <w:sz w:val="24"/>
          <w:szCs w:val="24"/>
        </w:rPr>
        <w:t>ограничения)    потенциальных   адресатов   правового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регулирования и связанные с ними расходы (доходы)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2494"/>
        <w:gridCol w:w="1757"/>
        <w:gridCol w:w="2324"/>
      </w:tblGrid>
      <w:tr w:rsidR="00BD3980" w:rsidRPr="00BD3980" w:rsidTr="00B44BC3">
        <w:tc>
          <w:tcPr>
            <w:tcW w:w="249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7.1. Группы потенциальных адресатов правового регулирования (в соответствии с п. 4.1 сводного отчета)</w:t>
            </w:r>
          </w:p>
        </w:tc>
        <w:tc>
          <w:tcPr>
            <w:tcW w:w="249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7.2. Обязанности и ограничения, введенные правовым регулированием (с указанием соответствующих положений нормативного правового акта)</w:t>
            </w:r>
          </w:p>
        </w:tc>
        <w:tc>
          <w:tcPr>
            <w:tcW w:w="1757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7.3. Описание расходов и доходов, связанных с правовым регулированием</w:t>
            </w:r>
          </w:p>
        </w:tc>
        <w:tc>
          <w:tcPr>
            <w:tcW w:w="232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7.4. Количественная оценка, рублей</w:t>
            </w:r>
          </w:p>
        </w:tc>
      </w:tr>
      <w:tr w:rsidR="00BD3980" w:rsidRPr="00BD3980" w:rsidTr="00B44BC3">
        <w:tc>
          <w:tcPr>
            <w:tcW w:w="2494" w:type="dxa"/>
            <w:vMerge w:val="restart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Группа 1</w:t>
            </w:r>
          </w:p>
        </w:tc>
        <w:tc>
          <w:tcPr>
            <w:tcW w:w="249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c>
          <w:tcPr>
            <w:tcW w:w="2494" w:type="dxa"/>
            <w:vMerge/>
          </w:tcPr>
          <w:p w:rsidR="00BD3980" w:rsidRPr="00BD3980" w:rsidRDefault="00BD3980" w:rsidP="00BD3980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c>
          <w:tcPr>
            <w:tcW w:w="2494" w:type="dxa"/>
            <w:vMerge w:val="restart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Группа N</w:t>
            </w:r>
          </w:p>
        </w:tc>
        <w:tc>
          <w:tcPr>
            <w:tcW w:w="249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c>
          <w:tcPr>
            <w:tcW w:w="2494" w:type="dxa"/>
            <w:vMerge/>
          </w:tcPr>
          <w:p w:rsidR="00BD3980" w:rsidRPr="00BD3980" w:rsidRDefault="00BD3980" w:rsidP="00BD3980">
            <w:pPr>
              <w:spacing w:after="1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7.5.  </w:t>
      </w:r>
      <w:proofErr w:type="gramStart"/>
      <w:r w:rsidRPr="00BD3980">
        <w:rPr>
          <w:sz w:val="24"/>
          <w:szCs w:val="24"/>
        </w:rPr>
        <w:t>Издержки  и</w:t>
      </w:r>
      <w:proofErr w:type="gramEnd"/>
      <w:r w:rsidRPr="00BD3980">
        <w:rPr>
          <w:sz w:val="24"/>
          <w:szCs w:val="24"/>
        </w:rPr>
        <w:t xml:space="preserve">  выгоды адресатов правового регулирования, не поддающиеся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количественной оценке: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7.6. Источники данных: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7.6.1. Описание упущенной выгоды, ее количественная оценка: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8.   Оценка   рисков   неблагоприятных   </w:t>
      </w:r>
      <w:proofErr w:type="gramStart"/>
      <w:r w:rsidRPr="00BD3980">
        <w:rPr>
          <w:sz w:val="24"/>
          <w:szCs w:val="24"/>
        </w:rPr>
        <w:t>последствий  применения</w:t>
      </w:r>
      <w:proofErr w:type="gramEnd"/>
      <w:r w:rsidRPr="00BD3980">
        <w:rPr>
          <w:sz w:val="24"/>
          <w:szCs w:val="24"/>
        </w:rPr>
        <w:t xml:space="preserve">  правового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регулирования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665"/>
        <w:gridCol w:w="2041"/>
        <w:gridCol w:w="2098"/>
      </w:tblGrid>
      <w:tr w:rsidR="00BD3980" w:rsidRPr="00BD3980" w:rsidTr="00B44BC3">
        <w:tc>
          <w:tcPr>
            <w:tcW w:w="215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8.1. Виды рисков</w:t>
            </w:r>
          </w:p>
        </w:tc>
        <w:tc>
          <w:tcPr>
            <w:tcW w:w="266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041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BD3980" w:rsidRPr="00BD3980" w:rsidTr="00B44BC3">
        <w:tc>
          <w:tcPr>
            <w:tcW w:w="215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Риск 1</w:t>
            </w:r>
          </w:p>
        </w:tc>
        <w:tc>
          <w:tcPr>
            <w:tcW w:w="266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D3980" w:rsidRPr="00BD3980" w:rsidTr="00B44BC3">
        <w:tc>
          <w:tcPr>
            <w:tcW w:w="2154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D3980">
              <w:rPr>
                <w:sz w:val="24"/>
                <w:szCs w:val="24"/>
              </w:rPr>
              <w:t>Риск N</w:t>
            </w:r>
          </w:p>
        </w:tc>
        <w:tc>
          <w:tcPr>
            <w:tcW w:w="2665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D3980" w:rsidRPr="00BD3980" w:rsidRDefault="00BD3980" w:rsidP="00BD39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8.5. Источники данных: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lastRenderedPageBreak/>
        <w:t>___________________________________________________________________________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                 место для текстового описания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BD3980">
        <w:rPr>
          <w:sz w:val="24"/>
          <w:szCs w:val="24"/>
        </w:rPr>
        <w:t>Приложение:  свод</w:t>
      </w:r>
      <w:proofErr w:type="gramEnd"/>
      <w:r w:rsidRPr="00BD3980">
        <w:rPr>
          <w:sz w:val="24"/>
          <w:szCs w:val="24"/>
        </w:rPr>
        <w:t xml:space="preserve"> предложений, поступивших в ходе публичных консультаций, с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указанием сведений об их учете или причинах отклонения. Иные приложения (по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BD3980">
        <w:rPr>
          <w:sz w:val="24"/>
          <w:szCs w:val="24"/>
        </w:rPr>
        <w:t>усмотрению  органа</w:t>
      </w:r>
      <w:proofErr w:type="gramEnd"/>
      <w:r w:rsidRPr="00BD3980">
        <w:rPr>
          <w:sz w:val="24"/>
          <w:szCs w:val="24"/>
        </w:rPr>
        <w:t>,  осуществляющего  экспертизу  муниципальных нормативных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правовых актов).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Руководитель структурного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подразделения органа,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осуществляющего экспертизу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муниципальных нормативных правовых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актов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>__________________________________          ____________   ________________</w:t>
      </w:r>
    </w:p>
    <w:p w:rsidR="00BD3980" w:rsidRPr="00BD3980" w:rsidRDefault="00BD3980" w:rsidP="00BD398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D3980">
        <w:rPr>
          <w:sz w:val="24"/>
          <w:szCs w:val="24"/>
        </w:rPr>
        <w:t xml:space="preserve">      (инициалы, </w:t>
      </w:r>
      <w:proofErr w:type="gramStart"/>
      <w:r w:rsidRPr="00BD3980">
        <w:rPr>
          <w:sz w:val="24"/>
          <w:szCs w:val="24"/>
        </w:rPr>
        <w:t xml:space="preserve">фамилия)   </w:t>
      </w:r>
      <w:proofErr w:type="gramEnd"/>
      <w:r w:rsidRPr="00BD3980">
        <w:rPr>
          <w:sz w:val="24"/>
          <w:szCs w:val="24"/>
        </w:rPr>
        <w:t xml:space="preserve">                    Дата            Подпись</w:t>
      </w:r>
    </w:p>
    <w:p w:rsidR="009D4223" w:rsidRPr="00BD3980" w:rsidRDefault="009D4223" w:rsidP="00BD3980">
      <w:pPr>
        <w:spacing w:after="160" w:line="259" w:lineRule="auto"/>
        <w:rPr>
          <w:sz w:val="24"/>
          <w:szCs w:val="24"/>
        </w:rPr>
      </w:pPr>
      <w:bookmarkStart w:id="1" w:name="_GoBack"/>
      <w:bookmarkEnd w:id="1"/>
    </w:p>
    <w:sectPr w:rsidR="009D4223" w:rsidRPr="00BD3980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B12" w:rsidRDefault="00A45B12">
      <w:r>
        <w:separator/>
      </w:r>
    </w:p>
  </w:endnote>
  <w:endnote w:type="continuationSeparator" w:id="0">
    <w:p w:rsidR="00A45B12" w:rsidRDefault="00A4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B12" w:rsidRDefault="00A45B12">
      <w:r>
        <w:separator/>
      </w:r>
    </w:p>
  </w:footnote>
  <w:footnote w:type="continuationSeparator" w:id="0">
    <w:p w:rsidR="00A45B12" w:rsidRDefault="00A45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2936D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D3980">
      <w:rPr>
        <w:noProof/>
      </w:rPr>
      <w:t>6</w:t>
    </w:r>
    <w:r>
      <w:fldChar w:fldCharType="end"/>
    </w:r>
  </w:p>
  <w:p w:rsidR="00CD2196" w:rsidRDefault="00A45B12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2936D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58</w:t>
    </w:r>
    <w:r>
      <w:fldChar w:fldCharType="end"/>
    </w:r>
  </w:p>
  <w:p w:rsidR="00CD2196" w:rsidRDefault="00A45B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33"/>
    <w:rsid w:val="00193270"/>
    <w:rsid w:val="00254C33"/>
    <w:rsid w:val="002936DA"/>
    <w:rsid w:val="006D4BEF"/>
    <w:rsid w:val="00831635"/>
    <w:rsid w:val="00965A51"/>
    <w:rsid w:val="009D4223"/>
    <w:rsid w:val="00A45B12"/>
    <w:rsid w:val="00BD3980"/>
    <w:rsid w:val="00BF4625"/>
    <w:rsid w:val="00CA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D33F8-3DAA-41BD-91D8-2318689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36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36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1493</Words>
  <Characters>8515</Characters>
  <Application>Microsoft Office Word</Application>
  <DocSecurity>0</DocSecurity>
  <Lines>70</Lines>
  <Paragraphs>19</Paragraphs>
  <ScaleCrop>false</ScaleCrop>
  <Company/>
  <LinksUpToDate>false</LinksUpToDate>
  <CharactersWithSpaces>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Евгений Келлер</cp:lastModifiedBy>
  <cp:revision>4</cp:revision>
  <dcterms:created xsi:type="dcterms:W3CDTF">2020-01-13T07:15:00Z</dcterms:created>
  <dcterms:modified xsi:type="dcterms:W3CDTF">2023-09-07T05:18:00Z</dcterms:modified>
</cp:coreProperties>
</file>