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5D266C" w:rsidRDefault="004446AA" w:rsidP="000F7646">
      <w:pPr>
        <w:jc w:val="center"/>
        <w:rPr>
          <w:b/>
          <w:sz w:val="36"/>
          <w:szCs w:val="36"/>
        </w:rPr>
      </w:pPr>
      <w:r w:rsidRPr="005D266C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7132C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11DD0" w:rsidRPr="005D266C" w:rsidRDefault="00211DD0" w:rsidP="000F7646">
      <w:pPr>
        <w:pStyle w:val="1"/>
        <w:jc w:val="center"/>
        <w:rPr>
          <w:sz w:val="36"/>
          <w:szCs w:val="36"/>
        </w:rPr>
      </w:pPr>
      <w:r w:rsidRPr="005D266C">
        <w:rPr>
          <w:sz w:val="36"/>
          <w:szCs w:val="36"/>
        </w:rPr>
        <w:t>АДМИНИСТРАЦИЯ ГОРОДА</w:t>
      </w:r>
    </w:p>
    <w:p w:rsidR="00211DD0" w:rsidRPr="0027132C" w:rsidRDefault="00211DD0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132C" w:rsidRPr="0027132C" w:rsidRDefault="0027132C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13B" w:rsidRPr="005D266C" w:rsidRDefault="0009113B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B30">
        <w:rPr>
          <w:rFonts w:ascii="Times New Roman" w:hAnsi="Times New Roman"/>
          <w:sz w:val="28"/>
          <w:szCs w:val="28"/>
        </w:rPr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7F01BE" w:rsidRDefault="00E609A8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(в ред. от 24.11.2020 №</w:t>
      </w:r>
      <w:r w:rsidR="00033B30">
        <w:rPr>
          <w:rFonts w:ascii="Times New Roman" w:hAnsi="Times New Roman"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507-па, </w:t>
      </w:r>
    </w:p>
    <w:p w:rsidR="00211DD0" w:rsidRPr="005D266C" w:rsidRDefault="007F01BE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12.08.2021 №380-па</w:t>
      </w:r>
      <w:r w:rsidR="00E609A8" w:rsidRPr="0027132C">
        <w:rPr>
          <w:rFonts w:ascii="Times New Roman" w:hAnsi="Times New Roman"/>
          <w:sz w:val="28"/>
          <w:szCs w:val="28"/>
        </w:rPr>
        <w:t>)</w:t>
      </w:r>
    </w:p>
    <w:p w:rsidR="00211DD0" w:rsidRPr="005D266C" w:rsidRDefault="00211DD0" w:rsidP="00BF66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Default="00064421" w:rsidP="00BF6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675" w:rsidRPr="005D266C" w:rsidRDefault="00BF6675" w:rsidP="00BF6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221AF7" w:rsidRDefault="00211DD0" w:rsidP="00221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  <w:t xml:space="preserve">В </w:t>
      </w:r>
      <w:r w:rsidRPr="00221AF7">
        <w:rPr>
          <w:rFonts w:ascii="Times New Roman" w:hAnsi="Times New Roman"/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от </w:t>
      </w:r>
      <w:r w:rsidR="00221AF7" w:rsidRPr="00221AF7">
        <w:rPr>
          <w:rFonts w:ascii="Times New Roman" w:hAnsi="Times New Roman"/>
          <w:sz w:val="28"/>
          <w:szCs w:val="28"/>
        </w:rPr>
        <w:t xml:space="preserve">30.09.2021 № 453-па «О порядке разработки и реализации муниципальных программ города Пыть-Яха», </w:t>
      </w:r>
      <w:r w:rsidR="002E0A33" w:rsidRPr="00221AF7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="002E0A33" w:rsidRPr="00221AF7">
        <w:rPr>
          <w:rFonts w:ascii="Times New Roman" w:hAnsi="Times New Roman"/>
          <w:sz w:val="28"/>
          <w:szCs w:val="28"/>
        </w:rPr>
        <w:t>постановление  администрации</w:t>
      </w:r>
      <w:proofErr w:type="gramEnd"/>
      <w:r w:rsidR="002E0A33" w:rsidRPr="00221AF7">
        <w:rPr>
          <w:rFonts w:ascii="Times New Roman" w:hAnsi="Times New Roman"/>
          <w:sz w:val="28"/>
          <w:szCs w:val="28"/>
        </w:rPr>
        <w:t xml:space="preserve">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7132C" w:rsidRPr="00221AF7" w:rsidRDefault="00033B30" w:rsidP="00221AF7">
      <w:pPr>
        <w:numPr>
          <w:ilvl w:val="0"/>
          <w:numId w:val="36"/>
        </w:numPr>
        <w:spacing w:after="0" w:line="360" w:lineRule="auto"/>
        <w:ind w:hanging="219"/>
        <w:jc w:val="both"/>
        <w:rPr>
          <w:rFonts w:ascii="Times New Roman" w:hAnsi="Times New Roman"/>
          <w:sz w:val="28"/>
          <w:szCs w:val="28"/>
        </w:rPr>
      </w:pPr>
      <w:r w:rsidRPr="00221AF7">
        <w:rPr>
          <w:rFonts w:ascii="Times New Roman" w:hAnsi="Times New Roman"/>
          <w:sz w:val="28"/>
          <w:szCs w:val="28"/>
        </w:rPr>
        <w:t xml:space="preserve"> </w:t>
      </w:r>
      <w:r w:rsidR="0027132C" w:rsidRPr="00221AF7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27132C" w:rsidRPr="004C3AE9" w:rsidRDefault="003A04DB" w:rsidP="0002650E">
      <w:pPr>
        <w:pStyle w:val="a3"/>
        <w:numPr>
          <w:ilvl w:val="1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</w:t>
      </w:r>
      <w:r w:rsidR="0029054F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, 8</w:t>
      </w:r>
      <w:r w:rsidR="00221AF7">
        <w:rPr>
          <w:rFonts w:ascii="Times New Roman" w:hAnsi="Times New Roman"/>
          <w:sz w:val="28"/>
          <w:szCs w:val="28"/>
        </w:rPr>
        <w:t xml:space="preserve"> </w:t>
      </w:r>
      <w:r w:rsidR="0029054F">
        <w:rPr>
          <w:rFonts w:ascii="Times New Roman" w:hAnsi="Times New Roman"/>
          <w:sz w:val="28"/>
          <w:szCs w:val="28"/>
        </w:rPr>
        <w:t>с</w:t>
      </w:r>
      <w:r w:rsidR="004C3AE9">
        <w:rPr>
          <w:rFonts w:ascii="Times New Roman" w:hAnsi="Times New Roman"/>
          <w:sz w:val="28"/>
          <w:szCs w:val="28"/>
        </w:rPr>
        <w:t>троки «</w:t>
      </w:r>
      <w:r w:rsidR="004C3AE9" w:rsidRPr="004C3AE9">
        <w:rPr>
          <w:rFonts w:ascii="Times New Roman" w:hAnsi="Times New Roman"/>
          <w:sz w:val="28"/>
          <w:szCs w:val="28"/>
        </w:rPr>
        <w:t>Целевые показатели</w:t>
      </w:r>
      <w:r w:rsidR="004C3AE9">
        <w:rPr>
          <w:rFonts w:ascii="Times New Roman" w:hAnsi="Times New Roman"/>
          <w:sz w:val="28"/>
          <w:szCs w:val="28"/>
        </w:rPr>
        <w:t xml:space="preserve"> </w:t>
      </w:r>
      <w:r w:rsidR="004C3AE9" w:rsidRPr="004C3AE9">
        <w:rPr>
          <w:rFonts w:ascii="Times New Roman" w:hAnsi="Times New Roman"/>
          <w:sz w:val="28"/>
          <w:szCs w:val="28"/>
        </w:rPr>
        <w:t>муниципальной программы</w:t>
      </w:r>
      <w:r w:rsidR="004C3AE9">
        <w:rPr>
          <w:rFonts w:ascii="Times New Roman" w:hAnsi="Times New Roman"/>
          <w:sz w:val="28"/>
          <w:szCs w:val="28"/>
        </w:rPr>
        <w:t>»,</w:t>
      </w:r>
      <w:r w:rsidR="004C3AE9" w:rsidRPr="004C3AE9">
        <w:rPr>
          <w:rFonts w:ascii="Times New Roman" w:hAnsi="Times New Roman"/>
          <w:sz w:val="28"/>
          <w:szCs w:val="28"/>
        </w:rPr>
        <w:t xml:space="preserve"> </w:t>
      </w:r>
      <w:r w:rsidR="0029054F">
        <w:rPr>
          <w:rFonts w:ascii="Times New Roman" w:hAnsi="Times New Roman"/>
          <w:sz w:val="28"/>
          <w:szCs w:val="28"/>
        </w:rPr>
        <w:t xml:space="preserve">строку </w:t>
      </w:r>
      <w:r w:rsidR="008D0A3C" w:rsidRPr="004C3AE9">
        <w:rPr>
          <w:rFonts w:ascii="Times New Roman" w:hAnsi="Times New Roman"/>
          <w:sz w:val="28"/>
          <w:szCs w:val="28"/>
        </w:rPr>
        <w:t xml:space="preserve">«Параметры финансового обеспечения муниципальной </w:t>
      </w:r>
      <w:r w:rsidR="008D0A3C" w:rsidRPr="004C3AE9">
        <w:rPr>
          <w:rFonts w:ascii="Times New Roman" w:hAnsi="Times New Roman"/>
          <w:sz w:val="28"/>
          <w:szCs w:val="28"/>
        </w:rPr>
        <w:lastRenderedPageBreak/>
        <w:t>программы» 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732"/>
      </w:tblGrid>
      <w:tr w:rsidR="004C3AE9" w:rsidRPr="005D266C" w:rsidTr="0002650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E9" w:rsidRDefault="003A04DB" w:rsidP="003A04D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Ежегодное оформление цветочных </w:t>
            </w:r>
            <w:r w:rsidR="004C3AE9" w:rsidRPr="00034DC5">
              <w:rPr>
                <w:color w:val="auto"/>
                <w:sz w:val="28"/>
                <w:szCs w:val="28"/>
              </w:rPr>
              <w:t>композиций, содержание газонов</w:t>
            </w:r>
            <w:r w:rsidR="00346B85">
              <w:rPr>
                <w:color w:val="auto"/>
                <w:sz w:val="28"/>
                <w:szCs w:val="28"/>
              </w:rPr>
              <w:t>,</w:t>
            </w:r>
            <w:r w:rsidR="004C3AE9" w:rsidRPr="00034DC5">
              <w:rPr>
                <w:color w:val="auto"/>
                <w:sz w:val="28"/>
                <w:szCs w:val="28"/>
              </w:rPr>
              <w:t xml:space="preserve"> </w:t>
            </w:r>
            <w:r w:rsidR="00346B85">
              <w:rPr>
                <w:color w:val="auto"/>
                <w:sz w:val="28"/>
                <w:szCs w:val="28"/>
              </w:rPr>
              <w:t xml:space="preserve">не менее </w:t>
            </w:r>
            <w:r w:rsidR="00034DC5" w:rsidRPr="00034DC5">
              <w:rPr>
                <w:sz w:val="28"/>
                <w:szCs w:val="28"/>
              </w:rPr>
              <w:t xml:space="preserve">2594,9 </w:t>
            </w:r>
            <w:r w:rsidR="004C3AE9" w:rsidRPr="00034DC5">
              <w:rPr>
                <w:color w:val="auto"/>
                <w:sz w:val="28"/>
                <w:szCs w:val="28"/>
              </w:rPr>
              <w:t>м2.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 </w:t>
            </w:r>
          </w:p>
          <w:p w:rsidR="003A04DB" w:rsidRPr="0029054F" w:rsidRDefault="003A04DB" w:rsidP="00346B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8. </w:t>
            </w:r>
            <w:r w:rsidR="00346B85">
              <w:rPr>
                <w:color w:val="auto"/>
                <w:sz w:val="28"/>
                <w:szCs w:val="28"/>
              </w:rPr>
              <w:t xml:space="preserve">Ежегодное содержание </w:t>
            </w:r>
            <w:r>
              <w:rPr>
                <w:color w:val="auto"/>
                <w:sz w:val="28"/>
                <w:szCs w:val="28"/>
              </w:rPr>
              <w:t>и ремонт существующих детских игровых и спортивных площадок, иных малых архит</w:t>
            </w:r>
            <w:r w:rsidR="00346B85">
              <w:rPr>
                <w:color w:val="auto"/>
                <w:sz w:val="28"/>
                <w:szCs w:val="28"/>
              </w:rPr>
              <w:t>ектурных форм благоустройства, не менее 64 шт.</w:t>
            </w:r>
          </w:p>
        </w:tc>
      </w:tr>
      <w:tr w:rsidR="0002650E" w:rsidRPr="005D266C" w:rsidTr="0002650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0E" w:rsidRPr="005D266C" w:rsidRDefault="0002650E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02650E" w:rsidRPr="005D266C" w:rsidRDefault="0002650E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в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</w:t>
            </w:r>
            <w:r w:rsidRPr="00034DC5">
              <w:rPr>
                <w:rFonts w:ascii="Times New Roman" w:hAnsi="Times New Roman"/>
                <w:sz w:val="28"/>
                <w:szCs w:val="28"/>
              </w:rPr>
              <w:t xml:space="preserve">2030 года составляет  </w:t>
            </w:r>
            <w:r w:rsidR="0090086D">
              <w:rPr>
                <w:rFonts w:ascii="Times New Roman" w:hAnsi="Times New Roman"/>
                <w:sz w:val="28"/>
                <w:szCs w:val="28"/>
              </w:rPr>
              <w:t>837812,3</w:t>
            </w:r>
            <w:r w:rsidR="00034DC5" w:rsidRPr="00034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DC5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2020 год –154209,8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DC5">
              <w:rPr>
                <w:rFonts w:ascii="Times New Roman" w:hAnsi="Times New Roman"/>
                <w:sz w:val="28"/>
                <w:szCs w:val="28"/>
              </w:rPr>
              <w:t>2021 год –</w:t>
            </w:r>
            <w:r w:rsidR="00034DC5" w:rsidRPr="00034DC5">
              <w:rPr>
                <w:rFonts w:ascii="Times New Roman" w:hAnsi="Times New Roman"/>
                <w:sz w:val="28"/>
                <w:szCs w:val="28"/>
              </w:rPr>
              <w:t>137942,3</w:t>
            </w:r>
            <w:r w:rsidRPr="00FF3F75">
              <w:rPr>
                <w:rFonts w:ascii="Times New Roman" w:hAnsi="Times New Roman"/>
                <w:bCs/>
                <w:sz w:val="28"/>
                <w:szCs w:val="28"/>
              </w:rPr>
              <w:t xml:space="preserve">* </w:t>
            </w:r>
            <w:r w:rsidRPr="00FF3F7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02650E" w:rsidRPr="005D266C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, исходя из возможностей бюджета на соответствующий год.</w:t>
            </w:r>
          </w:p>
        </w:tc>
      </w:tr>
    </w:tbl>
    <w:p w:rsidR="00345BFB" w:rsidRDefault="0027132C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18"/>
          <w:szCs w:val="18"/>
        </w:rPr>
        <w:t>*в том числе</w:t>
      </w:r>
      <w:r w:rsidRPr="005D266C">
        <w:rPr>
          <w:sz w:val="18"/>
          <w:szCs w:val="18"/>
        </w:rPr>
        <w:t xml:space="preserve"> </w:t>
      </w:r>
      <w:r w:rsidRPr="005D266C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5D266C">
        <w:rPr>
          <w:rFonts w:ascii="Times New Roman" w:hAnsi="Times New Roman"/>
          <w:sz w:val="18"/>
          <w:szCs w:val="18"/>
        </w:rPr>
        <w:t>тыс.руб</w:t>
      </w:r>
      <w:proofErr w:type="spellEnd"/>
      <w:r w:rsidRPr="005D266C">
        <w:rPr>
          <w:rFonts w:ascii="Times New Roman" w:hAnsi="Times New Roman"/>
          <w:sz w:val="18"/>
          <w:szCs w:val="18"/>
        </w:rPr>
        <w:t>. неиспользованные по состоянию на 01.01.2021 г.</w:t>
      </w:r>
    </w:p>
    <w:p w:rsidR="00C055A7" w:rsidRPr="00C055A7" w:rsidRDefault="00C055A7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51CF5" w:rsidRPr="00034DC5" w:rsidRDefault="00C51CF5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D0D">
        <w:rPr>
          <w:rFonts w:ascii="Times New Roman" w:hAnsi="Times New Roman"/>
          <w:sz w:val="28"/>
          <w:szCs w:val="28"/>
        </w:rPr>
        <w:t>1.2</w:t>
      </w:r>
      <w:r w:rsidRPr="00034DC5">
        <w:rPr>
          <w:rFonts w:ascii="Times New Roman" w:hAnsi="Times New Roman"/>
          <w:sz w:val="28"/>
          <w:szCs w:val="28"/>
        </w:rPr>
        <w:t xml:space="preserve">. </w:t>
      </w:r>
      <w:r w:rsidR="000E618C" w:rsidRPr="00034DC5">
        <w:rPr>
          <w:rFonts w:ascii="Times New Roman" w:hAnsi="Times New Roman"/>
          <w:sz w:val="28"/>
          <w:szCs w:val="28"/>
        </w:rPr>
        <w:t>Таблицу 1 «</w:t>
      </w:r>
      <w:r w:rsidR="00C055A7" w:rsidRPr="00034DC5">
        <w:rPr>
          <w:rFonts w:ascii="Times New Roman" w:hAnsi="Times New Roman"/>
          <w:sz w:val="28"/>
          <w:szCs w:val="28"/>
        </w:rPr>
        <w:t>Целевые показатели муниципальной программы», таблицу</w:t>
      </w:r>
      <w:r w:rsidRPr="00034DC5">
        <w:rPr>
          <w:rFonts w:ascii="Times New Roman" w:hAnsi="Times New Roman"/>
          <w:sz w:val="28"/>
          <w:szCs w:val="28"/>
        </w:rPr>
        <w:t xml:space="preserve"> 2</w:t>
      </w:r>
      <w:r w:rsidR="002E2ACC" w:rsidRPr="00034DC5">
        <w:rPr>
          <w:rFonts w:ascii="Times New Roman" w:hAnsi="Times New Roman"/>
          <w:sz w:val="28"/>
          <w:szCs w:val="28"/>
        </w:rPr>
        <w:t xml:space="preserve"> </w:t>
      </w:r>
      <w:r w:rsidRPr="00034DC5">
        <w:rPr>
          <w:rFonts w:ascii="Times New Roman" w:hAnsi="Times New Roman"/>
          <w:sz w:val="28"/>
          <w:szCs w:val="28"/>
        </w:rPr>
        <w:t>«</w:t>
      </w:r>
      <w:r w:rsidRPr="00034DC5">
        <w:rPr>
          <w:rFonts w:ascii="Times New Roman" w:hAnsi="Times New Roman"/>
          <w:color w:val="000000"/>
          <w:sz w:val="28"/>
          <w:szCs w:val="28"/>
        </w:rPr>
        <w:t xml:space="preserve">Распределение финансовых ресурсов муниципальной программы» </w:t>
      </w:r>
      <w:r w:rsidR="002E2ACC" w:rsidRPr="00034DC5">
        <w:rPr>
          <w:rFonts w:ascii="Times New Roman" w:hAnsi="Times New Roman"/>
          <w:sz w:val="28"/>
          <w:szCs w:val="28"/>
        </w:rPr>
        <w:t xml:space="preserve">и </w:t>
      </w:r>
      <w:r w:rsidR="00C055A7" w:rsidRPr="00034DC5">
        <w:rPr>
          <w:rFonts w:ascii="Times New Roman" w:hAnsi="Times New Roman"/>
          <w:sz w:val="28"/>
          <w:szCs w:val="28"/>
        </w:rPr>
        <w:t xml:space="preserve">таблицу </w:t>
      </w:r>
      <w:r w:rsidR="002E2ACC" w:rsidRPr="00034DC5">
        <w:rPr>
          <w:rFonts w:ascii="Times New Roman" w:hAnsi="Times New Roman"/>
          <w:sz w:val="28"/>
          <w:szCs w:val="28"/>
        </w:rPr>
        <w:t xml:space="preserve">3 </w:t>
      </w:r>
      <w:r w:rsidR="001D3D0D" w:rsidRPr="00034DC5">
        <w:rPr>
          <w:rFonts w:ascii="Times New Roman" w:hAnsi="Times New Roman"/>
          <w:sz w:val="28"/>
          <w:szCs w:val="28"/>
        </w:rPr>
        <w:t>«</w:t>
      </w:r>
      <w:r w:rsidR="001D3D0D" w:rsidRPr="00034DC5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муниципальной Программы» </w:t>
      </w:r>
      <w:r w:rsidRPr="00034DC5">
        <w:rPr>
          <w:rFonts w:ascii="Times New Roman" w:hAnsi="Times New Roman"/>
          <w:color w:val="000000"/>
          <w:sz w:val="28"/>
          <w:szCs w:val="28"/>
        </w:rPr>
        <w:t>изложить в нов</w:t>
      </w:r>
      <w:r w:rsidR="002E2ACC" w:rsidRPr="00034DC5">
        <w:rPr>
          <w:rFonts w:ascii="Times New Roman" w:hAnsi="Times New Roman"/>
          <w:color w:val="000000"/>
          <w:sz w:val="28"/>
          <w:szCs w:val="28"/>
        </w:rPr>
        <w:t>ой редакции согласно приложению.</w:t>
      </w:r>
    </w:p>
    <w:p w:rsidR="0027132C" w:rsidRPr="00034DC5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34DC5">
        <w:rPr>
          <w:rFonts w:ascii="Times New Roman" w:hAnsi="Times New Roman"/>
          <w:sz w:val="28"/>
          <w:szCs w:val="28"/>
        </w:rPr>
        <w:t xml:space="preserve">2. </w:t>
      </w:r>
      <w:r w:rsidR="00034DC5" w:rsidRPr="00034DC5">
        <w:rPr>
          <w:rFonts w:ascii="Times New Roman" w:hAnsi="Times New Roman"/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034DC5" w:rsidRPr="00034DC5">
        <w:rPr>
          <w:rFonts w:ascii="Times New Roman" w:hAnsi="Times New Roman"/>
          <w:bCs/>
          <w:sz w:val="28"/>
          <w:szCs w:val="28"/>
        </w:rPr>
        <w:t>О.В.Кулиш</w:t>
      </w:r>
      <w:proofErr w:type="spellEnd"/>
      <w:r w:rsidR="00034DC5" w:rsidRPr="00034DC5">
        <w:rPr>
          <w:rFonts w:ascii="Times New Roman" w:hAnsi="Times New Roman"/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lastRenderedPageBreak/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8E3AE2" w:rsidRPr="00E4002C" w:rsidRDefault="008E3AE2" w:rsidP="00034D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34DC5">
        <w:rPr>
          <w:rFonts w:ascii="Times New Roman" w:hAnsi="Times New Roman"/>
          <w:sz w:val="28"/>
          <w:szCs w:val="28"/>
        </w:rPr>
        <w:t>Признать утратившим</w:t>
      </w:r>
      <w:r w:rsidRPr="008E3AE2">
        <w:rPr>
          <w:rFonts w:ascii="Times New Roman" w:hAnsi="Times New Roman"/>
          <w:sz w:val="28"/>
          <w:szCs w:val="28"/>
        </w:rPr>
        <w:t xml:space="preserve"> силу постановления администрации города:</w:t>
      </w:r>
    </w:p>
    <w:p w:rsidR="008E3AE2" w:rsidRPr="00C3457A" w:rsidRDefault="008E3AE2" w:rsidP="00E40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34DC5">
        <w:rPr>
          <w:rFonts w:ascii="Times New Roman" w:hAnsi="Times New Roman"/>
          <w:sz w:val="28"/>
          <w:szCs w:val="28"/>
        </w:rPr>
        <w:t xml:space="preserve"> от 12.08.2021 № 38</w:t>
      </w:r>
      <w:r>
        <w:rPr>
          <w:rFonts w:ascii="Times New Roman" w:hAnsi="Times New Roman"/>
          <w:sz w:val="28"/>
          <w:szCs w:val="28"/>
        </w:rPr>
        <w:t xml:space="preserve">0-па </w:t>
      </w:r>
      <w:r w:rsidRPr="00C3457A">
        <w:rPr>
          <w:rFonts w:ascii="Times New Roman" w:hAnsi="Times New Roman"/>
          <w:sz w:val="28"/>
          <w:szCs w:val="28"/>
        </w:rPr>
        <w:t>«</w:t>
      </w:r>
      <w:r w:rsidR="00C3457A" w:rsidRPr="00C3457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22.03.2021 № 111-па, от 01.06.2021 № 230-па</w:t>
      </w:r>
      <w:r w:rsidR="00034DC5">
        <w:rPr>
          <w:rFonts w:ascii="Times New Roman" w:hAnsi="Times New Roman"/>
          <w:sz w:val="28"/>
          <w:szCs w:val="28"/>
        </w:rPr>
        <w:t xml:space="preserve">, </w:t>
      </w:r>
      <w:r w:rsidR="00034DC5" w:rsidRPr="0027132C">
        <w:rPr>
          <w:rFonts w:ascii="Times New Roman" w:hAnsi="Times New Roman"/>
          <w:sz w:val="28"/>
          <w:szCs w:val="28"/>
        </w:rPr>
        <w:t>от 05.07.2021 №</w:t>
      </w:r>
      <w:r w:rsidR="00034DC5">
        <w:rPr>
          <w:rFonts w:ascii="Times New Roman" w:hAnsi="Times New Roman"/>
          <w:sz w:val="28"/>
          <w:szCs w:val="28"/>
        </w:rPr>
        <w:t xml:space="preserve"> </w:t>
      </w:r>
      <w:r w:rsidR="00034DC5" w:rsidRPr="0027132C">
        <w:rPr>
          <w:rFonts w:ascii="Times New Roman" w:hAnsi="Times New Roman"/>
          <w:sz w:val="28"/>
          <w:szCs w:val="28"/>
        </w:rPr>
        <w:t>300-па</w:t>
      </w:r>
      <w:r w:rsidR="00C3457A" w:rsidRPr="00C3457A">
        <w:rPr>
          <w:rFonts w:ascii="Times New Roman" w:hAnsi="Times New Roman"/>
          <w:sz w:val="28"/>
          <w:szCs w:val="28"/>
        </w:rPr>
        <w:t>)</w:t>
      </w:r>
      <w:r w:rsidRPr="00C3457A">
        <w:rPr>
          <w:rFonts w:ascii="Times New Roman" w:hAnsi="Times New Roman"/>
          <w:sz w:val="28"/>
          <w:szCs w:val="28"/>
        </w:rPr>
        <w:t>».</w:t>
      </w:r>
    </w:p>
    <w:p w:rsidR="0027132C" w:rsidRPr="0027132C" w:rsidRDefault="008E3AE2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7132C" w:rsidRPr="0027132C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5D266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5D266C" w:rsidSect="00BF6675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D266C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 w:rsidRPr="005D266C">
        <w:rPr>
          <w:rFonts w:ascii="Times New Roman" w:hAnsi="Times New Roman"/>
          <w:sz w:val="28"/>
          <w:szCs w:val="28"/>
        </w:rPr>
        <w:t>А.Н. Морозо</w:t>
      </w:r>
      <w:r w:rsidR="003942D2" w:rsidRPr="005D266C">
        <w:rPr>
          <w:rFonts w:ascii="Times New Roman" w:hAnsi="Times New Roman"/>
          <w:sz w:val="28"/>
          <w:szCs w:val="28"/>
        </w:rPr>
        <w:t>в</w:t>
      </w:r>
    </w:p>
    <w:p w:rsidR="00BF6675" w:rsidRDefault="00C51CF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C3457A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BF6675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BF6675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города Пыть-Яха</w:t>
      </w:r>
    </w:p>
    <w:p w:rsidR="00C51CF5" w:rsidRDefault="00B43191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34DC5">
        <w:rPr>
          <w:rFonts w:ascii="Times New Roman" w:hAnsi="Times New Roman"/>
          <w:color w:val="000000"/>
          <w:sz w:val="28"/>
          <w:szCs w:val="28"/>
        </w:rPr>
        <w:t>___________</w:t>
      </w:r>
      <w:r w:rsidR="003538B2">
        <w:rPr>
          <w:rFonts w:ascii="Times New Roman" w:hAnsi="Times New Roman"/>
          <w:color w:val="000000"/>
          <w:sz w:val="28"/>
          <w:szCs w:val="28"/>
        </w:rPr>
        <w:t>_______</w:t>
      </w:r>
    </w:p>
    <w:p w:rsidR="00BF6675" w:rsidRPr="00C3457A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0E618C" w:rsidRPr="00C3457A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C3457A">
        <w:rPr>
          <w:rFonts w:ascii="Times New Roman" w:hAnsi="Times New Roman"/>
          <w:sz w:val="28"/>
          <w:szCs w:val="28"/>
        </w:rPr>
        <w:t xml:space="preserve">Таблица 1 </w:t>
      </w:r>
    </w:p>
    <w:p w:rsidR="00C055A7" w:rsidRPr="00033B30" w:rsidRDefault="00C055A7" w:rsidP="00C055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B30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E618C" w:rsidRPr="00DB4F20" w:rsidTr="00665D1E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№ показателя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E618C" w:rsidRPr="00DB4F20" w:rsidTr="00665D1E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18C" w:rsidRPr="00DB4F20" w:rsidTr="00665D1E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E618C" w:rsidRPr="00DB4F20" w:rsidTr="00665D1E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0E618C" w:rsidRPr="00DB4F20" w:rsidTr="00665D1E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0E618C" w:rsidRPr="00DB4F20" w:rsidTr="00665D1E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3538B2" w:rsidRDefault="003538B2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2594,9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</w:tr>
      <w:tr w:rsidR="000E618C" w:rsidRPr="00DB4F20" w:rsidTr="00665D1E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Содер</w:t>
            </w:r>
            <w:r w:rsidR="00665D1E" w:rsidRPr="00DB4F20">
              <w:rPr>
                <w:rFonts w:ascii="Times New Roman" w:hAnsi="Times New Roman"/>
                <w:sz w:val="20"/>
                <w:szCs w:val="20"/>
              </w:rPr>
              <w:t>жание городского кладбища, м2 (у</w:t>
            </w:r>
            <w:r w:rsidRPr="00DB4F20">
              <w:rPr>
                <w:rFonts w:ascii="Times New Roman" w:hAnsi="Times New Roman"/>
                <w:sz w:val="20"/>
                <w:szCs w:val="20"/>
              </w:rPr>
              <w:t>ход за территорией,</w:t>
            </w:r>
            <w:r w:rsidR="00665D1E" w:rsidRPr="00DB4F20">
              <w:rPr>
                <w:rFonts w:ascii="Times New Roman" w:hAnsi="Times New Roman"/>
                <w:sz w:val="20"/>
                <w:szCs w:val="20"/>
              </w:rPr>
              <w:t xml:space="preserve"> обустройство,</w:t>
            </w: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0E618C" w:rsidRPr="00DB4F20" w:rsidTr="00665D1E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06471E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06471E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460403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460403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047937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E618C" w:rsidRPr="00DB4F20" w:rsidTr="00665D1E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</w:tr>
      <w:tr w:rsidR="00DB4F20" w:rsidRPr="00DB4F20" w:rsidTr="0002650E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DB4F20" w:rsidRPr="00DB4F20" w:rsidRDefault="00DB4F20" w:rsidP="00DB4F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м2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813 951</w:t>
            </w:r>
          </w:p>
        </w:tc>
        <w:tc>
          <w:tcPr>
            <w:tcW w:w="1219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1 466 167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1 466 167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</w:tr>
      <w:tr w:rsidR="00DB4F20" w:rsidRPr="00DB4F20" w:rsidTr="00DB4F20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DB4F20" w:rsidRPr="00DB4F20" w:rsidRDefault="00346B85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Содержание</w:t>
            </w:r>
            <w:r w:rsidR="00DB4F20"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 </w:t>
            </w:r>
            <w:r w:rsidR="00DB4F20"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ремонт</w:t>
            </w:r>
            <w:r w:rsidR="00DB4F20"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существующих </w:t>
            </w:r>
            <w:r w:rsidR="00DB4F20"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детских</w:t>
            </w:r>
            <w:r w:rsidR="00DB4F20"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="00DB4F20"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площадок</w:t>
            </w:r>
            <w:r w:rsidR="00DB4F20"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3A04DB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</w:tr>
      <w:tr w:rsidR="00DB4F20" w:rsidRPr="00DB4F20" w:rsidTr="00DB4F20">
        <w:trPr>
          <w:trHeight w:val="415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0647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Содержание </w:t>
            </w:r>
            <w:r w:rsidR="0006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нежилого общественного сооружения «фонтан»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B4F20" w:rsidRPr="00DB4F20" w:rsidTr="00DB4F20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DB4F20" w:rsidRPr="00DB4F20" w:rsidTr="00DB4F20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3538B2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3538B2" w:rsidRDefault="003538B2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3538B2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B4F20" w:rsidRPr="00DB4F20" w:rsidTr="00DB4F20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BA34E2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B4F20" w:rsidRPr="00DB4F20" w:rsidTr="00DB4F20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421D4F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BA34E2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B4F20" w:rsidRPr="00DB4F20" w:rsidTr="00665D1E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047937" w:rsidRDefault="00047937" w:rsidP="000E618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18C" w:rsidRPr="00DB4F20" w:rsidRDefault="000E618C" w:rsidP="000E618C">
      <w:pPr>
        <w:tabs>
          <w:tab w:val="left" w:pos="1429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24"/>
          <w:szCs w:val="24"/>
        </w:rPr>
        <w:t xml:space="preserve">       </w:t>
      </w:r>
      <w:r w:rsidRPr="00DB4F20">
        <w:rPr>
          <w:rFonts w:ascii="Times New Roman" w:hAnsi="Times New Roman"/>
          <w:sz w:val="18"/>
          <w:szCs w:val="18"/>
        </w:rPr>
        <w:t>П.1 Расчет: 41,281*100:75,949=54,4, где 75,949 км линий электросетей; 41,281 км улиц, дорог, обеспеченных освещением;</w:t>
      </w:r>
      <w:r w:rsidRPr="00DB4F20">
        <w:rPr>
          <w:rFonts w:ascii="Times New Roman" w:hAnsi="Times New Roman"/>
          <w:sz w:val="18"/>
          <w:szCs w:val="18"/>
        </w:rPr>
        <w:tab/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П.5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 xml:space="preserve">П.7 Работы выполняются в соответствии с техническими заданиями по направлениям </w:t>
      </w:r>
      <w:r w:rsidR="00DB4F20" w:rsidRPr="00DB4F20">
        <w:rPr>
          <w:rFonts w:ascii="Times New Roman" w:hAnsi="Times New Roman"/>
          <w:sz w:val="18"/>
          <w:szCs w:val="18"/>
        </w:rPr>
        <w:t>к муниципальным контрактам;</w:t>
      </w:r>
      <w:r w:rsidR="00DB4F20" w:rsidRPr="00DB4F20">
        <w:rPr>
          <w:rFonts w:ascii="Times New Roman" w:hAnsi="Times New Roman"/>
          <w:sz w:val="18"/>
          <w:szCs w:val="18"/>
        </w:rPr>
        <w:br/>
        <w:t>П.8</w:t>
      </w:r>
      <w:r w:rsidRPr="00DB4F20">
        <w:rPr>
          <w:rFonts w:ascii="Times New Roman" w:hAnsi="Times New Roman"/>
          <w:sz w:val="18"/>
          <w:szCs w:val="18"/>
        </w:rPr>
        <w:t xml:space="preserve"> Работы выполняются в соответствии с техническими заданиями по направлениям к</w:t>
      </w:r>
      <w:r w:rsidR="00DB4F20" w:rsidRPr="00DB4F20">
        <w:rPr>
          <w:rFonts w:ascii="Times New Roman" w:hAnsi="Times New Roman"/>
          <w:sz w:val="18"/>
          <w:szCs w:val="18"/>
        </w:rPr>
        <w:t xml:space="preserve"> муниципальным контрактам; </w:t>
      </w:r>
      <w:r w:rsidR="00DB4F20" w:rsidRPr="00DB4F20">
        <w:rPr>
          <w:rFonts w:ascii="Times New Roman" w:hAnsi="Times New Roman"/>
          <w:sz w:val="18"/>
          <w:szCs w:val="18"/>
        </w:rPr>
        <w:br/>
        <w:t>П.9</w:t>
      </w:r>
      <w:r w:rsidRPr="00DB4F20">
        <w:rPr>
          <w:rFonts w:ascii="Times New Roman" w:hAnsi="Times New Roman"/>
          <w:sz w:val="18"/>
          <w:szCs w:val="18"/>
        </w:rPr>
        <w:t xml:space="preserve"> Работы выполняются в соответствии с техническими заданиями по направлениям </w:t>
      </w:r>
      <w:r w:rsidR="00DB4F20" w:rsidRPr="00DB4F20">
        <w:rPr>
          <w:rFonts w:ascii="Times New Roman" w:hAnsi="Times New Roman"/>
          <w:sz w:val="18"/>
          <w:szCs w:val="18"/>
        </w:rPr>
        <w:t>к муниципальным контрактам;</w:t>
      </w:r>
      <w:r w:rsidR="00DB4F20" w:rsidRPr="00DB4F20">
        <w:rPr>
          <w:rFonts w:ascii="Times New Roman" w:hAnsi="Times New Roman"/>
          <w:sz w:val="18"/>
          <w:szCs w:val="18"/>
        </w:rPr>
        <w:br/>
        <w:t>П.10</w:t>
      </w:r>
      <w:r w:rsidRPr="00DB4F20">
        <w:rPr>
          <w:rFonts w:ascii="Times New Roman" w:hAnsi="Times New Roman"/>
          <w:sz w:val="18"/>
          <w:szCs w:val="18"/>
        </w:rPr>
        <w:t xml:space="preserve"> Договор от 13.05.2014 № 02-79 о закреплении муниципального имущества на пр</w:t>
      </w:r>
      <w:r w:rsidR="00DB4F20" w:rsidRPr="00DB4F20">
        <w:rPr>
          <w:rFonts w:ascii="Times New Roman" w:hAnsi="Times New Roman"/>
          <w:sz w:val="18"/>
          <w:szCs w:val="18"/>
        </w:rPr>
        <w:t>аве хозяйственного ведения;</w:t>
      </w:r>
      <w:r w:rsidR="00DB4F20" w:rsidRPr="00DB4F20">
        <w:rPr>
          <w:rFonts w:ascii="Times New Roman" w:hAnsi="Times New Roman"/>
          <w:sz w:val="18"/>
          <w:szCs w:val="18"/>
        </w:rPr>
        <w:br/>
        <w:t>П.11</w:t>
      </w:r>
      <w:r w:rsidRPr="00DB4F20">
        <w:rPr>
          <w:rFonts w:ascii="Times New Roman" w:hAnsi="Times New Roman"/>
          <w:sz w:val="18"/>
          <w:szCs w:val="18"/>
        </w:rPr>
        <w:t xml:space="preserve"> НПА ок</w:t>
      </w:r>
      <w:r w:rsidR="00DB4F20" w:rsidRPr="00DB4F20">
        <w:rPr>
          <w:rFonts w:ascii="Times New Roman" w:hAnsi="Times New Roman"/>
          <w:sz w:val="18"/>
          <w:szCs w:val="18"/>
        </w:rPr>
        <w:t>руга о проведении конкурса.</w:t>
      </w:r>
      <w:r w:rsidR="00DB4F20" w:rsidRPr="00DB4F20">
        <w:rPr>
          <w:rFonts w:ascii="Times New Roman" w:hAnsi="Times New Roman"/>
          <w:sz w:val="18"/>
          <w:szCs w:val="18"/>
        </w:rPr>
        <w:br/>
        <w:t>П.12</w:t>
      </w:r>
      <w:r w:rsidRPr="00DB4F20">
        <w:rPr>
          <w:rFonts w:ascii="Times New Roman" w:hAnsi="Times New Roman"/>
          <w:sz w:val="18"/>
          <w:szCs w:val="18"/>
        </w:rPr>
        <w:t xml:space="preserve">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E618C" w:rsidRPr="00DB4F20" w:rsidRDefault="00DB4F20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П.13</w:t>
      </w:r>
      <w:r w:rsidR="000E618C" w:rsidRPr="00DB4F20">
        <w:rPr>
          <w:rFonts w:ascii="Times New Roman" w:hAnsi="Times New Roman"/>
          <w:sz w:val="18"/>
          <w:szCs w:val="18"/>
        </w:rPr>
        <w:t xml:space="preserve"> Рассчитывается по формуле: </w:t>
      </w:r>
      <w:proofErr w:type="spellStart"/>
      <w:r w:rsidR="000E618C" w:rsidRPr="00DB4F20">
        <w:rPr>
          <w:rFonts w:ascii="Times New Roman" w:hAnsi="Times New Roman"/>
          <w:sz w:val="18"/>
          <w:szCs w:val="18"/>
        </w:rPr>
        <w:t>КНПиРфк</w:t>
      </w:r>
      <w:proofErr w:type="spellEnd"/>
      <w:r w:rsidR="000E618C" w:rsidRPr="00DB4F20">
        <w:rPr>
          <w:rFonts w:ascii="Times New Roman" w:hAnsi="Times New Roman"/>
          <w:sz w:val="18"/>
          <w:szCs w:val="18"/>
        </w:rPr>
        <w:t xml:space="preserve"> / </w:t>
      </w:r>
      <w:proofErr w:type="spellStart"/>
      <w:r w:rsidR="000E618C" w:rsidRPr="00DB4F20">
        <w:rPr>
          <w:rFonts w:ascii="Times New Roman" w:hAnsi="Times New Roman"/>
          <w:sz w:val="18"/>
          <w:szCs w:val="18"/>
        </w:rPr>
        <w:t>КНПиРпл</w:t>
      </w:r>
      <w:proofErr w:type="spellEnd"/>
      <w:r w:rsidR="000E618C" w:rsidRPr="00DB4F20">
        <w:rPr>
          <w:rFonts w:ascii="Times New Roman" w:hAnsi="Times New Roman"/>
          <w:sz w:val="18"/>
          <w:szCs w:val="18"/>
        </w:rPr>
        <w:t xml:space="preserve"> x 100, где: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proofErr w:type="spellStart"/>
      <w:r w:rsidRPr="00DB4F20">
        <w:rPr>
          <w:rFonts w:ascii="Times New Roman" w:hAnsi="Times New Roman"/>
          <w:sz w:val="18"/>
          <w:szCs w:val="18"/>
        </w:rPr>
        <w:t>КНПиРфк</w:t>
      </w:r>
      <w:proofErr w:type="spellEnd"/>
      <w:r w:rsidRPr="00DB4F20">
        <w:rPr>
          <w:rFonts w:ascii="Times New Roman" w:hAnsi="Times New Roman"/>
          <w:sz w:val="18"/>
          <w:szCs w:val="18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proofErr w:type="spellStart"/>
      <w:r w:rsidRPr="00DB4F20">
        <w:rPr>
          <w:rFonts w:ascii="Times New Roman" w:hAnsi="Times New Roman"/>
          <w:sz w:val="18"/>
          <w:szCs w:val="18"/>
        </w:rPr>
        <w:t>КНПиРпл</w:t>
      </w:r>
      <w:proofErr w:type="spellEnd"/>
      <w:r w:rsidRPr="00DB4F20">
        <w:rPr>
          <w:rFonts w:ascii="Times New Roman" w:hAnsi="Times New Roman"/>
          <w:sz w:val="18"/>
          <w:szCs w:val="18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</w:t>
      </w:r>
      <w:r w:rsidR="00DB4F20" w:rsidRPr="00DB4F20">
        <w:rPr>
          <w:rFonts w:ascii="Times New Roman" w:hAnsi="Times New Roman"/>
          <w:sz w:val="18"/>
          <w:szCs w:val="18"/>
        </w:rPr>
        <w:t>4</w:t>
      </w:r>
      <w:r w:rsidRPr="00DB4F20">
        <w:rPr>
          <w:rFonts w:ascii="Times New Roman" w:hAnsi="Times New Roman"/>
          <w:sz w:val="18"/>
          <w:szCs w:val="18"/>
        </w:rPr>
        <w:t xml:space="preserve">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C055A7" w:rsidRPr="00DB4F20" w:rsidRDefault="00C055A7" w:rsidP="00665D1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DB4F20" w:rsidRDefault="00DB4F20" w:rsidP="00665D1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055A7" w:rsidRDefault="00C055A7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90086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83D15" w:rsidRPr="00C3457A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C3457A">
        <w:rPr>
          <w:rFonts w:ascii="Times New Roman" w:hAnsi="Times New Roman"/>
          <w:color w:val="000000"/>
          <w:sz w:val="28"/>
          <w:szCs w:val="28"/>
        </w:rPr>
        <w:lastRenderedPageBreak/>
        <w:t>Таблица 2</w:t>
      </w:r>
    </w:p>
    <w:p w:rsidR="00083D15" w:rsidRPr="00033B30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083D15" w:rsidRPr="00870322" w:rsidTr="00386A47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B30"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финансовых ресурсов муниципальной программы</w:t>
            </w:r>
          </w:p>
        </w:tc>
      </w:tr>
    </w:tbl>
    <w:p w:rsidR="00083D15" w:rsidRPr="00870322" w:rsidRDefault="00083D15" w:rsidP="00083D1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83D15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083D15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331C1" w:rsidRDefault="000331C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131318,7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331C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12483,5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1C1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0331C1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131318,7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12483,5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331C1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Обслуживание и содержание электрооборудования и электрических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331C1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331C1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C1" w:rsidRPr="000331C1" w:rsidRDefault="00526A67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84572,3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526A67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38474,0</w:t>
            </w:r>
          </w:p>
        </w:tc>
      </w:tr>
      <w:tr w:rsidR="000331C1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C1" w:rsidRPr="000331C1" w:rsidRDefault="00526A67" w:rsidP="00033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84572,3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526A67" w:rsidP="00033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0331C1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38474,0</w:t>
            </w:r>
          </w:p>
        </w:tc>
      </w:tr>
      <w:tr w:rsidR="000331C1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331C1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1C1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331C1" w:rsidRPr="00AE7007" w:rsidTr="00386A47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C1" w:rsidRPr="00AE7007" w:rsidRDefault="000331C1" w:rsidP="0003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94786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526A67" w:rsidRDefault="00526A67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60837,5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A67">
              <w:rPr>
                <w:rFonts w:ascii="Times New Roman" w:hAnsi="Times New Roman"/>
                <w:b/>
                <w:bCs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94786D" w:rsidRPr="00AE7007" w:rsidTr="0094786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94786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94786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526A67" w:rsidRDefault="00526A67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60837,5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526A6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786D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065821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(показатель № 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26988,0</w:t>
            </w:r>
          </w:p>
        </w:tc>
      </w:tr>
      <w:tr w:rsidR="0094786D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94786D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94786D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94786D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71651B">
        <w:trPr>
          <w:trHeight w:val="2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Увековечение памяти участников Великой отечес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твенной войны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 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71651B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71651B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71651B">
        <w:trPr>
          <w:trHeight w:val="3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условий для ма</w:t>
            </w:r>
            <w:r>
              <w:rPr>
                <w:rFonts w:ascii="Times New Roman" w:hAnsi="Times New Roman"/>
                <w:sz w:val="20"/>
                <w:szCs w:val="20"/>
              </w:rPr>
              <w:t>ссового отдыха жителей города,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обустройства мест массового отдыха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88220,1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10671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31367</w:t>
            </w:r>
          </w:p>
        </w:tc>
      </w:tr>
      <w:tr w:rsidR="0094786D" w:rsidRPr="00AE7007" w:rsidTr="0071651B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786D" w:rsidRPr="00AE7007" w:rsidTr="0071651B">
        <w:trPr>
          <w:trHeight w:val="4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786D" w:rsidRPr="00AE7007" w:rsidTr="0071651B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14266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88220,1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10671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142660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26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31367</w:t>
            </w:r>
          </w:p>
        </w:tc>
      </w:tr>
      <w:tr w:rsidR="0094786D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94786D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94786D" w:rsidRPr="00AE7007" w:rsidTr="00365B30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526A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526A67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3253,0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526A67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94786D" w:rsidRPr="00AE7007" w:rsidTr="00526A6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526A6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526A6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526A67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3253,0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526A67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флагов, баннеров, растяжек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E53EC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флаговых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композиций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9888,0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94786D" w:rsidRPr="00AE7007" w:rsidTr="00E53EC6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E53EC6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94786D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Текущий ремонт и содержание городского туалета в праздничные дни (9 Мая, День защиты детей, День России, День молодежи, День Российского флага,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94786D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94786D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7E4C0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94786D" w:rsidRPr="00AE7007" w:rsidTr="007E4C0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7E4C0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7E4C0A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94786D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083D15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94786D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E53EC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(показатель 5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9D190D" w:rsidRDefault="00614398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66538,5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4702,1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9D190D" w:rsidRDefault="00E53EC6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6847,5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24695,0</w:t>
            </w:r>
          </w:p>
        </w:tc>
      </w:tr>
      <w:tr w:rsidR="0094786D" w:rsidRPr="00AE7007" w:rsidTr="00E53EC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E53EC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9D190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E53EC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9D190D" w:rsidRDefault="00614398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66538,5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4702,1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9D190D" w:rsidRDefault="00614398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6847,5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9D190D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24695,0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75-летия Победы 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Великой отечес</w:t>
            </w:r>
            <w:r>
              <w:rPr>
                <w:rFonts w:ascii="Times New Roman" w:hAnsi="Times New Roman"/>
                <w:sz w:val="20"/>
                <w:szCs w:val="20"/>
              </w:rPr>
              <w:t>твенной Войне (показатель 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транспорту и дорогам/Отдел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65B30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F2630">
        <w:trPr>
          <w:trHeight w:val="7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Подготовка к проведению празднования юбилейных дат (30-летие со дня образования города Пыть-Яха и 90-летие со дня образования  авт</w:t>
            </w:r>
            <w:r>
              <w:rPr>
                <w:rFonts w:ascii="Times New Roman" w:hAnsi="Times New Roman"/>
                <w:sz w:val="20"/>
                <w:szCs w:val="20"/>
              </w:rPr>
              <w:t>ономного округа) (показатель №5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AE700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F2630">
        <w:trPr>
          <w:trHeight w:val="8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A35596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A35596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BD7F9C" w:rsidRDefault="004936F9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296814,3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4936F9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38333,7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94786D" w:rsidRPr="00AE7007" w:rsidTr="0090086D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786D" w:rsidRPr="00AE7007" w:rsidTr="0090086D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BD7F9C" w:rsidRDefault="004936F9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296814,3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4936F9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38333,7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94786D" w:rsidRPr="00AE7007" w:rsidTr="00953251">
        <w:trPr>
          <w:trHeight w:val="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BD7F9C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4786D" w:rsidRPr="00AE7007" w:rsidTr="00544383">
        <w:trPr>
          <w:trHeight w:val="2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Зимнее и летнее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Управление по ЖКК, транспорту и дорогам/ МКУ «Управление капитального строительства», </w:t>
            </w:r>
            <w:r w:rsidRPr="00AE7007">
              <w:rPr>
                <w:color w:val="auto"/>
                <w:sz w:val="20"/>
                <w:szCs w:val="20"/>
              </w:rPr>
              <w:lastRenderedPageBreak/>
              <w:t>в том числе по соисполнителям</w:t>
            </w:r>
          </w:p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86D" w:rsidRPr="00BD7F9C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BD7F9C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94786D" w:rsidRPr="00AE7007" w:rsidTr="0043080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43080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</w:t>
            </w:r>
            <w:r>
              <w:rPr>
                <w:rFonts w:ascii="Times New Roman" w:hAnsi="Times New Roman"/>
                <w:sz w:val="20"/>
                <w:szCs w:val="20"/>
              </w:rPr>
              <w:t>мочный ремонт) (показатель № 7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AE7007" w:rsidRDefault="000A78F2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197269,2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AE7007" w:rsidRDefault="000A78F2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33825,9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94786D" w:rsidRPr="00AE7007" w:rsidTr="00D25AEC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D25AEC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D25AEC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AE7007" w:rsidRDefault="000A78F2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197269,2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86D" w:rsidRPr="00AE7007" w:rsidRDefault="000A78F2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33825,9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94786D" w:rsidRPr="00AE7007" w:rsidTr="00386A47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8E07B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урны, скамейки) (показатель № 8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94786D" w:rsidRPr="00AE7007" w:rsidTr="008E07B8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8E07B8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8E07B8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94786D" w:rsidRPr="00AE7007" w:rsidTr="00386A4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го</w:t>
            </w:r>
            <w:r>
              <w:rPr>
                <w:rFonts w:ascii="Times New Roman" w:hAnsi="Times New Roman"/>
                <w:sz w:val="20"/>
                <w:szCs w:val="20"/>
              </w:rPr>
              <w:t>родского фонтана (показатель № 9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94786D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Содержание и текущий ремонт объектов общественного назначения, в том числе</w:t>
            </w:r>
            <w:r>
              <w:rPr>
                <w:color w:val="auto"/>
                <w:sz w:val="20"/>
                <w:szCs w:val="20"/>
              </w:rPr>
              <w:t xml:space="preserve"> подготовка ПИР (показатель № 10</w:t>
            </w:r>
            <w:r w:rsidRPr="00AE7007">
              <w:rPr>
                <w:color w:val="auto"/>
                <w:sz w:val="20"/>
                <w:szCs w:val="20"/>
              </w:rPr>
              <w:t xml:space="preserve"> из таблицы 1)</w:t>
            </w:r>
          </w:p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МКУ «Управление капитального строительства»</w:t>
            </w:r>
          </w:p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ПИР, обустройство и ремонт лестничных спусков в микр</w:t>
            </w:r>
            <w:r>
              <w:rPr>
                <w:rFonts w:ascii="Times New Roman" w:hAnsi="Times New Roman"/>
                <w:sz w:val="20"/>
                <w:szCs w:val="20"/>
              </w:rPr>
              <w:t>орайонах города (показатель № 10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102351,6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85792,7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57948,1</w:t>
            </w: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475,0</w:t>
            </w:r>
          </w:p>
        </w:tc>
      </w:tr>
      <w:tr w:rsidR="0094786D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89647,2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49338,7*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94786D" w:rsidRPr="00AE7007" w:rsidTr="00B156A0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  <w:p w:rsidR="00947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B156A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поселок, село" (показатель № 11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94786D" w:rsidRPr="00AE7007" w:rsidTr="00B156A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B156A0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"Твоя инициатива - Твой бюджет"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00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00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00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0086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"Благоустройство дворовой территории в районе ж/д № 25,27 по ул. Св.Федорова, 3 </w:t>
            </w:r>
            <w:r>
              <w:rPr>
                <w:rFonts w:ascii="Times New Roman" w:hAnsi="Times New Roman"/>
                <w:sz w:val="20"/>
                <w:szCs w:val="20"/>
              </w:rPr>
              <w:t>мкр. "Кедровый"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Содействие развитию исторических и иных м</w:t>
            </w:r>
            <w:r>
              <w:rPr>
                <w:rFonts w:ascii="Times New Roman" w:hAnsi="Times New Roman"/>
                <w:sz w:val="20"/>
                <w:szCs w:val="20"/>
              </w:rPr>
              <w:t>естных традиций (показатель № 13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Управление по ЖКК, транспорту и дорогам / МКУ «Управление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12,  14 по ул. С.Урусова, 3 мкр. "Кедровый" </w:t>
            </w:r>
            <w:r>
              <w:rPr>
                <w:rFonts w:ascii="Times New Roman" w:hAnsi="Times New Roman"/>
                <w:sz w:val="20"/>
                <w:szCs w:val="20"/>
              </w:rPr>
              <w:t>(показатель №12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Мемориальный комплекс - Монумент Славы и Вечного огня в 5 </w:t>
            </w:r>
            <w:r>
              <w:rPr>
                <w:rFonts w:ascii="Times New Roman" w:hAnsi="Times New Roman"/>
                <w:sz w:val="20"/>
                <w:szCs w:val="20"/>
              </w:rPr>
              <w:t>мкр. "Солнечный"(показатель № 14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</w:t>
            </w:r>
            <w:r>
              <w:rPr>
                <w:rFonts w:ascii="Times New Roman" w:hAnsi="Times New Roman"/>
                <w:sz w:val="20"/>
                <w:szCs w:val="20"/>
              </w:rPr>
              <w:t>а «Ноев ковчег»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  <w:r w:rsidRPr="00AE7007">
              <w:rPr>
                <w:sz w:val="20"/>
                <w:szCs w:val="20"/>
              </w:rPr>
              <w:t xml:space="preserve">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политике/МКУ «Управление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18401,3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9696,9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694455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69445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8C68F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837812,3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137942,3</w:t>
            </w: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94786D" w:rsidRPr="00AE7007" w:rsidTr="0069445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8C68FD" w:rsidRDefault="0094786D" w:rsidP="009478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</w:tr>
      <w:tr w:rsidR="0094786D" w:rsidRPr="00AE7007" w:rsidTr="00694455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8C68F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8FD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694455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825107,9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129237,9*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94786D" w:rsidRPr="00AE7007" w:rsidTr="00694455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8C68F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837812,3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137942,3</w:t>
            </w: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94786D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8C68FD" w:rsidRDefault="0094786D" w:rsidP="009478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D" w:rsidRPr="00AE7007" w:rsidRDefault="0094786D" w:rsidP="0094786D">
            <w:pPr>
              <w:jc w:val="right"/>
              <w:rPr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8C68FD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8FD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825107,9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129237,9*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94786D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033B30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759 337,3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63492,1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105 711,0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78 049,0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60 193,80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55 956,80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279784,0</w:t>
            </w:r>
          </w:p>
        </w:tc>
      </w:tr>
      <w:tr w:rsidR="0094786D" w:rsidRPr="00AE7007" w:rsidTr="00386A4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3564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3564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755 773,3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63492,1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102 147,0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78 049,0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60 193,8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55 956,8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55 956,8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7B0D55" w:rsidRDefault="0094786D" w:rsidP="009478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D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279784,0</w:t>
            </w:r>
          </w:p>
        </w:tc>
      </w:tr>
      <w:tr w:rsidR="0094786D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455,0</w:t>
            </w:r>
          </w:p>
        </w:tc>
      </w:tr>
      <w:tr w:rsidR="0094786D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243A9C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94786D" w:rsidRPr="00AE7007" w:rsidTr="000D6BDF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0D6BDF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94786D" w:rsidRPr="00AE7007" w:rsidTr="000D6BD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0D6BDF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243A9C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880A39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51967,3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sz w:val="20"/>
                <w:szCs w:val="20"/>
              </w:rPr>
              <w:t>50065,7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1D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94786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94786D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47967,3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46065,7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911DA5" w:rsidRDefault="0094786D" w:rsidP="009478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D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786D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243A9C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4786D" w:rsidRPr="00AE7007" w:rsidTr="00243A9C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внутренней политике/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2A7A0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6D" w:rsidRPr="00AE7007" w:rsidTr="00243A9C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243A9C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4786D" w:rsidRPr="00AE7007" w:rsidTr="002A7A0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6D" w:rsidRPr="00AE7007" w:rsidRDefault="0094786D" w:rsidP="00947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86D" w:rsidRPr="00AE7007" w:rsidRDefault="0094786D" w:rsidP="00947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3D15" w:rsidRDefault="00083D15" w:rsidP="00083D1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A729C3" w:rsidRPr="005D266C" w:rsidRDefault="00083D15" w:rsidP="00083D1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>
        <w:rPr>
          <w:rFonts w:ascii="Times New Roman" w:hAnsi="Times New Roman"/>
          <w:sz w:val="18"/>
          <w:szCs w:val="18"/>
        </w:rPr>
        <w:t>тыс.руб</w:t>
      </w:r>
      <w:proofErr w:type="spellEnd"/>
      <w:r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</w:t>
      </w:r>
    </w:p>
    <w:p w:rsidR="00880A39" w:rsidRPr="00880A39" w:rsidRDefault="00880A39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14"/>
          <w:szCs w:val="1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D50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F75" w:rsidRDefault="00FF3F75" w:rsidP="00990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A01" w:rsidRPr="00C3457A" w:rsidRDefault="002A7A01" w:rsidP="00F557A1">
      <w:pPr>
        <w:spacing w:after="0" w:line="240" w:lineRule="auto"/>
        <w:ind w:left="3686" w:firstLine="3828"/>
        <w:jc w:val="right"/>
        <w:rPr>
          <w:rFonts w:ascii="Times New Roman" w:hAnsi="Times New Roman"/>
          <w:sz w:val="28"/>
          <w:szCs w:val="28"/>
        </w:rPr>
      </w:pPr>
      <w:r w:rsidRPr="00C3457A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2A7A01" w:rsidRPr="00870322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7A01" w:rsidRPr="00BF67D8" w:rsidRDefault="002A7A01" w:rsidP="002A7A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7D8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A7A01" w:rsidRPr="00BF67D8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2A7A01" w:rsidRPr="00BF67D8" w:rsidTr="00990C7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Соотношение затрат и результатов (тыс.</w:t>
            </w:r>
            <w:r w:rsidR="00386A47" w:rsidRPr="00BF6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</w:tr>
      <w:tr w:rsidR="002A7A01" w:rsidRPr="00BF67D8" w:rsidTr="00990C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67D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F67D8">
              <w:rPr>
                <w:rFonts w:ascii="Times New Roman" w:hAnsi="Times New Roman"/>
                <w:sz w:val="20"/>
                <w:szCs w:val="20"/>
              </w:rPr>
              <w:t>. бюджетные затраты</w:t>
            </w:r>
          </w:p>
        </w:tc>
      </w:tr>
      <w:tr w:rsidR="002A7A01" w:rsidRPr="00BF67D8" w:rsidTr="00990C7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2A7A01" w:rsidRPr="00BF67D8" w:rsidTr="00990C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A7A01" w:rsidRPr="00BF67D8" w:rsidTr="00990C7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88082F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1822</w:t>
            </w:r>
            <w:r w:rsidR="002A7A01" w:rsidRPr="00BF67D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88082F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1822</w:t>
            </w:r>
            <w:r w:rsidR="002A7A01" w:rsidRPr="00BF67D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CF7F12" w:rsidTr="00990C7C">
        <w:trPr>
          <w:trHeight w:val="2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CF7F12" w:rsidTr="00990C7C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BF67D8" w:rsidP="00386A4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2594,9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BF67D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67D8">
              <w:rPr>
                <w:color w:val="auto"/>
                <w:sz w:val="20"/>
                <w:szCs w:val="20"/>
              </w:rPr>
              <w:t>61034,2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BF67D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67D8">
              <w:rPr>
                <w:color w:val="auto"/>
                <w:sz w:val="20"/>
                <w:szCs w:val="20"/>
              </w:rPr>
              <w:t>61034,2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CF7F12" w:rsidTr="00990C7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460403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Содержание городского кладбища, м2 (уход за территорией, обустройство, охрана кладбища - общая площадь 53900 м2)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990C7C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CF7F12" w:rsidTr="009D3ED1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990C7C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Создание условий для массового отдыха жителей города,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460403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124E8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9D3ED1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BF67D8" w:rsidRDefault="009D3ED1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88220,1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F67D8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1792D" w:rsidRPr="00CF7F12" w:rsidTr="009D3ED1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D500FE" w:rsidP="0099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объектов </w:t>
            </w:r>
            <w:r w:rsidR="00990C7C" w:rsidRPr="00D40401">
              <w:rPr>
                <w:rFonts w:ascii="Times New Roman" w:hAnsi="Times New Roman"/>
                <w:sz w:val="20"/>
                <w:szCs w:val="20"/>
              </w:rPr>
              <w:t>общественного назначения</w:t>
            </w:r>
            <w:r w:rsidR="002A7A01" w:rsidRPr="00D40401">
              <w:rPr>
                <w:rFonts w:ascii="Times New Roman" w:hAnsi="Times New Roman"/>
                <w:sz w:val="20"/>
                <w:szCs w:val="20"/>
              </w:rPr>
              <w:t>, 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990C7C" w:rsidP="00366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D40401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40401" w:rsidRDefault="00D40401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404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D3ED1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территорий, 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D4040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D40401">
              <w:rPr>
                <w:rFonts w:ascii="Times New Roman" w:hAnsi="Times New Roman"/>
                <w:sz w:val="20"/>
                <w:szCs w:val="20"/>
              </w:rPr>
              <w:t xml:space="preserve">. вывоз и утилизация травы и мусора; </w:t>
            </w: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813 951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1 466 167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1 466 167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197269,2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197269,2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D40401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Установка новых и </w:t>
            </w:r>
            <w:r w:rsidRPr="00D4040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ремонт</w:t>
            </w:r>
            <w:r w:rsidRPr="00D404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существующих </w:t>
            </w:r>
            <w:r w:rsidRPr="00D4040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детских</w:t>
            </w:r>
            <w:r w:rsidRPr="00D404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Pr="00D4040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площадок</w:t>
            </w:r>
            <w:r w:rsidRPr="00D404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99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990C7C" w:rsidRPr="00D40401">
              <w:rPr>
                <w:rFonts w:ascii="Times New Roman" w:hAnsi="Times New Roman"/>
                <w:sz w:val="20"/>
                <w:szCs w:val="20"/>
              </w:rPr>
              <w:t>нежилого общественного сооружения «фонтан»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>, объект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 xml:space="preserve">Содержание и текущий ремонт объектов общественного назначения, в том числе подготовка ПИР; </w:t>
            </w:r>
          </w:p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ПИР, обустройство и ремонт лестничных спусков в микрорайонах города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752,7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752,7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2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Благоустройство дворовой территории в районе ж/д № 25,27 по ул. Св. Федорова,  3 мкр. "Кедровый";</w:t>
            </w:r>
          </w:p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12, </w:t>
            </w:r>
            <w:r w:rsidR="00172C6A" w:rsidRPr="00D40401">
              <w:rPr>
                <w:rFonts w:ascii="Times New Roman" w:hAnsi="Times New Roman"/>
                <w:sz w:val="20"/>
                <w:szCs w:val="20"/>
              </w:rPr>
              <w:t>14 по ул. С. Урусова,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r w:rsidR="00172C6A" w:rsidRPr="00D40401">
              <w:rPr>
                <w:rFonts w:ascii="Times New Roman" w:hAnsi="Times New Roman"/>
                <w:sz w:val="20"/>
                <w:szCs w:val="20"/>
              </w:rPr>
              <w:t xml:space="preserve">мкр. 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 xml:space="preserve">"Кедровый", </w:t>
            </w:r>
          </w:p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создание единой и уникальной тематической парковой зоны для детей, жителей и гостей города, топиарный парк «Ноев ковчег»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460403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37005,0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20850,3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16154,7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</w:t>
            </w: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развитию исторических и иных местных традиций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CF7F12" w:rsidTr="00990C7C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Мемориальный комплекс - Монумент Славы и Вечного огня в 5 мкр. "Солнечный"</w:t>
            </w:r>
          </w:p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D40401" w:rsidRDefault="006A6D30" w:rsidP="006A6D3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D40401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137942,3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117787,6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D40401" w:rsidRDefault="00D40401" w:rsidP="00172C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20154,7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CF7F12" w:rsidRDefault="00D40401" w:rsidP="006A6D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2A7A01" w:rsidRPr="005D266C" w:rsidRDefault="002A7A01" w:rsidP="0088082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  <w:bookmarkStart w:id="0" w:name="_GoBack"/>
      <w:bookmarkEnd w:id="0"/>
    </w:p>
    <w:sectPr w:rsidR="002A7A01" w:rsidRPr="005D266C" w:rsidSect="00BC0BA0">
      <w:headerReference w:type="even" r:id="rId11"/>
      <w:headerReference w:type="default" r:id="rId12"/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12" w:rsidRDefault="00132312">
      <w:pPr>
        <w:spacing w:after="0" w:line="240" w:lineRule="auto"/>
      </w:pPr>
      <w:r>
        <w:separator/>
      </w:r>
    </w:p>
  </w:endnote>
  <w:endnote w:type="continuationSeparator" w:id="0">
    <w:p w:rsidR="00132312" w:rsidRDefault="0013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12" w:rsidRDefault="00132312">
      <w:pPr>
        <w:spacing w:after="0" w:line="240" w:lineRule="auto"/>
      </w:pPr>
      <w:r>
        <w:separator/>
      </w:r>
    </w:p>
  </w:footnote>
  <w:footnote w:type="continuationSeparator" w:id="0">
    <w:p w:rsidR="00132312" w:rsidRDefault="0013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FF9" w:rsidRDefault="00EF2FF9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EF2FF9" w:rsidRDefault="00EF2FF9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FF9" w:rsidRDefault="00EF2FF9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40401">
      <w:rPr>
        <w:rStyle w:val="af2"/>
        <w:noProof/>
      </w:rPr>
      <w:t>3</w:t>
    </w:r>
    <w:r>
      <w:rPr>
        <w:rStyle w:val="af2"/>
      </w:rPr>
      <w:fldChar w:fldCharType="end"/>
    </w:r>
  </w:p>
  <w:p w:rsidR="00EF2FF9" w:rsidRDefault="00EF2FF9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FF9" w:rsidRDefault="00EF2FF9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EF2FF9" w:rsidRDefault="00EF2FF9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FF9" w:rsidRDefault="00EF2FF9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40401">
      <w:rPr>
        <w:rStyle w:val="af2"/>
        <w:noProof/>
      </w:rPr>
      <w:t>25</w:t>
    </w:r>
    <w:r>
      <w:rPr>
        <w:rStyle w:val="af2"/>
      </w:rPr>
      <w:fldChar w:fldCharType="end"/>
    </w:r>
  </w:p>
  <w:p w:rsidR="00EF2FF9" w:rsidRDefault="00EF2FF9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sz w:val="28"/>
      </w:rPr>
    </w:lvl>
  </w:abstractNum>
  <w:abstractNum w:abstractNumId="16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6D825954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2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6E3E04CE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3"/>
  </w:num>
  <w:num w:numId="5">
    <w:abstractNumId w:val="22"/>
  </w:num>
  <w:num w:numId="6">
    <w:abstractNumId w:val="2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9"/>
  </w:num>
  <w:num w:numId="11">
    <w:abstractNumId w:val="5"/>
  </w:num>
  <w:num w:numId="12">
    <w:abstractNumId w:val="26"/>
  </w:num>
  <w:num w:numId="13">
    <w:abstractNumId w:val="18"/>
  </w:num>
  <w:num w:numId="14">
    <w:abstractNumId w:val="27"/>
  </w:num>
  <w:num w:numId="15">
    <w:abstractNumId w:val="34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32"/>
  </w:num>
  <w:num w:numId="28">
    <w:abstractNumId w:val="8"/>
  </w:num>
  <w:num w:numId="29">
    <w:abstractNumId w:val="9"/>
  </w:num>
  <w:num w:numId="30">
    <w:abstractNumId w:val="29"/>
  </w:num>
  <w:num w:numId="31">
    <w:abstractNumId w:val="25"/>
  </w:num>
  <w:num w:numId="32">
    <w:abstractNumId w:val="12"/>
  </w:num>
  <w:num w:numId="33">
    <w:abstractNumId w:val="7"/>
  </w:num>
  <w:num w:numId="34">
    <w:abstractNumId w:val="30"/>
  </w:num>
  <w:num w:numId="35">
    <w:abstractNumId w:val="35"/>
  </w:num>
  <w:num w:numId="36">
    <w:abstractNumId w:val="3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650E"/>
    <w:rsid w:val="00027850"/>
    <w:rsid w:val="00027C80"/>
    <w:rsid w:val="000307F7"/>
    <w:rsid w:val="0003145F"/>
    <w:rsid w:val="000331C1"/>
    <w:rsid w:val="00033707"/>
    <w:rsid w:val="0003391C"/>
    <w:rsid w:val="00033B30"/>
    <w:rsid w:val="00033EB4"/>
    <w:rsid w:val="00034013"/>
    <w:rsid w:val="00034DC5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937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471E"/>
    <w:rsid w:val="000658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3D15"/>
    <w:rsid w:val="00085070"/>
    <w:rsid w:val="00086719"/>
    <w:rsid w:val="00086B08"/>
    <w:rsid w:val="00086BA4"/>
    <w:rsid w:val="00086ED8"/>
    <w:rsid w:val="0008754A"/>
    <w:rsid w:val="00087CE4"/>
    <w:rsid w:val="00090307"/>
    <w:rsid w:val="00090BD3"/>
    <w:rsid w:val="0009113B"/>
    <w:rsid w:val="00092A66"/>
    <w:rsid w:val="00093D38"/>
    <w:rsid w:val="000958E9"/>
    <w:rsid w:val="00095CB0"/>
    <w:rsid w:val="00095EA2"/>
    <w:rsid w:val="00097967"/>
    <w:rsid w:val="000A1F22"/>
    <w:rsid w:val="000A1FAF"/>
    <w:rsid w:val="000A3025"/>
    <w:rsid w:val="000A38FE"/>
    <w:rsid w:val="000A4D65"/>
    <w:rsid w:val="000A512F"/>
    <w:rsid w:val="000A7412"/>
    <w:rsid w:val="000A75E7"/>
    <w:rsid w:val="000A78F2"/>
    <w:rsid w:val="000A7AFD"/>
    <w:rsid w:val="000A7F9C"/>
    <w:rsid w:val="000B04F1"/>
    <w:rsid w:val="000B0532"/>
    <w:rsid w:val="000B157D"/>
    <w:rsid w:val="000B2C6A"/>
    <w:rsid w:val="000B3173"/>
    <w:rsid w:val="000B4305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D6BDF"/>
    <w:rsid w:val="000E0B0A"/>
    <w:rsid w:val="000E1837"/>
    <w:rsid w:val="000E209C"/>
    <w:rsid w:val="000E21B1"/>
    <w:rsid w:val="000E3284"/>
    <w:rsid w:val="000E34A7"/>
    <w:rsid w:val="000E5757"/>
    <w:rsid w:val="000E618C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0BEB"/>
    <w:rsid w:val="001213F1"/>
    <w:rsid w:val="001218D8"/>
    <w:rsid w:val="00124E85"/>
    <w:rsid w:val="00125825"/>
    <w:rsid w:val="001258F8"/>
    <w:rsid w:val="00126C4D"/>
    <w:rsid w:val="0012766A"/>
    <w:rsid w:val="001303B5"/>
    <w:rsid w:val="00131ED3"/>
    <w:rsid w:val="00132312"/>
    <w:rsid w:val="00132955"/>
    <w:rsid w:val="00132C06"/>
    <w:rsid w:val="00134D49"/>
    <w:rsid w:val="00142660"/>
    <w:rsid w:val="00143080"/>
    <w:rsid w:val="00143451"/>
    <w:rsid w:val="00151001"/>
    <w:rsid w:val="001519EE"/>
    <w:rsid w:val="0015355E"/>
    <w:rsid w:val="001548E7"/>
    <w:rsid w:val="00155196"/>
    <w:rsid w:val="00160F0F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1A50"/>
    <w:rsid w:val="00172C6A"/>
    <w:rsid w:val="00174646"/>
    <w:rsid w:val="00176CD5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3D0D"/>
    <w:rsid w:val="001D405E"/>
    <w:rsid w:val="001D413D"/>
    <w:rsid w:val="001D425B"/>
    <w:rsid w:val="001D4B9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52D"/>
    <w:rsid w:val="00202C8C"/>
    <w:rsid w:val="00204920"/>
    <w:rsid w:val="002049AB"/>
    <w:rsid w:val="002055E4"/>
    <w:rsid w:val="00205ACA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1AF7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3A9C"/>
    <w:rsid w:val="00244145"/>
    <w:rsid w:val="0024462B"/>
    <w:rsid w:val="00245967"/>
    <w:rsid w:val="00246E66"/>
    <w:rsid w:val="00251512"/>
    <w:rsid w:val="00252723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51F"/>
    <w:rsid w:val="0026372D"/>
    <w:rsid w:val="00265088"/>
    <w:rsid w:val="00265A89"/>
    <w:rsid w:val="002669F0"/>
    <w:rsid w:val="00267127"/>
    <w:rsid w:val="00267760"/>
    <w:rsid w:val="002708AF"/>
    <w:rsid w:val="0027132C"/>
    <w:rsid w:val="00271407"/>
    <w:rsid w:val="00271960"/>
    <w:rsid w:val="00272D54"/>
    <w:rsid w:val="00273AD9"/>
    <w:rsid w:val="002747ED"/>
    <w:rsid w:val="00277496"/>
    <w:rsid w:val="002777A9"/>
    <w:rsid w:val="00283EE5"/>
    <w:rsid w:val="002844AD"/>
    <w:rsid w:val="00285B79"/>
    <w:rsid w:val="0028638E"/>
    <w:rsid w:val="00286791"/>
    <w:rsid w:val="00286D1F"/>
    <w:rsid w:val="0029054F"/>
    <w:rsid w:val="00290FE7"/>
    <w:rsid w:val="002921D5"/>
    <w:rsid w:val="0029267A"/>
    <w:rsid w:val="002935F9"/>
    <w:rsid w:val="002A0EB1"/>
    <w:rsid w:val="002A111F"/>
    <w:rsid w:val="002A142D"/>
    <w:rsid w:val="002A455A"/>
    <w:rsid w:val="002A48C5"/>
    <w:rsid w:val="002A4B02"/>
    <w:rsid w:val="002A5B53"/>
    <w:rsid w:val="002A62B7"/>
    <w:rsid w:val="002A7A01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D6A9C"/>
    <w:rsid w:val="002E0426"/>
    <w:rsid w:val="002E06F8"/>
    <w:rsid w:val="002E0A33"/>
    <w:rsid w:val="002E2ACC"/>
    <w:rsid w:val="002E3410"/>
    <w:rsid w:val="002E34A0"/>
    <w:rsid w:val="002E4971"/>
    <w:rsid w:val="002E4F2F"/>
    <w:rsid w:val="002E6B2D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2B0"/>
    <w:rsid w:val="00314C52"/>
    <w:rsid w:val="003169A4"/>
    <w:rsid w:val="0031792D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BFB"/>
    <w:rsid w:val="00345E47"/>
    <w:rsid w:val="00345F7C"/>
    <w:rsid w:val="00346B85"/>
    <w:rsid w:val="003479F1"/>
    <w:rsid w:val="003500DB"/>
    <w:rsid w:val="00352049"/>
    <w:rsid w:val="003538B2"/>
    <w:rsid w:val="00353D5A"/>
    <w:rsid w:val="00353E78"/>
    <w:rsid w:val="003579B4"/>
    <w:rsid w:val="00361DB2"/>
    <w:rsid w:val="00364D5E"/>
    <w:rsid w:val="00364D81"/>
    <w:rsid w:val="00365B30"/>
    <w:rsid w:val="00366009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46F6"/>
    <w:rsid w:val="00385E42"/>
    <w:rsid w:val="00386004"/>
    <w:rsid w:val="003867B4"/>
    <w:rsid w:val="00386A47"/>
    <w:rsid w:val="0039113D"/>
    <w:rsid w:val="00391836"/>
    <w:rsid w:val="00392326"/>
    <w:rsid w:val="00392812"/>
    <w:rsid w:val="003942D2"/>
    <w:rsid w:val="003947D0"/>
    <w:rsid w:val="00394FB3"/>
    <w:rsid w:val="003A00A3"/>
    <w:rsid w:val="003A04DB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1A5F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2630"/>
    <w:rsid w:val="003F56ED"/>
    <w:rsid w:val="003F6FF6"/>
    <w:rsid w:val="003F76AF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1D4F"/>
    <w:rsid w:val="00423255"/>
    <w:rsid w:val="00423EE6"/>
    <w:rsid w:val="0042688D"/>
    <w:rsid w:val="00430806"/>
    <w:rsid w:val="00432371"/>
    <w:rsid w:val="0043587A"/>
    <w:rsid w:val="0043689C"/>
    <w:rsid w:val="00436EA1"/>
    <w:rsid w:val="004370AB"/>
    <w:rsid w:val="00440C05"/>
    <w:rsid w:val="00443CE6"/>
    <w:rsid w:val="00443D44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403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3B"/>
    <w:rsid w:val="004802C5"/>
    <w:rsid w:val="00481556"/>
    <w:rsid w:val="00482B53"/>
    <w:rsid w:val="00484681"/>
    <w:rsid w:val="00484A7B"/>
    <w:rsid w:val="00485436"/>
    <w:rsid w:val="00485705"/>
    <w:rsid w:val="004936F9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3AE9"/>
    <w:rsid w:val="004C4413"/>
    <w:rsid w:val="004C460C"/>
    <w:rsid w:val="004C6D47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15CA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63F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A67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383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4D0A"/>
    <w:rsid w:val="005B5B24"/>
    <w:rsid w:val="005C1BA6"/>
    <w:rsid w:val="005C3B7F"/>
    <w:rsid w:val="005C54AD"/>
    <w:rsid w:val="005C6948"/>
    <w:rsid w:val="005C7AE3"/>
    <w:rsid w:val="005D266C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398"/>
    <w:rsid w:val="00614D2D"/>
    <w:rsid w:val="006153F5"/>
    <w:rsid w:val="00615D08"/>
    <w:rsid w:val="006160DC"/>
    <w:rsid w:val="00617700"/>
    <w:rsid w:val="00620AE6"/>
    <w:rsid w:val="00620D2F"/>
    <w:rsid w:val="006214D9"/>
    <w:rsid w:val="0062151C"/>
    <w:rsid w:val="00621966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D1E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4455"/>
    <w:rsid w:val="0069532E"/>
    <w:rsid w:val="006955FE"/>
    <w:rsid w:val="00695759"/>
    <w:rsid w:val="006957DA"/>
    <w:rsid w:val="006965B4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A6D30"/>
    <w:rsid w:val="006B0A3A"/>
    <w:rsid w:val="006B18F9"/>
    <w:rsid w:val="006B5965"/>
    <w:rsid w:val="006B64E3"/>
    <w:rsid w:val="006B6AFB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651B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2BC1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2A4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2F90"/>
    <w:rsid w:val="00775503"/>
    <w:rsid w:val="00776C02"/>
    <w:rsid w:val="00776EA4"/>
    <w:rsid w:val="00780398"/>
    <w:rsid w:val="00780886"/>
    <w:rsid w:val="007823E8"/>
    <w:rsid w:val="00784A56"/>
    <w:rsid w:val="0078555C"/>
    <w:rsid w:val="00787B21"/>
    <w:rsid w:val="007908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0D55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C0A"/>
    <w:rsid w:val="007E4D8C"/>
    <w:rsid w:val="007E5A9E"/>
    <w:rsid w:val="007E727F"/>
    <w:rsid w:val="007E77B5"/>
    <w:rsid w:val="007F01BE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594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2FD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80C"/>
    <w:rsid w:val="00871A6B"/>
    <w:rsid w:val="00873091"/>
    <w:rsid w:val="008739E3"/>
    <w:rsid w:val="00877325"/>
    <w:rsid w:val="0087747C"/>
    <w:rsid w:val="008774EF"/>
    <w:rsid w:val="0088082F"/>
    <w:rsid w:val="00880A39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C68FD"/>
    <w:rsid w:val="008D0A3C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07B8"/>
    <w:rsid w:val="008E1A26"/>
    <w:rsid w:val="008E1BCF"/>
    <w:rsid w:val="008E2531"/>
    <w:rsid w:val="008E261D"/>
    <w:rsid w:val="008E2694"/>
    <w:rsid w:val="008E31E4"/>
    <w:rsid w:val="008E36C6"/>
    <w:rsid w:val="008E380D"/>
    <w:rsid w:val="008E3AE2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086D"/>
    <w:rsid w:val="00901606"/>
    <w:rsid w:val="0090261A"/>
    <w:rsid w:val="00903DCB"/>
    <w:rsid w:val="00904878"/>
    <w:rsid w:val="00911DA5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86D"/>
    <w:rsid w:val="00947C0B"/>
    <w:rsid w:val="00951597"/>
    <w:rsid w:val="009516EC"/>
    <w:rsid w:val="009517A3"/>
    <w:rsid w:val="009518D6"/>
    <w:rsid w:val="00951965"/>
    <w:rsid w:val="00952200"/>
    <w:rsid w:val="00953251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0C7C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6CDC"/>
    <w:rsid w:val="009B762F"/>
    <w:rsid w:val="009B7732"/>
    <w:rsid w:val="009C0999"/>
    <w:rsid w:val="009C1A80"/>
    <w:rsid w:val="009C3F08"/>
    <w:rsid w:val="009C49A4"/>
    <w:rsid w:val="009C6B24"/>
    <w:rsid w:val="009D0A52"/>
    <w:rsid w:val="009D190D"/>
    <w:rsid w:val="009D2200"/>
    <w:rsid w:val="009D2F70"/>
    <w:rsid w:val="009D3ED1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5BEE"/>
    <w:rsid w:val="009F6934"/>
    <w:rsid w:val="009F70F8"/>
    <w:rsid w:val="009F77BE"/>
    <w:rsid w:val="00A00925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402E"/>
    <w:rsid w:val="00A35596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D4D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85C67"/>
    <w:rsid w:val="00A86AAB"/>
    <w:rsid w:val="00A90682"/>
    <w:rsid w:val="00A92560"/>
    <w:rsid w:val="00A93100"/>
    <w:rsid w:val="00A94451"/>
    <w:rsid w:val="00A95D20"/>
    <w:rsid w:val="00A97370"/>
    <w:rsid w:val="00AA18B7"/>
    <w:rsid w:val="00AA23A8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2F0F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07"/>
    <w:rsid w:val="00AE709E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56A0"/>
    <w:rsid w:val="00B16CDB"/>
    <w:rsid w:val="00B22195"/>
    <w:rsid w:val="00B22CA6"/>
    <w:rsid w:val="00B249B9"/>
    <w:rsid w:val="00B26FBB"/>
    <w:rsid w:val="00B300C4"/>
    <w:rsid w:val="00B30296"/>
    <w:rsid w:val="00B30BCC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3191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4F95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34E2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D7F9C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675"/>
    <w:rsid w:val="00BF6768"/>
    <w:rsid w:val="00BF67D8"/>
    <w:rsid w:val="00C0030C"/>
    <w:rsid w:val="00C01945"/>
    <w:rsid w:val="00C02244"/>
    <w:rsid w:val="00C02BB7"/>
    <w:rsid w:val="00C0418E"/>
    <w:rsid w:val="00C0468D"/>
    <w:rsid w:val="00C055A7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457A"/>
    <w:rsid w:val="00C37261"/>
    <w:rsid w:val="00C4256A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1CF5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483A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CF7F12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25AEC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0401"/>
    <w:rsid w:val="00D42840"/>
    <w:rsid w:val="00D43E16"/>
    <w:rsid w:val="00D45B84"/>
    <w:rsid w:val="00D4623F"/>
    <w:rsid w:val="00D4643A"/>
    <w:rsid w:val="00D478D1"/>
    <w:rsid w:val="00D500FE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292B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778C1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2EF7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28"/>
    <w:rsid w:val="00DB0739"/>
    <w:rsid w:val="00DB0D70"/>
    <w:rsid w:val="00DB1094"/>
    <w:rsid w:val="00DB1E2B"/>
    <w:rsid w:val="00DB3F19"/>
    <w:rsid w:val="00DB4626"/>
    <w:rsid w:val="00DB4F20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487"/>
    <w:rsid w:val="00DE55FF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44F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3527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002C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3EC6"/>
    <w:rsid w:val="00E56949"/>
    <w:rsid w:val="00E56DC5"/>
    <w:rsid w:val="00E609A8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0541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2FF9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7A1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3A70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39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4C0A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3F75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51763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51763F"/>
    <w:rPr>
      <w:rFonts w:eastAsiaTheme="minorHAnsi" w:cstheme="minorBidi"/>
      <w:szCs w:val="21"/>
      <w:lang w:eastAsia="en-US"/>
    </w:rPr>
  </w:style>
  <w:style w:type="paragraph" w:customStyle="1" w:styleId="Title">
    <w:name w:val="Title!Название НПА"/>
    <w:basedOn w:val="a"/>
    <w:rsid w:val="00E4002C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3589-9F92-48C1-87D1-EDAD341E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25</Pages>
  <Words>4983</Words>
  <Characters>28408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25</cp:revision>
  <cp:lastPrinted>2021-12-15T10:07:00Z</cp:lastPrinted>
  <dcterms:created xsi:type="dcterms:W3CDTF">2021-12-06T05:39:00Z</dcterms:created>
  <dcterms:modified xsi:type="dcterms:W3CDTF">2021-12-15T10:24:00Z</dcterms:modified>
</cp:coreProperties>
</file>