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FA" w:rsidRPr="00F57FD2" w:rsidRDefault="008D36FA" w:rsidP="00F57FD2">
      <w:pPr>
        <w:pStyle w:val="a9"/>
        <w:tabs>
          <w:tab w:val="left" w:pos="8931"/>
        </w:tabs>
        <w:rPr>
          <w:sz w:val="28"/>
          <w:szCs w:val="28"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bookmarkStart w:id="0" w:name="_GoBack"/>
      <w:r w:rsidRPr="005D702A">
        <w:rPr>
          <w:rStyle w:val="titlerazdel"/>
          <w:b/>
        </w:rPr>
        <w:t>Информация</w:t>
      </w: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</w:t>
      </w:r>
      <w:bookmarkEnd w:id="0"/>
      <w:r w:rsidRPr="005D702A">
        <w:rPr>
          <w:rStyle w:val="titlerazdel"/>
          <w:b/>
        </w:rPr>
        <w:t>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 порядка расчета платы за коммунальные услуги и услуги, касающиеся обслуживания жилищного фонда и причинах ее роста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в 2022 году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Определение РСТ Юг</w:t>
      </w:r>
      <w:bookmarkStart w:id="1" w:name="_GoBack1"/>
      <w:bookmarkEnd w:id="1"/>
      <w:r w:rsidRPr="004848E6">
        <w:t xml:space="preserve">ры экономически обоснованных расходов производится согласно норм и нормативов, предусмотренных законодательством Российской Федерации о бухгалтерском и налоговом учете и законодательством в регулируемых сферах деятельности. 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lastRenderedPageBreak/>
        <w:t>Для информирования граждан на официальном сайте РСТ Югры – www.rst.admhmao.ru размещена информация: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8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9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0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1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2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13" w:history="1">
        <w:r w:rsidRPr="005D702A">
          <w:rPr>
            <w:rStyle w:val="a5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F57FD2" w:rsidRDefault="00F57FD2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F57FD2" w:rsidRDefault="00F57FD2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F57FD2" w:rsidRDefault="00F57FD2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F57FD2" w:rsidRDefault="00F57FD2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2B6529" w:rsidRDefault="004E2EBE" w:rsidP="004E2EBE">
      <w:pPr>
        <w:tabs>
          <w:tab w:val="left" w:pos="8931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884C64" wp14:editId="74E780A0">
                <wp:simplePos x="0" y="0"/>
                <wp:positionH relativeFrom="column">
                  <wp:posOffset>5521005</wp:posOffset>
                </wp:positionH>
                <wp:positionV relativeFrom="paragraph">
                  <wp:posOffset>69054</wp:posOffset>
                </wp:positionV>
                <wp:extent cx="77118" cy="1737995"/>
                <wp:effectExtent l="0" t="0" r="1841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737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B19B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7pt;margin-top:5.45pt;width:6.05pt;height:1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4472c4 [3204]" strokeweight=".5pt">
                <v:stroke joinstyle="miter"/>
              </v:shape>
            </w:pict>
          </mc:Fallback>
        </mc:AlternateContent>
      </w:r>
      <w:r w:rsidR="002B6529"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5A75C42" wp14:editId="508B1D4D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КУ,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норматив накопления ТКО)</w:t>
                                </w: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5C42" id="Группа 13" o:spid="_x0000_s1026" style="position:absolute;margin-left:3.55pt;margin-top:5.85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">
                <v:group id="Group 3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LjsMA&#10;AADbAAAADwAAAGRycy9kb3ducmV2LnhtbESPQYvCMBSE78L+h/AEb5paVKRrFFlwWQpCrXvZ26N5&#10;tmWbl9JEW/+9EQSPw8x8w2x2g2nEjTpXW1Ywn0UgiAuray4V/J4P0zUI55E1NpZJwZ0c7LYfow0m&#10;2vZ8olvuSxEg7BJUUHnfJlK6oiKDbmZb4uBdbGfQB9mVUnfYB7hpZBxFK2mw5rBQYUtfFRX/+dUo&#10;yFKTZZf0b9nP+/j7bKPFMS2sUpPxsP8E4Wnw7/Cr/aM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LjsMAAADbAAAADwAAAAAAAAAAAAAAAACYAgAAZHJzL2Rv&#10;d25yZXYueG1sUEsFBgAAAAAEAAQA9QAAAIgD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2B6529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Yi8EA&#10;AADbAAAADwAAAGRycy9kb3ducmV2LnhtbESPzWrDMBCE74W+g9hCbrVcQ0PrRDFOaCHX/ECvi7Wx&#10;nVi7rqU6zttHhUKPw3wzwyyLyXVqpMG3wgZekhQUcSW25drA8fD5/AbKB2SLnTAZuJGHYvX4sMTc&#10;ypV3NO5DrWIJ+xwNNCH0uda+asihT6Qnjt5JBochyqHWdsBrLHedztJ0rh22HBca7GnTUHXZ/zgD&#10;X+esW0v5IVrCIQLv4/Z7p42ZPU3lAlSgKfzDf+mtNZC9wu+X+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mIvBAAAA2wAAAA8AAAAAAAAAAAAAAAAAmAIAAGRycy9kb3du&#10;cmV2LnhtbFBLBQYAAAAABAAEAPUAAACGAwAAAAA=&#10;" fillcolor="#f2dbdb" strokecolor="#c0504d" strokeweight="2.5pt"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mcYA&#10;AADbAAAADwAAAGRycy9kb3ducmV2LnhtbESP0WrCQBRE3wv+w3ILvpS6qYUQo6tIQVssfUjsB1yy&#10;1yQ1ezdmV5P8fVco9HGYmTPMajOYRtyoc7VlBS+zCARxYXXNpYLv4+45AeE8ssbGMikYycFmPXlY&#10;Yaptzxndcl+KAGGXooLK+zaV0hUVGXQz2xIH72Q7gz7IrpS6wz7ATSPnURRLgzWHhQpbequoOOdX&#10;o+ByfLeHbP90GT9/ki9+9Ys4OS+Umj4O2yUIT4P/D/+1P7SCeQz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imcYAAADbAAAADwAAAAAAAAAAAAAAAACYAgAAZHJz&#10;L2Rvd25yZXYueG1sUEsFBgAAAAAEAAQA9QAAAIsD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10" o:spid="_x0000_s1032" style="position:absolute;left:1805;top:1003;width:356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ns78A&#10;AADbAAAADwAAAGRycy9kb3ducmV2LnhtbERPz2vCMBS+C/sfwhN2s6keRLpGGeKoJ5m1bNdH89aW&#10;JS+liW333y8HwePH9zs/zNaIkQbfOVawTlIQxLXTHTcKqtvHagfCB2SNxjEp+CMPh/3LIsdMu4mv&#10;NJahETGEfYYK2hD6TEpft2TRJ64njtyPGyyGCIdG6gGnGG6N3KTpVlrsODa02NOxpfq3vFsFF3su&#10;6q/vynFZbD+rE5pbkRqlXpfz+xuIQHN4ih/us1awiWP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CezvwAAANsAAAAPAAAAAAAAAAAAAAAAAJgCAABkcnMvZG93bnJl&#10;di54bWxQSwUGAAAAAAQABAD1AAAAhAM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KMEA&#10;AADbAAAADwAAAGRycy9kb3ducmV2LnhtbESPQYvCMBSE74L/ITxhb5rqQXarUUSUepK1Fr0+mmdb&#10;TF5Kk9X67zcLwh6HmfmGWa57a8SDOt84VjCdJCCIS6cbrhQU5/34E4QPyBqNY1LwIg/r1XCwxFS7&#10;J5/okYdKRAj7FBXUIbSplL6syaKfuJY4ejfXWQxRdpXUHT4j3Bo5S5K5tNhwXKixpW1N5T3/sQqO&#10;9pCVl2vhOM/m38UOzTlLjFIfo36zABGoD//hd/ugFcy+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gijBAAAA2wAAAA8AAAAAAAAAAAAAAAAAmAIAAGRycy9kb3du&#10;cmV2LnhtbFBLBQYAAAAABAAEAPUAAACGAw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3psIA&#10;AADbAAAADwAAAGRycy9kb3ducmV2LnhtbERP32vCMBB+F/Y/hBv4pqmOjVlNi4iDwWC4TvD1aM60&#10;2lxqE7Xur1+Ewd7u4/t5i7y3jbhQ52vHCibjBARx6XTNRsH2+230CsIHZI2NY1JwIw959jBYYKrd&#10;lb/oUgQjYgj7FBVUIbSplL6syKIfu5Y4cnvXWQwRdkbqDq8x3DZymiQv0mLNsaHCllYVlcfibBV8&#10;/tw2u9PWLFtj14e+ftp9FM+s1PCxX85BBOrDv/jP/a7j/Bncf4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em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КУ,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 норматив накопления ТКО)</w:t>
                          </w:r>
                        </w:p>
                        <w:p w:rsidR="002B6529" w:rsidRDefault="002B6529" w:rsidP="002B6529">
                          <w:pPr>
                            <w:jc w:val="center"/>
                          </w:pPr>
                        </w:p>
                        <w:p w:rsidR="002B6529" w:rsidRDefault="002B6529" w:rsidP="002B652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hsIA&#10;AADbAAAADwAAAGRycy9kb3ducmV2LnhtbERPXWvCMBR9H/gfwhX2tqZ2bIxqlCIOBoOxdQVfL801&#10;rTY3tcm0+uvNw8DHw/lerEbbiRMNvnWsYJakIIhrp1s2Cqrf96c3ED4ga+wck4ILeVgtJw8LzLU7&#10;8w+dymBEDGGfo4ImhD6X0tcNWfSJ64kjt3ODxRDhYKQe8BzDbSezNH2VFluODQ32tG6oPpR/VsHX&#10;9fK9PVam6I3d7Mf2eftZvrBSj9OxmIMINIa7+N/9oR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NSG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7IcMA&#10;AADbAAAADwAAAGRycy9kb3ducmV2LnhtbESPQWvCQBSE7wX/w/IEb3UTDyqpmyCCpccaRentNfua&#10;BLNv4+42pv++Wyh4HGbmG2ZTjKYTAznfWlaQzhMQxJXVLdcKTsf98xqED8gaO8uk4Ic8FPnkaYOZ&#10;tnc+0FCGWkQI+wwVNCH0mZS+asign9ueOHpf1hkMUbpaaof3CDedXCTJUhpsOS402NOuoepafhsF&#10;l/NQfq706+k9rD4ueHS3dEtLpWbTcfsCItAYHuH/9ptWsEj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7IcMAAADbAAAADwAAAAAAAAAAAAAAAACYAgAAZHJzL2Rv&#10;d25yZXYueG1sUEsFBgAAAAAEAAQA9QAAAIgD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tmsUA&#10;AADbAAAADwAAAGRycy9kb3ducmV2LnhtbESPT2vCQBTE74LfYXkFL2I2iSiSuooVBIVe/HPx9si+&#10;ZkOzb2N2q2k/fbdQ8DjMzG+Y5bq3jbhT52vHCrIkBUFcOl1zpeBy3k0WIHxA1tg4JgXf5GG9Gg6W&#10;WGj34CPdT6ESEcK+QAUmhLaQ0peGLPrEtcTR+3CdxRBlV0nd4SPCbSPzNJ1LizXHBYMtbQ2Vn6cv&#10;q+BnvzlmUzM+3LzJ3rdv11bTeKbU6KXfvIII1Idn+L+91wry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2axQAAANsAAAAPAAAAAAAAAAAAAAAAAJgCAABkcnMv&#10;ZG93bnJldi54bWxQSwUGAAAAAAQABAD1AAAAigM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5i8MA&#10;AADbAAAADwAAAGRycy9kb3ducmV2LnhtbESPT4vCMBTE78J+h/AWvGmyCiLVKIvQRbyIf8+P5tlW&#10;m5duE7X66c3CgsdhZn7DTOetrcSNGl861vDVVyCIM2dKzjXsd2lvDMIHZIOVY9LwIA/z2Udniolx&#10;d97QbRtyESHsE9RQhFAnUvqsIIu+72ri6J1cYzFE2eTSNHiPcFvJgVIjabHkuFBgTYuCssv2ajWk&#10;5XH1s3iqVP0+huf15nBorUu17n623xMQgdrwDv+3l0bDY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5i8MAAADbAAAADwAAAAAAAAAAAAAAAACYAgAAZHJzL2Rv&#10;d25yZXYueG1sUEsFBgAAAAAEAAQA9QAAAIgD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  <w:r w:rsidR="002B65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EFFE33" wp14:editId="28F79B3C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3" cy="17481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095A3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18pt;margin-top:9.05pt;width:8.65pt;height:137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4472c4 [3204]" strokeweight=".5pt">
                <v:stroke joinstyle="miter"/>
              </v:shape>
            </w:pict>
          </mc:Fallback>
        </mc:AlternateContent>
      </w:r>
      <w:r w:rsidR="002B6529"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B6529" w:rsidRPr="00494227" w:rsidTr="00540E8A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529" w:rsidRPr="003A0006" w:rsidRDefault="002B6529" w:rsidP="004E2EBE">
            <w:pPr>
              <w:tabs>
                <w:tab w:val="left" w:pos="3795"/>
                <w:tab w:val="left" w:pos="8931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F730A8" wp14:editId="32128B8D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6529" w:rsidRPr="00F23D00" w:rsidRDefault="002B6529" w:rsidP="002B6529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B6529" w:rsidRPr="00494227" w:rsidRDefault="002B6529" w:rsidP="002B6529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73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" filled="f" stroked="f">
                      <v:textbox>
                        <w:txbxContent>
                          <w:p w:rsidR="002B6529" w:rsidRPr="00F23D00" w:rsidRDefault="002B6529" w:rsidP="002B652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B6529" w:rsidRPr="00494227" w:rsidRDefault="002B6529" w:rsidP="002B6529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B6529" w:rsidRDefault="002B6529" w:rsidP="004E2EBE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B6529" w:rsidRPr="00756A8C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4" w:history="1">
        <w:r w:rsidRPr="00C81D66">
          <w:rPr>
            <w:rStyle w:val="a5"/>
          </w:rPr>
          <w:t>http://eias.fas.gov.ru/calc_ku/map/</w:t>
        </w:r>
      </w:hyperlink>
      <w:r w:rsidRPr="00C81D66">
        <w:t>).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r w:rsidRPr="0028079F">
        <w:rPr>
          <w:rFonts w:eastAsia="Calibri"/>
          <w:lang w:val="en-US" w:eastAsia="en-US"/>
        </w:rPr>
        <w:t>c</w:t>
      </w:r>
      <w:r w:rsidRPr="0028079F">
        <w:rPr>
          <w:rFonts w:eastAsia="Calibri"/>
          <w:lang w:eastAsia="en-US"/>
        </w:rPr>
        <w:t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(</w:t>
      </w:r>
      <w:hyperlink r:id="rId15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</w:t>
      </w:r>
      <w:r w:rsidRPr="0028079F">
        <w:rPr>
          <w:rFonts w:eastAsia="Calibri"/>
          <w:bCs/>
          <w:lang w:eastAsia="en-US"/>
        </w:rPr>
        <w:lastRenderedPageBreak/>
        <w:t>в 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16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8079F">
        <w:rPr>
          <w:rFonts w:eastAsia="Calibri"/>
          <w:b/>
          <w:lang w:eastAsia="en-US"/>
        </w:rPr>
        <w:t xml:space="preserve">с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 xml:space="preserve">с 1 июля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D7D2B">
        <w:rPr>
          <w:rFonts w:eastAsia="Calibri"/>
          <w:b/>
          <w:lang w:eastAsia="en-US"/>
        </w:rPr>
        <w:t xml:space="preserve">не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4,7%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>. Октябрьское и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5,4%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Приобье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Карымкары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Малый </w:t>
      </w:r>
      <w:proofErr w:type="spellStart"/>
      <w:r w:rsidRPr="0028079F">
        <w:rPr>
          <w:rFonts w:eastAsia="Calibri"/>
          <w:lang w:eastAsia="en-US"/>
        </w:rPr>
        <w:t>Атлым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Шеркалы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Каменное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ED7D2B">
        <w:rPr>
          <w:rFonts w:eastAsia="Calibri"/>
          <w:b/>
          <w:lang w:eastAsia="en-US"/>
        </w:rPr>
        <w:t>7,1%</w:t>
      </w:r>
      <w:r w:rsidRPr="0028079F">
        <w:rPr>
          <w:rFonts w:eastAsia="Calibri"/>
          <w:lang w:eastAsia="en-US"/>
        </w:rPr>
        <w:t xml:space="preserve"> для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(на основании решения Думы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согласовано Федеральной антимонопольной службой.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того,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а) найти используемый в расчете объем коммунальной услуги: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>б) найти плату за каждую коммунальную услугу перемножив найденный объем (с</w:t>
      </w:r>
      <w:r>
        <w:rPr>
          <w:rFonts w:eastAsia="Calibri"/>
        </w:rPr>
        <w:t xml:space="preserve">м. </w:t>
      </w:r>
      <w:proofErr w:type="gramStart"/>
      <w:r>
        <w:rPr>
          <w:rFonts w:eastAsia="Calibri"/>
        </w:rPr>
        <w:t>пункт</w:t>
      </w:r>
      <w:proofErr w:type="gramEnd"/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этом,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за коммунальные услуги (при наличии приборов учета) 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B6529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B6529" w:rsidRPr="00872A7A" w:rsidRDefault="002B6529" w:rsidP="004E2EBE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2B6529" w:rsidRPr="00FF0AF2" w:rsidTr="00540E8A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B6529" w:rsidRPr="00FF0AF2" w:rsidTr="00540E8A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B6529" w:rsidRPr="00FF0AF2" w:rsidTr="00540E8A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B6529" w:rsidRPr="00FF0AF2" w:rsidTr="00540E8A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2B652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540E8A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B6529" w:rsidRPr="00FF0AF2" w:rsidTr="00540E8A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B6529" w:rsidRPr="00FF0AF2" w:rsidTr="002B652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B6529" w:rsidRPr="00FF0AF2" w:rsidTr="00540E8A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B6529" w:rsidRPr="00FF0AF2" w:rsidTr="00540E8A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B6529" w:rsidRPr="00FF0AF2" w:rsidTr="00540E8A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FF0AF2" w:rsidTr="002B652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B6529" w:rsidRPr="00447C49" w:rsidRDefault="00BC5EB2" w:rsidP="00CB5E0F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DFBD2" wp14:editId="1142AA6B">
                <wp:simplePos x="0" y="0"/>
                <wp:positionH relativeFrom="column">
                  <wp:posOffset>-108684</wp:posOffset>
                </wp:positionH>
                <wp:positionV relativeFrom="paragraph">
                  <wp:posOffset>1280504</wp:posOffset>
                </wp:positionV>
                <wp:extent cx="198303" cy="1861851"/>
                <wp:effectExtent l="0" t="0" r="30480" b="241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" cy="18618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8E87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-8.55pt;margin-top:100.85pt;width:15.6pt;height:14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4472c4 [3204]" strokeweight=".5pt">
                <v:stroke joinstyle="miter"/>
              </v:shape>
            </w:pict>
          </mc:Fallback>
        </mc:AlternateContent>
      </w:r>
      <w:r w:rsidR="002B6529"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C1A7D0" wp14:editId="4B4F95CD">
                <wp:simplePos x="0" y="0"/>
                <wp:positionH relativeFrom="margin">
                  <wp:posOffset>4868637</wp:posOffset>
                </wp:positionH>
                <wp:positionV relativeFrom="paragraph">
                  <wp:posOffset>1841531</wp:posOffset>
                </wp:positionV>
                <wp:extent cx="773605" cy="1024932"/>
                <wp:effectExtent l="0" t="0" r="266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605" cy="102493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5 697,52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A7D0" id="Прямоугольник 10" o:spid="_x0000_s1041" style="position:absolute;left:0;text-align:left;margin-left:383.35pt;margin-top:145pt;width:60.9pt;height:80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5 697,52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2021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noProof/>
          <w:color w:val="FF0000"/>
          <w:sz w:val="32"/>
        </w:rPr>
        <w:br w:type="textWrapping" w:clear="all"/>
      </w:r>
      <w:r w:rsidR="002B6529" w:rsidRPr="00447C49">
        <w:rPr>
          <w:rFonts w:eastAsia="Calibri"/>
          <w:b/>
          <w:lang w:eastAsia="en-US"/>
        </w:rPr>
        <w:lastRenderedPageBreak/>
        <w:t>Расчет платы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за июль 2022 года в сопоставимых условиях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(объемы декабрь 2021 года, тарифы 2022 года (июль)</w:t>
      </w:r>
    </w:p>
    <w:p w:rsidR="002B6529" w:rsidRDefault="002B6529" w:rsidP="004E2EBE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B6529" w:rsidRPr="0076666E" w:rsidRDefault="002B6529" w:rsidP="004E2EBE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2B6529" w:rsidRPr="0076666E" w:rsidTr="00540E8A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B6529" w:rsidRPr="0076666E" w:rsidTr="00540E8A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B6529" w:rsidRPr="0076666E" w:rsidTr="00540E8A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B6529" w:rsidRPr="0076666E" w:rsidTr="00540E8A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B6529" w:rsidRPr="0076666E" w:rsidTr="00540E8A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30ADBD" wp14:editId="2E8624AC">
                <wp:simplePos x="0" y="0"/>
                <wp:positionH relativeFrom="column">
                  <wp:posOffset>-108684</wp:posOffset>
                </wp:positionH>
                <wp:positionV relativeFrom="paragraph">
                  <wp:posOffset>1314106</wp:posOffset>
                </wp:positionV>
                <wp:extent cx="220337" cy="1652530"/>
                <wp:effectExtent l="0" t="0" r="46990" b="2413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16525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D149" id="Правая фигурная скобка 11" o:spid="_x0000_s1026" type="#_x0000_t88" style="position:absolute;margin-left:-8.55pt;margin-top:103.45pt;width:17.35pt;height:1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    <v:stroke joinstyle="miter"/>
              </v:shape>
            </w:pict>
          </mc:Fallback>
        </mc:AlternateContent>
      </w:r>
      <w:r w:rsidR="002B6529"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8DD2C" wp14:editId="23699416">
                <wp:simplePos x="0" y="0"/>
                <wp:positionH relativeFrom="margin">
                  <wp:posOffset>4914992</wp:posOffset>
                </wp:positionH>
                <wp:positionV relativeFrom="paragraph">
                  <wp:posOffset>1614613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5 832,14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DD2C" id="Прямоугольник 8" o:spid="_x0000_s1042" style="position:absolute;left:0;text-align:left;margin-left:387pt;margin-top:127.15pt;width:58.55pt;height:7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5 832,14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62E530" wp14:editId="00FF2A13">
                <wp:simplePos x="0" y="0"/>
                <wp:positionH relativeFrom="column">
                  <wp:posOffset>4707715</wp:posOffset>
                </wp:positionH>
                <wp:positionV relativeFrom="paragraph">
                  <wp:posOffset>1306335</wp:posOffset>
                </wp:positionV>
                <wp:extent cx="150725" cy="1678074"/>
                <wp:effectExtent l="0" t="0" r="40005" b="1778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6780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EBC0" id="Правая фигурная скобка 7" o:spid="_x0000_s1026" type="#_x0000_t88" style="position:absolute;margin-left:370.7pt;margin-top:102.85pt;width:11.85pt;height:13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4472c4 [3204]" strokeweight=".5pt">
                <v:stroke joinstyle="miter"/>
              </v:shape>
            </w:pict>
          </mc:Fallback>
        </mc:AlternateContent>
      </w: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</w:p>
    <w:p w:rsidR="002B6529" w:rsidRDefault="00BC5EB2" w:rsidP="00BC5EB2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 w:rsidR="002B6529">
        <w:rPr>
          <w:sz w:val="18"/>
          <w:szCs w:val="16"/>
        </w:rPr>
        <w:br w:type="textWrapping" w:clear="all"/>
        <w:t xml:space="preserve">* </w:t>
      </w:r>
      <w:r w:rsidR="002B6529"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B6529" w:rsidRDefault="002B6529" w:rsidP="004E2EBE">
      <w:pPr>
        <w:tabs>
          <w:tab w:val="left" w:pos="8931"/>
        </w:tabs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E12C0A" wp14:editId="536347AF">
                <wp:simplePos x="0" y="0"/>
                <wp:positionH relativeFrom="margin">
                  <wp:posOffset>-75565</wp:posOffset>
                </wp:positionH>
                <wp:positionV relativeFrom="paragraph">
                  <wp:posOffset>184510</wp:posOffset>
                </wp:positionV>
                <wp:extent cx="5717754" cy="643094"/>
                <wp:effectExtent l="0" t="0" r="35560" b="622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754" cy="6430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2B6529" w:rsidRPr="00377E52" w:rsidRDefault="002B6529" w:rsidP="00CB5E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5 832,14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/5 697,52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2,4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12C0A" id="Прямоугольник 9" o:spid="_x0000_s1043" style="position:absolute;left:0;text-align:left;margin-left:-5.95pt;margin-top:14.55pt;width:450.2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N+gIAAOA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2B6529" w:rsidRPr="00B32425" w:rsidRDefault="002B6529" w:rsidP="00CB5E0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B6529" w:rsidRPr="00B32425" w:rsidRDefault="002B6529" w:rsidP="00CB5E0F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2B6529" w:rsidRPr="00377E52" w:rsidRDefault="002B6529" w:rsidP="00CB5E0F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5 832,14</w:t>
                      </w:r>
                      <w:r>
                        <w:rPr>
                          <w:b/>
                          <w:color w:val="632423"/>
                        </w:rPr>
                        <w:t>/5 697,52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2,4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</w:t>
      </w:r>
      <w:r w:rsidRPr="00C81D66">
        <w:rPr>
          <w:rFonts w:eastAsia="Calibri"/>
        </w:rPr>
        <w:lastRenderedPageBreak/>
        <w:t xml:space="preserve">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="00A245DD" w:rsidRPr="00A245DD">
        <w:rPr>
          <w:rFonts w:eastAsia="Calibri"/>
        </w:rPr>
        <w:t xml:space="preserve">за правильностью определения размера и внесения </w:t>
      </w:r>
      <w:r w:rsidR="00A245DD" w:rsidRPr="00FD050B">
        <w:rPr>
          <w:rFonts w:eastAsia="Calibri"/>
        </w:rPr>
        <w:t>платы граждан за</w:t>
      </w:r>
      <w:r w:rsidR="00A245DD"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17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proofErr w:type="gramStart"/>
      <w:r w:rsidRPr="00C81D66">
        <w:rPr>
          <w:rFonts w:eastAsia="Calibri"/>
        </w:rPr>
        <w:t>/«</w:t>
      </w:r>
      <w:proofErr w:type="gramEnd"/>
      <w:r w:rsidRPr="00C81D66">
        <w:rPr>
          <w:rFonts w:eastAsia="Calibri"/>
        </w:rPr>
        <w:t>Водоснабжение и водоотведение»/ «Обращение с твердыми коммунальными отходами».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8" w:history="1">
        <w:r w:rsidRPr="00C81D66">
          <w:rPr>
            <w:rStyle w:val="a5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9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20" w:history="1">
        <w:r w:rsidRPr="00C81D66">
          <w:rPr>
            <w:rStyle w:val="a5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440EF8" w:rsidP="004E2EBE">
      <w:pPr>
        <w:pStyle w:val="a9"/>
        <w:tabs>
          <w:tab w:val="left" w:pos="7526"/>
          <w:tab w:val="left" w:pos="8931"/>
        </w:tabs>
      </w:pPr>
      <w:r>
        <w:tab/>
      </w: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sectPr w:rsidR="008D36FA" w:rsidSect="00F57FD2">
      <w:headerReference w:type="default" r:id="rId21"/>
      <w:headerReference w:type="first" r:id="rId22"/>
      <w:footerReference w:type="first" r:id="rId23"/>
      <w:pgSz w:w="11906" w:h="16838"/>
      <w:pgMar w:top="1134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2A" w:rsidRDefault="00A8172A" w:rsidP="008D36FA">
      <w:r>
        <w:separator/>
      </w:r>
    </w:p>
  </w:endnote>
  <w:endnote w:type="continuationSeparator" w:id="0">
    <w:p w:rsidR="00A8172A" w:rsidRDefault="00A8172A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2A" w:rsidRDefault="00A8172A" w:rsidP="008D36FA">
      <w:r>
        <w:separator/>
      </w:r>
    </w:p>
  </w:footnote>
  <w:footnote w:type="continuationSeparator" w:id="0">
    <w:p w:rsidR="00A8172A" w:rsidRDefault="00A8172A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73E30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A43F3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8172A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57FD2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9B2421-DB47-4410-8BCB-8830E65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hyperlink" Target="http://www.depjkke.admhmao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://www.jsn.admhmao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avovye-akty-gubernatora/6507705/" TargetMode="External"/><Relationship Id="rId20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avovye-akty-gubernatora/6507705/%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s://depprom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A55A-974B-41E6-80B2-33EA4A25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Светлана Хомицкая</cp:lastModifiedBy>
  <cp:revision>50</cp:revision>
  <cp:lastPrinted>2022-07-11T10:06:00Z</cp:lastPrinted>
  <dcterms:created xsi:type="dcterms:W3CDTF">2021-04-13T10:43:00Z</dcterms:created>
  <dcterms:modified xsi:type="dcterms:W3CDTF">2022-07-19T04:27:00Z</dcterms:modified>
</cp:coreProperties>
</file>