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B1" w:rsidRPr="00532E9E" w:rsidRDefault="00027294" w:rsidP="00641A81">
      <w:pPr>
        <w:pStyle w:val="1"/>
        <w:tabs>
          <w:tab w:val="left" w:pos="2057"/>
        </w:tabs>
        <w:jc w:val="center"/>
        <w:rPr>
          <w:sz w:val="32"/>
        </w:rPr>
      </w:pPr>
      <w:r w:rsidRPr="00532E9E">
        <w:tab/>
      </w:r>
      <w:r w:rsidRPr="00532E9E">
        <w:tab/>
      </w:r>
      <w:r w:rsidRPr="00532E9E">
        <w:tab/>
      </w:r>
      <w:r w:rsidR="00B7573F">
        <w:rPr>
          <w:noProof/>
          <w:lang w:eastAsia="ru-RU"/>
        </w:rPr>
        <w:drawing>
          <wp:inline distT="0" distB="0" distL="0" distR="0">
            <wp:extent cx="504825" cy="552450"/>
            <wp:effectExtent l="0" t="0" r="9525" b="0"/>
            <wp:docPr id="1"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7"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r w:rsidRPr="00532E9E">
        <w:tab/>
      </w:r>
      <w:r w:rsidRPr="00532E9E">
        <w:tab/>
      </w:r>
      <w:r w:rsidRPr="00532E9E">
        <w:tab/>
      </w:r>
      <w:r w:rsidRPr="00532E9E">
        <w:tab/>
      </w:r>
    </w:p>
    <w:p w:rsidR="00EF65B1" w:rsidRPr="00DF21CD" w:rsidRDefault="00EF65B1" w:rsidP="00DF21CD">
      <w:pPr>
        <w:pStyle w:val="1"/>
        <w:spacing w:after="0" w:line="240" w:lineRule="auto"/>
        <w:jc w:val="center"/>
        <w:rPr>
          <w:rFonts w:ascii="Times New Roman" w:hAnsi="Times New Roman"/>
          <w:b w:val="0"/>
          <w:szCs w:val="28"/>
        </w:rPr>
      </w:pPr>
      <w:r w:rsidRPr="00DF21CD">
        <w:rPr>
          <w:rFonts w:ascii="Times New Roman" w:hAnsi="Times New Roman"/>
          <w:szCs w:val="28"/>
        </w:rPr>
        <w:t>Ханты-Мансийский автономный округ</w:t>
      </w:r>
      <w:r w:rsidR="00424D1C" w:rsidRPr="00DF21CD">
        <w:rPr>
          <w:rFonts w:ascii="Times New Roman" w:hAnsi="Times New Roman"/>
          <w:szCs w:val="28"/>
        </w:rPr>
        <w:t>-Югра</w:t>
      </w:r>
    </w:p>
    <w:p w:rsidR="00EF65B1" w:rsidRPr="00DF21CD" w:rsidRDefault="0083647E" w:rsidP="00DF21CD">
      <w:pPr>
        <w:pStyle w:val="20"/>
        <w:spacing w:after="0" w:line="240" w:lineRule="auto"/>
        <w:rPr>
          <w:rFonts w:ascii="Times New Roman" w:hAnsi="Times New Roman"/>
          <w:sz w:val="28"/>
          <w:szCs w:val="28"/>
        </w:rPr>
      </w:pPr>
      <w:r w:rsidRPr="00DF21CD">
        <w:rPr>
          <w:rFonts w:ascii="Times New Roman" w:hAnsi="Times New Roman"/>
          <w:sz w:val="28"/>
          <w:szCs w:val="28"/>
        </w:rPr>
        <w:t>муниципальное образование</w:t>
      </w:r>
    </w:p>
    <w:p w:rsidR="00EF65B1" w:rsidRPr="00DF21CD" w:rsidRDefault="00EF65B1" w:rsidP="00DF21CD">
      <w:pPr>
        <w:pStyle w:val="20"/>
        <w:spacing w:after="0" w:line="240" w:lineRule="auto"/>
        <w:rPr>
          <w:rFonts w:ascii="Times New Roman" w:hAnsi="Times New Roman"/>
          <w:sz w:val="28"/>
          <w:szCs w:val="28"/>
        </w:rPr>
      </w:pPr>
      <w:r w:rsidRPr="00DF21CD">
        <w:rPr>
          <w:rFonts w:ascii="Times New Roman" w:hAnsi="Times New Roman"/>
          <w:sz w:val="28"/>
          <w:szCs w:val="28"/>
        </w:rPr>
        <w:t>город</w:t>
      </w:r>
      <w:r w:rsidR="00424D1C" w:rsidRPr="00DF21CD">
        <w:rPr>
          <w:rFonts w:ascii="Times New Roman" w:hAnsi="Times New Roman"/>
          <w:sz w:val="28"/>
          <w:szCs w:val="28"/>
        </w:rPr>
        <w:t>ской округ город</w:t>
      </w:r>
      <w:r w:rsidRPr="00DF21CD">
        <w:rPr>
          <w:rFonts w:ascii="Times New Roman" w:hAnsi="Times New Roman"/>
          <w:sz w:val="28"/>
          <w:szCs w:val="28"/>
        </w:rPr>
        <w:t xml:space="preserve"> Пыть-Ях</w:t>
      </w:r>
    </w:p>
    <w:p w:rsidR="00EF65B1" w:rsidRPr="00DF21CD" w:rsidRDefault="00EF65B1" w:rsidP="00DF21CD">
      <w:pPr>
        <w:pStyle w:val="4"/>
        <w:spacing w:after="0" w:line="240" w:lineRule="auto"/>
        <w:rPr>
          <w:rFonts w:ascii="Times New Roman" w:hAnsi="Times New Roman"/>
          <w:sz w:val="40"/>
          <w:szCs w:val="40"/>
        </w:rPr>
      </w:pPr>
      <w:r w:rsidRPr="00DF21CD">
        <w:rPr>
          <w:rFonts w:ascii="Times New Roman" w:hAnsi="Times New Roman"/>
          <w:sz w:val="40"/>
          <w:szCs w:val="40"/>
        </w:rPr>
        <w:t>ДУМА ГОРОДА ПЫТЬ-ЯХА</w:t>
      </w:r>
    </w:p>
    <w:p w:rsidR="00EF65B1" w:rsidRPr="00DF21CD" w:rsidRDefault="00DF21CD" w:rsidP="00DF21CD">
      <w:pPr>
        <w:spacing w:after="0" w:line="240" w:lineRule="auto"/>
        <w:jc w:val="center"/>
        <w:rPr>
          <w:rFonts w:ascii="Times New Roman" w:hAnsi="Times New Roman"/>
          <w:b/>
          <w:sz w:val="24"/>
          <w:szCs w:val="24"/>
        </w:rPr>
      </w:pPr>
      <w:r>
        <w:rPr>
          <w:rFonts w:ascii="Times New Roman" w:hAnsi="Times New Roman"/>
          <w:b/>
          <w:sz w:val="24"/>
          <w:szCs w:val="24"/>
        </w:rPr>
        <w:t>шестого соз</w:t>
      </w:r>
      <w:r w:rsidR="00EF65B1" w:rsidRPr="00DF21CD">
        <w:rPr>
          <w:rFonts w:ascii="Times New Roman" w:hAnsi="Times New Roman"/>
          <w:b/>
          <w:sz w:val="24"/>
          <w:szCs w:val="24"/>
        </w:rPr>
        <w:t>ыва</w:t>
      </w:r>
    </w:p>
    <w:p w:rsidR="0083647E" w:rsidRPr="00DF21CD" w:rsidRDefault="0083647E" w:rsidP="00DF21CD">
      <w:pPr>
        <w:spacing w:after="0" w:line="240" w:lineRule="auto"/>
        <w:jc w:val="center"/>
        <w:rPr>
          <w:rFonts w:ascii="Times New Roman" w:hAnsi="Times New Roman"/>
          <w:sz w:val="16"/>
          <w:szCs w:val="16"/>
        </w:rPr>
      </w:pPr>
    </w:p>
    <w:p w:rsidR="00DF21CD" w:rsidRPr="00DF21CD" w:rsidRDefault="00DF21CD" w:rsidP="00DF21CD">
      <w:pPr>
        <w:pStyle w:val="3"/>
        <w:spacing w:after="0" w:line="240" w:lineRule="auto"/>
        <w:rPr>
          <w:rFonts w:ascii="Times New Roman" w:hAnsi="Times New Roman"/>
          <w:sz w:val="40"/>
          <w:szCs w:val="40"/>
        </w:rPr>
      </w:pPr>
      <w:r w:rsidRPr="00DF21CD">
        <w:rPr>
          <w:rFonts w:ascii="Times New Roman" w:hAnsi="Times New Roman"/>
          <w:sz w:val="40"/>
          <w:szCs w:val="40"/>
        </w:rPr>
        <w:t>РЕШЕНИЕ</w:t>
      </w:r>
    </w:p>
    <w:p w:rsidR="00532E9E" w:rsidRPr="00DF21CD" w:rsidRDefault="00532E9E" w:rsidP="00C973A7">
      <w:pPr>
        <w:spacing w:after="0" w:line="240" w:lineRule="auto"/>
        <w:rPr>
          <w:rFonts w:ascii="Times New Roman" w:hAnsi="Times New Roman"/>
          <w:b/>
          <w:sz w:val="26"/>
          <w:szCs w:val="26"/>
        </w:rPr>
      </w:pPr>
    </w:p>
    <w:p w:rsidR="00C973A7" w:rsidRPr="00041551" w:rsidRDefault="00C973A7" w:rsidP="00C973A7">
      <w:pPr>
        <w:spacing w:after="0" w:line="240" w:lineRule="auto"/>
        <w:rPr>
          <w:b/>
          <w:sz w:val="28"/>
          <w:szCs w:val="28"/>
        </w:rPr>
      </w:pPr>
    </w:p>
    <w:p w:rsidR="005113F2" w:rsidRDefault="005113F2" w:rsidP="00C973A7">
      <w:pPr>
        <w:spacing w:after="0" w:line="240" w:lineRule="auto"/>
        <w:rPr>
          <w:rFonts w:ascii="Times New Roman" w:hAnsi="Times New Roman"/>
          <w:b/>
          <w:sz w:val="28"/>
          <w:szCs w:val="28"/>
        </w:rPr>
      </w:pPr>
      <w:r>
        <w:rPr>
          <w:rFonts w:ascii="Times New Roman" w:hAnsi="Times New Roman"/>
          <w:b/>
          <w:sz w:val="28"/>
          <w:szCs w:val="28"/>
        </w:rPr>
        <w:t>О</w:t>
      </w:r>
      <w:r w:rsidRPr="005113F2">
        <w:rPr>
          <w:rFonts w:ascii="Times New Roman" w:hAnsi="Times New Roman"/>
          <w:b/>
          <w:sz w:val="28"/>
          <w:szCs w:val="28"/>
        </w:rPr>
        <w:t xml:space="preserve"> регулировании отдельных вопросов</w:t>
      </w:r>
    </w:p>
    <w:p w:rsidR="005113F2" w:rsidRDefault="005113F2" w:rsidP="00C973A7">
      <w:pPr>
        <w:spacing w:after="0" w:line="240" w:lineRule="auto"/>
        <w:rPr>
          <w:rFonts w:ascii="Times New Roman" w:hAnsi="Times New Roman"/>
          <w:b/>
          <w:sz w:val="28"/>
          <w:szCs w:val="28"/>
        </w:rPr>
      </w:pPr>
      <w:r w:rsidRPr="005113F2">
        <w:rPr>
          <w:rFonts w:ascii="Times New Roman" w:hAnsi="Times New Roman"/>
          <w:b/>
          <w:sz w:val="28"/>
          <w:szCs w:val="28"/>
        </w:rPr>
        <w:t xml:space="preserve">реализации инициативных проектов </w:t>
      </w:r>
    </w:p>
    <w:p w:rsidR="00C239E4" w:rsidRPr="002E7080" w:rsidRDefault="005113F2" w:rsidP="00C973A7">
      <w:pPr>
        <w:spacing w:after="0" w:line="240" w:lineRule="auto"/>
        <w:rPr>
          <w:rFonts w:ascii="Times New Roman" w:hAnsi="Times New Roman"/>
          <w:b/>
          <w:sz w:val="28"/>
          <w:szCs w:val="28"/>
        </w:rPr>
      </w:pPr>
      <w:r w:rsidRPr="005113F2">
        <w:rPr>
          <w:rFonts w:ascii="Times New Roman" w:hAnsi="Times New Roman"/>
          <w:b/>
          <w:sz w:val="28"/>
          <w:szCs w:val="28"/>
        </w:rPr>
        <w:t xml:space="preserve">в городе </w:t>
      </w:r>
      <w:r w:rsidR="00C239E4">
        <w:rPr>
          <w:rFonts w:ascii="Times New Roman" w:hAnsi="Times New Roman"/>
          <w:b/>
          <w:sz w:val="28"/>
          <w:szCs w:val="28"/>
        </w:rPr>
        <w:t>Пыть-Ях</w:t>
      </w:r>
      <w:r>
        <w:rPr>
          <w:rFonts w:ascii="Times New Roman" w:hAnsi="Times New Roman"/>
          <w:b/>
          <w:sz w:val="28"/>
          <w:szCs w:val="28"/>
        </w:rPr>
        <w:t>е</w:t>
      </w:r>
    </w:p>
    <w:p w:rsidR="00B63C48" w:rsidRPr="00C973A7" w:rsidRDefault="00B63C48" w:rsidP="00C973A7">
      <w:pPr>
        <w:spacing w:after="0" w:line="240" w:lineRule="auto"/>
        <w:rPr>
          <w:rFonts w:ascii="Times New Roman" w:hAnsi="Times New Roman"/>
          <w:b/>
          <w:sz w:val="28"/>
          <w:szCs w:val="28"/>
        </w:rPr>
      </w:pPr>
    </w:p>
    <w:p w:rsidR="005D4D6F" w:rsidRPr="00C973A7" w:rsidRDefault="005D4D6F" w:rsidP="00C973A7">
      <w:pPr>
        <w:spacing w:after="0" w:line="240" w:lineRule="auto"/>
        <w:rPr>
          <w:rFonts w:ascii="Times New Roman" w:hAnsi="Times New Roman"/>
          <w:b/>
          <w:sz w:val="28"/>
          <w:szCs w:val="28"/>
        </w:rPr>
      </w:pPr>
    </w:p>
    <w:p w:rsidR="005D4D6F" w:rsidRPr="00C973A7" w:rsidRDefault="005D4D6F" w:rsidP="00C973A7">
      <w:pPr>
        <w:spacing w:after="0" w:line="240" w:lineRule="auto"/>
        <w:rPr>
          <w:rFonts w:ascii="Times New Roman" w:hAnsi="Times New Roman"/>
          <w:b/>
          <w:sz w:val="28"/>
          <w:szCs w:val="28"/>
        </w:rPr>
      </w:pPr>
    </w:p>
    <w:p w:rsidR="005D4D6F" w:rsidRPr="00C973A7" w:rsidRDefault="002D5F56" w:rsidP="002D5F56">
      <w:pPr>
        <w:spacing w:after="0" w:line="240" w:lineRule="auto"/>
        <w:ind w:firstLine="709"/>
        <w:jc w:val="both"/>
        <w:rPr>
          <w:rFonts w:ascii="Times New Roman" w:hAnsi="Times New Roman"/>
          <w:sz w:val="28"/>
          <w:szCs w:val="28"/>
        </w:rPr>
      </w:pPr>
      <w:r w:rsidRPr="003C32EA">
        <w:rPr>
          <w:rFonts w:ascii="Times New Roman" w:eastAsia="Times New Roman" w:hAnsi="Times New Roman"/>
          <w:sz w:val="28"/>
          <w:szCs w:val="28"/>
          <w:lang w:eastAsia="ru-RU"/>
        </w:rPr>
        <w:t>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 216-ФЗ «О внесении изменений в Бюджетный кодекс Российской Федерации»</w:t>
      </w:r>
      <w:r w:rsidR="005D4D6F" w:rsidRPr="00C973A7">
        <w:rPr>
          <w:rFonts w:ascii="Times New Roman" w:hAnsi="Times New Roman"/>
          <w:sz w:val="28"/>
          <w:szCs w:val="28"/>
        </w:rPr>
        <w:t xml:space="preserve">, </w:t>
      </w:r>
      <w:r w:rsidR="00076572" w:rsidRPr="005A4DA9">
        <w:rPr>
          <w:rFonts w:ascii="Times New Roman" w:eastAsia="Times New Roman" w:hAnsi="Times New Roman"/>
          <w:sz w:val="28"/>
          <w:szCs w:val="28"/>
          <w:lang w:eastAsia="ru-RU"/>
        </w:rPr>
        <w:t>Уставом</w:t>
      </w:r>
      <w:r w:rsidR="00076572" w:rsidRPr="00506FC5">
        <w:rPr>
          <w:rFonts w:ascii="Times New Roman" w:eastAsia="Times New Roman" w:hAnsi="Times New Roman"/>
          <w:sz w:val="28"/>
          <w:szCs w:val="28"/>
          <w:lang w:eastAsia="ru-RU"/>
        </w:rPr>
        <w:t xml:space="preserve"> города Пыть-Яха,</w:t>
      </w:r>
      <w:r w:rsidR="00076572">
        <w:rPr>
          <w:rFonts w:ascii="Times New Roman" w:eastAsia="Times New Roman" w:hAnsi="Times New Roman"/>
          <w:sz w:val="28"/>
          <w:szCs w:val="28"/>
          <w:lang w:eastAsia="ru-RU"/>
        </w:rPr>
        <w:t xml:space="preserve"> </w:t>
      </w:r>
      <w:r w:rsidR="005D4D6F" w:rsidRPr="00C973A7">
        <w:rPr>
          <w:rFonts w:ascii="Times New Roman" w:hAnsi="Times New Roman"/>
          <w:sz w:val="28"/>
          <w:szCs w:val="28"/>
        </w:rPr>
        <w:t xml:space="preserve">Дума города </w:t>
      </w:r>
    </w:p>
    <w:p w:rsidR="0046578D" w:rsidRPr="00C973A7" w:rsidRDefault="0046578D" w:rsidP="00C973A7">
      <w:pPr>
        <w:pStyle w:val="ConsPlusNormal"/>
        <w:widowControl/>
        <w:ind w:firstLine="0"/>
        <w:jc w:val="center"/>
        <w:rPr>
          <w:rFonts w:ascii="Times New Roman" w:hAnsi="Times New Roman" w:cs="Times New Roman"/>
          <w:b/>
          <w:sz w:val="28"/>
          <w:szCs w:val="28"/>
        </w:rPr>
      </w:pPr>
    </w:p>
    <w:p w:rsidR="0046578D" w:rsidRPr="00C973A7" w:rsidRDefault="0046578D" w:rsidP="00C973A7">
      <w:pPr>
        <w:spacing w:after="0" w:line="240" w:lineRule="auto"/>
        <w:jc w:val="center"/>
        <w:rPr>
          <w:rFonts w:ascii="Times New Roman" w:hAnsi="Times New Roman"/>
          <w:b/>
          <w:sz w:val="28"/>
          <w:szCs w:val="28"/>
        </w:rPr>
      </w:pPr>
      <w:r w:rsidRPr="00C973A7">
        <w:rPr>
          <w:rFonts w:ascii="Times New Roman" w:hAnsi="Times New Roman"/>
          <w:b/>
          <w:sz w:val="28"/>
          <w:szCs w:val="28"/>
        </w:rPr>
        <w:t>РЕШИЛА:</w:t>
      </w:r>
    </w:p>
    <w:p w:rsidR="003E6193" w:rsidRDefault="003E6193" w:rsidP="00C973A7">
      <w:pPr>
        <w:spacing w:after="0" w:line="240" w:lineRule="auto"/>
        <w:jc w:val="both"/>
        <w:rPr>
          <w:rFonts w:ascii="Times New Roman" w:hAnsi="Times New Roman"/>
          <w:sz w:val="28"/>
          <w:szCs w:val="28"/>
        </w:rPr>
      </w:pPr>
    </w:p>
    <w:p w:rsidR="00B3462B" w:rsidRPr="00B3462B" w:rsidRDefault="00B3462B" w:rsidP="00B3462B">
      <w:pPr>
        <w:pStyle w:val="af3"/>
        <w:numPr>
          <w:ilvl w:val="0"/>
          <w:numId w:val="41"/>
        </w:numPr>
        <w:spacing w:after="0" w:line="240" w:lineRule="auto"/>
        <w:jc w:val="both"/>
      </w:pPr>
      <w:r w:rsidRPr="00B3462B">
        <w:t>Утвердить:</w:t>
      </w:r>
    </w:p>
    <w:p w:rsidR="00B3462B" w:rsidRPr="00B3462B" w:rsidRDefault="00B3462B" w:rsidP="00B3462B">
      <w:pPr>
        <w:pStyle w:val="af3"/>
        <w:numPr>
          <w:ilvl w:val="1"/>
          <w:numId w:val="41"/>
        </w:numPr>
        <w:spacing w:after="0" w:line="240" w:lineRule="auto"/>
        <w:ind w:left="0" w:firstLine="709"/>
        <w:jc w:val="both"/>
        <w:rPr>
          <w:rFonts w:cs="Times New Roman"/>
        </w:rPr>
      </w:pPr>
      <w:r w:rsidRPr="00B3462B">
        <w:rPr>
          <w:rFonts w:cs="Times New Roman"/>
        </w:rPr>
        <w:t xml:space="preserve">Порядок определения части территории города </w:t>
      </w:r>
      <w:r>
        <w:rPr>
          <w:rFonts w:cs="Times New Roman"/>
        </w:rPr>
        <w:t>Пыть-Яха</w:t>
      </w:r>
      <w:r w:rsidRPr="00B3462B">
        <w:rPr>
          <w:rFonts w:cs="Times New Roman"/>
        </w:rPr>
        <w:t>, на которой могут реализовываться инициативные проекты</w:t>
      </w:r>
      <w:r>
        <w:rPr>
          <w:rFonts w:cs="Times New Roman"/>
        </w:rPr>
        <w:t xml:space="preserve"> согласно приложению 1 к настоящему решению.</w:t>
      </w:r>
    </w:p>
    <w:p w:rsidR="008B53D9" w:rsidRPr="003C32EA" w:rsidRDefault="00B3462B" w:rsidP="008A02BC">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1.2. П</w:t>
      </w:r>
      <w:r w:rsidR="008B53D9" w:rsidRPr="00B3462B">
        <w:rPr>
          <w:rFonts w:ascii="Times New Roman" w:hAnsi="Times New Roman" w:cs="Times New Roman"/>
          <w:sz w:val="28"/>
          <w:szCs w:val="28"/>
        </w:rPr>
        <w:t xml:space="preserve">орядок </w:t>
      </w:r>
      <w:bookmarkStart w:id="0" w:name="_Hlk47466551"/>
      <w:r w:rsidR="008B53D9" w:rsidRPr="00B3462B">
        <w:rPr>
          <w:rFonts w:ascii="Times New Roman" w:hAnsi="Times New Roman" w:cs="Times New Roman"/>
          <w:sz w:val="28"/>
          <w:szCs w:val="28"/>
        </w:rPr>
        <w:t xml:space="preserve">выдвижения, внесения, обсуждения, рассмотрения инициативных проектов, а также проведения их конкурсного отбора в </w:t>
      </w:r>
      <w:bookmarkEnd w:id="0"/>
      <w:r w:rsidR="008B53D9" w:rsidRPr="00B3462B">
        <w:rPr>
          <w:rFonts w:ascii="Times New Roman" w:hAnsi="Times New Roman" w:cs="Times New Roman"/>
          <w:sz w:val="28"/>
          <w:szCs w:val="28"/>
        </w:rPr>
        <w:t>город</w:t>
      </w:r>
      <w:r w:rsidRPr="00B3462B">
        <w:rPr>
          <w:rFonts w:ascii="Times New Roman" w:hAnsi="Times New Roman" w:cs="Times New Roman"/>
          <w:sz w:val="28"/>
          <w:szCs w:val="28"/>
        </w:rPr>
        <w:t>е</w:t>
      </w:r>
      <w:r w:rsidR="008B53D9" w:rsidRPr="00202614">
        <w:rPr>
          <w:rFonts w:ascii="Times New Roman" w:hAnsi="Times New Roman"/>
          <w:sz w:val="28"/>
          <w:szCs w:val="28"/>
        </w:rPr>
        <w:t xml:space="preserve"> Пыть-Ях</w:t>
      </w:r>
      <w:r>
        <w:rPr>
          <w:rFonts w:ascii="Times New Roman" w:hAnsi="Times New Roman"/>
          <w:sz w:val="28"/>
          <w:szCs w:val="28"/>
        </w:rPr>
        <w:t>е</w:t>
      </w:r>
      <w:r w:rsidR="008B53D9">
        <w:rPr>
          <w:rFonts w:ascii="Times New Roman" w:hAnsi="Times New Roman"/>
          <w:sz w:val="28"/>
          <w:szCs w:val="28"/>
        </w:rPr>
        <w:t xml:space="preserve"> </w:t>
      </w:r>
      <w:r w:rsidR="008B53D9" w:rsidRPr="003C32EA">
        <w:rPr>
          <w:rFonts w:ascii="Times New Roman" w:hAnsi="Times New Roman"/>
          <w:sz w:val="28"/>
          <w:szCs w:val="28"/>
        </w:rPr>
        <w:t>согласно приложению</w:t>
      </w:r>
      <w:r>
        <w:rPr>
          <w:rFonts w:ascii="Times New Roman" w:hAnsi="Times New Roman"/>
          <w:sz w:val="28"/>
          <w:szCs w:val="28"/>
        </w:rPr>
        <w:t xml:space="preserve"> 2</w:t>
      </w:r>
      <w:r w:rsidR="008B53D9" w:rsidRPr="003C32EA">
        <w:rPr>
          <w:rFonts w:ascii="Times New Roman" w:hAnsi="Times New Roman"/>
          <w:sz w:val="28"/>
          <w:szCs w:val="28"/>
        </w:rPr>
        <w:t xml:space="preserve"> к настоящему решению.</w:t>
      </w:r>
    </w:p>
    <w:p w:rsidR="008863CF" w:rsidRPr="00C973A7" w:rsidRDefault="00060418" w:rsidP="008A02BC">
      <w:pPr>
        <w:pStyle w:val="22"/>
        <w:tabs>
          <w:tab w:val="left" w:pos="0"/>
        </w:tabs>
        <w:spacing w:after="0" w:line="240" w:lineRule="auto"/>
        <w:ind w:firstLine="709"/>
        <w:jc w:val="both"/>
        <w:rPr>
          <w:rFonts w:ascii="Times New Roman" w:hAnsi="Times New Roman"/>
          <w:szCs w:val="28"/>
        </w:rPr>
      </w:pPr>
      <w:r>
        <w:rPr>
          <w:rFonts w:ascii="Times New Roman" w:hAnsi="Times New Roman"/>
          <w:szCs w:val="28"/>
        </w:rPr>
        <w:t>2</w:t>
      </w:r>
      <w:r w:rsidR="00821188">
        <w:rPr>
          <w:rFonts w:ascii="Times New Roman" w:hAnsi="Times New Roman"/>
          <w:szCs w:val="28"/>
        </w:rPr>
        <w:t>.</w:t>
      </w:r>
      <w:r w:rsidR="00821188">
        <w:rPr>
          <w:rFonts w:ascii="Times New Roman" w:hAnsi="Times New Roman"/>
          <w:szCs w:val="28"/>
        </w:rPr>
        <w:tab/>
      </w:r>
      <w:r w:rsidR="008863CF" w:rsidRPr="00C973A7">
        <w:rPr>
          <w:rFonts w:ascii="Times New Roman" w:hAnsi="Times New Roman"/>
          <w:szCs w:val="28"/>
        </w:rPr>
        <w:t>Опубликовать настоящее решение в печатном средстве массовой информации «Официальный вестник».</w:t>
      </w:r>
    </w:p>
    <w:p w:rsidR="008863CF" w:rsidRPr="00C973A7" w:rsidRDefault="00060418" w:rsidP="008A02BC">
      <w:pPr>
        <w:pStyle w:val="22"/>
        <w:tabs>
          <w:tab w:val="left" w:pos="0"/>
        </w:tabs>
        <w:spacing w:after="0" w:line="240" w:lineRule="auto"/>
        <w:ind w:firstLine="709"/>
        <w:jc w:val="both"/>
        <w:rPr>
          <w:rFonts w:ascii="Times New Roman" w:hAnsi="Times New Roman"/>
          <w:szCs w:val="28"/>
        </w:rPr>
      </w:pPr>
      <w:r>
        <w:rPr>
          <w:rFonts w:ascii="Times New Roman" w:hAnsi="Times New Roman"/>
          <w:szCs w:val="28"/>
        </w:rPr>
        <w:t>3</w:t>
      </w:r>
      <w:r w:rsidR="00821188">
        <w:rPr>
          <w:rFonts w:ascii="Times New Roman" w:hAnsi="Times New Roman"/>
          <w:szCs w:val="28"/>
        </w:rPr>
        <w:t>.</w:t>
      </w:r>
      <w:r w:rsidR="00821188">
        <w:rPr>
          <w:rFonts w:ascii="Times New Roman" w:hAnsi="Times New Roman"/>
          <w:szCs w:val="28"/>
        </w:rPr>
        <w:tab/>
      </w:r>
      <w:r w:rsidR="008863CF" w:rsidRPr="00C973A7">
        <w:rPr>
          <w:rFonts w:ascii="Times New Roman" w:hAnsi="Times New Roman"/>
          <w:szCs w:val="28"/>
        </w:rPr>
        <w:t xml:space="preserve">Настоящее решение вступает </w:t>
      </w:r>
      <w:r w:rsidR="00024447" w:rsidRPr="003C32EA">
        <w:rPr>
          <w:rFonts w:ascii="Times New Roman" w:eastAsia="Times New Roman" w:hAnsi="Times New Roman"/>
          <w:color w:val="000000"/>
          <w:szCs w:val="28"/>
          <w:lang w:eastAsia="ru-RU"/>
        </w:rPr>
        <w:t>в силу после его официального опубликования (обнародования)</w:t>
      </w:r>
      <w:r w:rsidR="008863CF" w:rsidRPr="00C973A7">
        <w:rPr>
          <w:rFonts w:ascii="Times New Roman" w:hAnsi="Times New Roman"/>
          <w:szCs w:val="28"/>
        </w:rPr>
        <w:t xml:space="preserve">. </w:t>
      </w:r>
    </w:p>
    <w:p w:rsidR="00B63C48" w:rsidRPr="00C973A7" w:rsidRDefault="00B63C48" w:rsidP="00C973A7">
      <w:pPr>
        <w:pStyle w:val="22"/>
        <w:tabs>
          <w:tab w:val="left" w:pos="935"/>
          <w:tab w:val="left" w:pos="1122"/>
        </w:tabs>
        <w:spacing w:after="0" w:line="240" w:lineRule="auto"/>
        <w:jc w:val="both"/>
        <w:rPr>
          <w:rFonts w:ascii="Times New Roman" w:hAnsi="Times New Roman"/>
          <w:szCs w:val="28"/>
        </w:rPr>
      </w:pPr>
    </w:p>
    <w:p w:rsidR="000A0D5E" w:rsidRPr="00C973A7" w:rsidRDefault="000A0D5E" w:rsidP="00C973A7">
      <w:pPr>
        <w:pStyle w:val="22"/>
        <w:tabs>
          <w:tab w:val="left" w:pos="935"/>
          <w:tab w:val="left" w:pos="1122"/>
        </w:tabs>
        <w:spacing w:after="0" w:line="240" w:lineRule="auto"/>
        <w:jc w:val="both"/>
        <w:rPr>
          <w:rFonts w:ascii="Times New Roman" w:hAnsi="Times New Roman"/>
          <w:szCs w:val="28"/>
        </w:rPr>
      </w:pPr>
    </w:p>
    <w:tbl>
      <w:tblPr>
        <w:tblW w:w="10903" w:type="dxa"/>
        <w:tblLook w:val="04A0" w:firstRow="1" w:lastRow="0" w:firstColumn="1" w:lastColumn="0" w:noHBand="0" w:noVBand="1"/>
      </w:tblPr>
      <w:tblGrid>
        <w:gridCol w:w="5920"/>
        <w:gridCol w:w="4983"/>
      </w:tblGrid>
      <w:tr w:rsidR="00B947CE" w:rsidRPr="00C973A7" w:rsidTr="00281539">
        <w:tc>
          <w:tcPr>
            <w:tcW w:w="5920" w:type="dxa"/>
            <w:shd w:val="clear" w:color="auto" w:fill="auto"/>
          </w:tcPr>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 xml:space="preserve">Председатель Думы     </w:t>
            </w:r>
          </w:p>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города Пыть-Яха</w:t>
            </w:r>
          </w:p>
          <w:p w:rsidR="00B947CE" w:rsidRPr="00C973A7" w:rsidRDefault="00B947CE" w:rsidP="00C973A7">
            <w:pPr>
              <w:autoSpaceDE w:val="0"/>
              <w:autoSpaceDN w:val="0"/>
              <w:adjustRightInd w:val="0"/>
              <w:spacing w:after="0" w:line="240" w:lineRule="auto"/>
              <w:rPr>
                <w:rFonts w:ascii="Times New Roman" w:hAnsi="Times New Roman"/>
                <w:b/>
                <w:sz w:val="28"/>
                <w:szCs w:val="28"/>
              </w:rPr>
            </w:pPr>
          </w:p>
          <w:p w:rsidR="00B947CE" w:rsidRPr="00C973A7" w:rsidRDefault="00B947CE" w:rsidP="00C973A7">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____________</w:t>
            </w:r>
            <w:r w:rsidR="00D13D54">
              <w:rPr>
                <w:rFonts w:ascii="Times New Roman" w:hAnsi="Times New Roman"/>
                <w:b/>
                <w:sz w:val="28"/>
                <w:szCs w:val="28"/>
              </w:rPr>
              <w:t>А.П. Гладкова</w:t>
            </w:r>
            <w:r w:rsidRPr="00C973A7">
              <w:rPr>
                <w:rFonts w:ascii="Times New Roman" w:hAnsi="Times New Roman"/>
                <w:b/>
                <w:sz w:val="28"/>
                <w:szCs w:val="28"/>
              </w:rPr>
              <w:t xml:space="preserve">          </w:t>
            </w:r>
          </w:p>
          <w:p w:rsidR="00B947CE" w:rsidRPr="00C973A7" w:rsidRDefault="00B947CE" w:rsidP="00C973A7">
            <w:pPr>
              <w:autoSpaceDE w:val="0"/>
              <w:autoSpaceDN w:val="0"/>
              <w:adjustRightInd w:val="0"/>
              <w:spacing w:after="0" w:line="240" w:lineRule="auto"/>
              <w:rPr>
                <w:rFonts w:ascii="Times New Roman" w:hAnsi="Times New Roman"/>
                <w:b/>
                <w:sz w:val="28"/>
                <w:szCs w:val="28"/>
              </w:rPr>
            </w:pPr>
          </w:p>
          <w:p w:rsidR="00B947CE" w:rsidRPr="00C973A7" w:rsidRDefault="00B947CE" w:rsidP="005842C5">
            <w:pPr>
              <w:autoSpaceDE w:val="0"/>
              <w:autoSpaceDN w:val="0"/>
              <w:adjustRightInd w:val="0"/>
              <w:spacing w:after="0" w:line="240" w:lineRule="auto"/>
              <w:rPr>
                <w:rFonts w:ascii="Times New Roman" w:hAnsi="Times New Roman"/>
                <w:b/>
                <w:sz w:val="28"/>
                <w:szCs w:val="28"/>
              </w:rPr>
            </w:pPr>
            <w:r w:rsidRPr="00C973A7">
              <w:rPr>
                <w:rFonts w:ascii="Times New Roman" w:hAnsi="Times New Roman"/>
                <w:b/>
                <w:sz w:val="28"/>
                <w:szCs w:val="28"/>
              </w:rPr>
              <w:t>«____»______________ 202</w:t>
            </w:r>
            <w:r w:rsidR="005842C5">
              <w:rPr>
                <w:rFonts w:ascii="Times New Roman" w:hAnsi="Times New Roman"/>
                <w:b/>
                <w:sz w:val="28"/>
                <w:szCs w:val="28"/>
              </w:rPr>
              <w:t>1</w:t>
            </w:r>
            <w:r w:rsidRPr="00C973A7">
              <w:rPr>
                <w:rFonts w:ascii="Times New Roman" w:hAnsi="Times New Roman"/>
                <w:b/>
                <w:sz w:val="28"/>
                <w:szCs w:val="28"/>
              </w:rPr>
              <w:t xml:space="preserve"> г.     </w:t>
            </w:r>
          </w:p>
        </w:tc>
        <w:tc>
          <w:tcPr>
            <w:tcW w:w="4983" w:type="dxa"/>
            <w:shd w:val="clear" w:color="auto" w:fill="auto"/>
          </w:tcPr>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Глава</w:t>
            </w:r>
          </w:p>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города Пыть-Яха</w:t>
            </w:r>
            <w:r w:rsidRPr="00C973A7">
              <w:rPr>
                <w:rFonts w:ascii="Times New Roman" w:hAnsi="Times New Roman"/>
                <w:b/>
                <w:sz w:val="28"/>
                <w:szCs w:val="28"/>
              </w:rPr>
              <w:tab/>
            </w:r>
          </w:p>
          <w:p w:rsidR="00B947CE" w:rsidRPr="00C973A7" w:rsidRDefault="00B947CE" w:rsidP="00C973A7">
            <w:pPr>
              <w:spacing w:after="0" w:line="240" w:lineRule="auto"/>
              <w:rPr>
                <w:rFonts w:ascii="Times New Roman" w:hAnsi="Times New Roman"/>
                <w:b/>
                <w:sz w:val="28"/>
                <w:szCs w:val="28"/>
              </w:rPr>
            </w:pPr>
          </w:p>
          <w:p w:rsidR="00B947CE" w:rsidRPr="00C973A7" w:rsidRDefault="00B947CE" w:rsidP="00C973A7">
            <w:pPr>
              <w:spacing w:after="0" w:line="240" w:lineRule="auto"/>
              <w:rPr>
                <w:rFonts w:ascii="Times New Roman" w:hAnsi="Times New Roman"/>
                <w:b/>
                <w:sz w:val="28"/>
                <w:szCs w:val="28"/>
              </w:rPr>
            </w:pPr>
            <w:r w:rsidRPr="00C973A7">
              <w:rPr>
                <w:rFonts w:ascii="Times New Roman" w:hAnsi="Times New Roman"/>
                <w:b/>
                <w:sz w:val="28"/>
                <w:szCs w:val="28"/>
              </w:rPr>
              <w:t xml:space="preserve">____________А.Н. Морозов </w:t>
            </w:r>
          </w:p>
          <w:p w:rsidR="00B947CE" w:rsidRPr="00C973A7" w:rsidRDefault="00B947CE" w:rsidP="00C973A7">
            <w:pPr>
              <w:spacing w:after="0" w:line="240" w:lineRule="auto"/>
              <w:rPr>
                <w:rFonts w:ascii="Times New Roman" w:hAnsi="Times New Roman"/>
                <w:b/>
                <w:sz w:val="28"/>
                <w:szCs w:val="28"/>
              </w:rPr>
            </w:pPr>
          </w:p>
          <w:p w:rsidR="00B947CE" w:rsidRPr="00C973A7" w:rsidRDefault="00B947CE" w:rsidP="005842C5">
            <w:pPr>
              <w:spacing w:after="0" w:line="240" w:lineRule="auto"/>
              <w:rPr>
                <w:rFonts w:ascii="Times New Roman" w:hAnsi="Times New Roman"/>
                <w:sz w:val="28"/>
                <w:szCs w:val="28"/>
              </w:rPr>
            </w:pPr>
            <w:r w:rsidRPr="00C973A7">
              <w:rPr>
                <w:rFonts w:ascii="Times New Roman" w:hAnsi="Times New Roman"/>
                <w:b/>
                <w:sz w:val="28"/>
                <w:szCs w:val="28"/>
              </w:rPr>
              <w:t>«____»____________ 202</w:t>
            </w:r>
            <w:r w:rsidR="005842C5">
              <w:rPr>
                <w:rFonts w:ascii="Times New Roman" w:hAnsi="Times New Roman"/>
                <w:b/>
                <w:sz w:val="28"/>
                <w:szCs w:val="28"/>
              </w:rPr>
              <w:t>1</w:t>
            </w:r>
            <w:r w:rsidRPr="00C973A7">
              <w:rPr>
                <w:rFonts w:ascii="Times New Roman" w:hAnsi="Times New Roman"/>
                <w:b/>
                <w:sz w:val="28"/>
                <w:szCs w:val="28"/>
              </w:rPr>
              <w:t xml:space="preserve"> г.</w:t>
            </w:r>
          </w:p>
        </w:tc>
      </w:tr>
    </w:tbl>
    <w:p w:rsidR="004741A5" w:rsidRDefault="004741A5" w:rsidP="00C973A7">
      <w:pPr>
        <w:spacing w:after="0" w:line="240" w:lineRule="auto"/>
        <w:ind w:left="5664" w:hanging="84"/>
        <w:jc w:val="both"/>
        <w:rPr>
          <w:rFonts w:ascii="Times New Roman" w:hAnsi="Times New Roman"/>
          <w:sz w:val="28"/>
          <w:szCs w:val="28"/>
        </w:rPr>
      </w:pPr>
    </w:p>
    <w:p w:rsidR="0034057B" w:rsidRPr="0034057B" w:rsidRDefault="0034057B" w:rsidP="0034057B">
      <w:pPr>
        <w:tabs>
          <w:tab w:val="left" w:pos="3165"/>
          <w:tab w:val="left" w:pos="3299"/>
        </w:tabs>
        <w:spacing w:after="0" w:line="240" w:lineRule="auto"/>
        <w:ind w:left="4395"/>
        <w:jc w:val="right"/>
        <w:rPr>
          <w:rFonts w:ascii="Times New Roman" w:hAnsi="Times New Roman"/>
          <w:sz w:val="28"/>
          <w:szCs w:val="28"/>
        </w:rPr>
      </w:pPr>
      <w:bookmarkStart w:id="1" w:name="_GoBack"/>
      <w:bookmarkEnd w:id="1"/>
      <w:r w:rsidRPr="0034057B">
        <w:rPr>
          <w:rFonts w:ascii="Times New Roman" w:hAnsi="Times New Roman"/>
          <w:sz w:val="28"/>
          <w:szCs w:val="28"/>
        </w:rPr>
        <w:lastRenderedPageBreak/>
        <w:t>Приложение</w:t>
      </w:r>
      <w:r w:rsidR="00B3462B">
        <w:rPr>
          <w:rFonts w:ascii="Times New Roman" w:hAnsi="Times New Roman"/>
          <w:sz w:val="28"/>
          <w:szCs w:val="28"/>
        </w:rPr>
        <w:t xml:space="preserve"> 1</w:t>
      </w:r>
      <w:r w:rsidRPr="0034057B">
        <w:rPr>
          <w:rFonts w:ascii="Times New Roman" w:hAnsi="Times New Roman"/>
          <w:sz w:val="28"/>
          <w:szCs w:val="28"/>
        </w:rPr>
        <w:t xml:space="preserve"> к решению</w:t>
      </w:r>
    </w:p>
    <w:p w:rsidR="0034057B" w:rsidRPr="00627259" w:rsidRDefault="0034057B" w:rsidP="0034057B">
      <w:pPr>
        <w:pStyle w:val="ConsPlusNormal"/>
        <w:jc w:val="right"/>
        <w:rPr>
          <w:rFonts w:ascii="Times New Roman" w:hAnsi="Times New Roman" w:cs="Times New Roman"/>
          <w:sz w:val="28"/>
          <w:szCs w:val="28"/>
        </w:rPr>
      </w:pPr>
      <w:r w:rsidRPr="0034057B">
        <w:rPr>
          <w:rFonts w:ascii="Times New Roman" w:hAnsi="Times New Roman"/>
          <w:sz w:val="28"/>
          <w:szCs w:val="28"/>
        </w:rPr>
        <w:t xml:space="preserve">Думы </w:t>
      </w:r>
      <w:r w:rsidRPr="00627259">
        <w:rPr>
          <w:rFonts w:ascii="Times New Roman" w:hAnsi="Times New Roman" w:cs="Times New Roman"/>
          <w:sz w:val="28"/>
          <w:szCs w:val="28"/>
        </w:rPr>
        <w:t>к решению Думы города</w:t>
      </w:r>
      <w:r>
        <w:rPr>
          <w:rFonts w:ascii="Times New Roman" w:hAnsi="Times New Roman" w:cs="Times New Roman"/>
          <w:sz w:val="28"/>
          <w:szCs w:val="28"/>
        </w:rPr>
        <w:t xml:space="preserve"> Пыть-Яха</w:t>
      </w:r>
    </w:p>
    <w:p w:rsidR="0034057B" w:rsidRDefault="0034057B" w:rsidP="0034057B">
      <w:pPr>
        <w:tabs>
          <w:tab w:val="left" w:pos="3165"/>
          <w:tab w:val="left" w:pos="3299"/>
        </w:tabs>
        <w:spacing w:after="0" w:line="240" w:lineRule="auto"/>
        <w:ind w:left="4395"/>
        <w:jc w:val="right"/>
        <w:rPr>
          <w:rFonts w:ascii="Times New Roman" w:hAnsi="Times New Roman"/>
          <w:sz w:val="28"/>
          <w:szCs w:val="28"/>
        </w:rPr>
      </w:pPr>
      <w:r>
        <w:rPr>
          <w:rFonts w:ascii="Times New Roman" w:hAnsi="Times New Roman"/>
          <w:sz w:val="28"/>
          <w:szCs w:val="28"/>
        </w:rPr>
        <w:t>о</w:t>
      </w:r>
      <w:r w:rsidRPr="00627259">
        <w:rPr>
          <w:rFonts w:ascii="Times New Roman" w:hAnsi="Times New Roman"/>
          <w:sz w:val="28"/>
          <w:szCs w:val="28"/>
        </w:rPr>
        <w:t>т</w:t>
      </w:r>
    </w:p>
    <w:p w:rsidR="0034057B" w:rsidRDefault="0034057B" w:rsidP="0034057B">
      <w:pPr>
        <w:tabs>
          <w:tab w:val="left" w:pos="3165"/>
          <w:tab w:val="left" w:pos="3299"/>
        </w:tabs>
        <w:spacing w:after="0" w:line="240" w:lineRule="auto"/>
        <w:ind w:left="4395"/>
        <w:jc w:val="right"/>
        <w:rPr>
          <w:rFonts w:ascii="Times New Roman" w:hAnsi="Times New Roman"/>
          <w:sz w:val="28"/>
          <w:szCs w:val="28"/>
        </w:rPr>
      </w:pPr>
    </w:p>
    <w:p w:rsidR="00B3462B" w:rsidRDefault="00A46213" w:rsidP="00B3462B">
      <w:pPr>
        <w:spacing w:after="0" w:line="240" w:lineRule="auto"/>
        <w:jc w:val="center"/>
        <w:rPr>
          <w:rFonts w:ascii="Times New Roman" w:hAnsi="Times New Roman"/>
          <w:sz w:val="28"/>
          <w:szCs w:val="28"/>
        </w:rPr>
      </w:pPr>
      <w:r w:rsidRPr="00A46213">
        <w:rPr>
          <w:rFonts w:ascii="Times New Roman" w:hAnsi="Times New Roman"/>
          <w:sz w:val="28"/>
          <w:szCs w:val="28"/>
        </w:rPr>
        <w:t>Порядок</w:t>
      </w:r>
    </w:p>
    <w:p w:rsidR="00A46213" w:rsidRPr="00A46213" w:rsidRDefault="00A46213" w:rsidP="00B3462B">
      <w:pPr>
        <w:spacing w:after="0" w:line="240" w:lineRule="auto"/>
        <w:jc w:val="center"/>
        <w:rPr>
          <w:rFonts w:ascii="Times New Roman" w:hAnsi="Times New Roman"/>
          <w:sz w:val="28"/>
          <w:szCs w:val="28"/>
        </w:rPr>
      </w:pPr>
      <w:r w:rsidRPr="00A46213">
        <w:rPr>
          <w:rFonts w:ascii="Times New Roman" w:hAnsi="Times New Roman"/>
          <w:sz w:val="28"/>
          <w:szCs w:val="28"/>
        </w:rPr>
        <w:t xml:space="preserve">определения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могут реализовываться инициативные проекты</w:t>
      </w:r>
    </w:p>
    <w:p w:rsidR="00A46213" w:rsidRPr="00A46213" w:rsidRDefault="00A46213" w:rsidP="00B3462B">
      <w:pPr>
        <w:spacing w:after="0" w:line="240" w:lineRule="auto"/>
        <w:jc w:val="center"/>
        <w:rPr>
          <w:rFonts w:ascii="Times New Roman" w:hAnsi="Times New Roman"/>
          <w:sz w:val="28"/>
          <w:szCs w:val="28"/>
        </w:rPr>
      </w:pPr>
    </w:p>
    <w:p w:rsid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1. Инициативные проекты могут реализовываться в границах города </w:t>
      </w:r>
      <w:r w:rsidR="00B3462B">
        <w:rPr>
          <w:rFonts w:ascii="Times New Roman" w:hAnsi="Times New Roman"/>
          <w:sz w:val="28"/>
          <w:szCs w:val="28"/>
        </w:rPr>
        <w:t xml:space="preserve">Пыть-Яха </w:t>
      </w:r>
      <w:r w:rsidRPr="00A46213">
        <w:rPr>
          <w:rFonts w:ascii="Times New Roman" w:hAnsi="Times New Roman"/>
          <w:sz w:val="28"/>
          <w:szCs w:val="28"/>
        </w:rPr>
        <w:t>в пределах следующих территорий проживания граждан:</w:t>
      </w:r>
    </w:p>
    <w:p w:rsidR="00060418" w:rsidRPr="00A46213" w:rsidRDefault="00060418" w:rsidP="00B3462B">
      <w:pPr>
        <w:spacing w:after="0" w:line="240" w:lineRule="auto"/>
        <w:ind w:firstLine="709"/>
        <w:jc w:val="both"/>
        <w:rPr>
          <w:rFonts w:ascii="Times New Roman" w:hAnsi="Times New Roman"/>
          <w:sz w:val="28"/>
          <w:szCs w:val="28"/>
        </w:rPr>
      </w:pPr>
      <w:r>
        <w:rPr>
          <w:rFonts w:ascii="Times New Roman" w:hAnsi="Times New Roman"/>
          <w:sz w:val="28"/>
          <w:szCs w:val="28"/>
        </w:rPr>
        <w:t>1) территория всего муниципального образования;</w:t>
      </w:r>
    </w:p>
    <w:p w:rsidR="00A46213" w:rsidRPr="00A46213" w:rsidRDefault="00060418" w:rsidP="00B3462B">
      <w:pPr>
        <w:spacing w:after="0" w:line="240" w:lineRule="auto"/>
        <w:ind w:firstLine="709"/>
        <w:jc w:val="both"/>
        <w:rPr>
          <w:rFonts w:ascii="Times New Roman" w:hAnsi="Times New Roman"/>
          <w:sz w:val="28"/>
          <w:szCs w:val="28"/>
        </w:rPr>
      </w:pPr>
      <w:r>
        <w:rPr>
          <w:rFonts w:ascii="Times New Roman" w:hAnsi="Times New Roman"/>
          <w:sz w:val="28"/>
          <w:szCs w:val="28"/>
        </w:rPr>
        <w:t>2</w:t>
      </w:r>
      <w:r w:rsidR="00A46213" w:rsidRPr="00A46213">
        <w:rPr>
          <w:rFonts w:ascii="Times New Roman" w:hAnsi="Times New Roman"/>
          <w:sz w:val="28"/>
          <w:szCs w:val="28"/>
        </w:rPr>
        <w:t>) территории территориального общественного самоуправления;</w:t>
      </w:r>
    </w:p>
    <w:p w:rsidR="00A46213" w:rsidRPr="00A46213" w:rsidRDefault="00060418" w:rsidP="00B3462B">
      <w:pPr>
        <w:spacing w:after="0" w:line="240" w:lineRule="auto"/>
        <w:ind w:firstLine="709"/>
        <w:jc w:val="both"/>
        <w:rPr>
          <w:rFonts w:ascii="Times New Roman" w:hAnsi="Times New Roman"/>
          <w:sz w:val="28"/>
          <w:szCs w:val="28"/>
        </w:rPr>
      </w:pPr>
      <w:r>
        <w:rPr>
          <w:rFonts w:ascii="Times New Roman" w:hAnsi="Times New Roman"/>
          <w:sz w:val="28"/>
          <w:szCs w:val="28"/>
        </w:rPr>
        <w:t>3</w:t>
      </w:r>
      <w:r w:rsidR="002F4831">
        <w:rPr>
          <w:rFonts w:ascii="Times New Roman" w:hAnsi="Times New Roman"/>
          <w:sz w:val="28"/>
          <w:szCs w:val="28"/>
        </w:rPr>
        <w:t>) микрорайон</w:t>
      </w:r>
      <w:r w:rsidR="00A46213" w:rsidRPr="00A46213">
        <w:rPr>
          <w:rFonts w:ascii="Times New Roman" w:hAnsi="Times New Roman"/>
          <w:sz w:val="28"/>
          <w:szCs w:val="28"/>
        </w:rPr>
        <w:t xml:space="preserve"> города </w:t>
      </w:r>
      <w:r w:rsidR="00B3462B">
        <w:rPr>
          <w:rFonts w:ascii="Times New Roman" w:hAnsi="Times New Roman"/>
          <w:sz w:val="28"/>
          <w:szCs w:val="28"/>
        </w:rPr>
        <w:t>Пыть-Яха</w:t>
      </w:r>
      <w:r w:rsidR="00A46213" w:rsidRPr="00A46213">
        <w:rPr>
          <w:rFonts w:ascii="Times New Roman" w:hAnsi="Times New Roman"/>
          <w:sz w:val="28"/>
          <w:szCs w:val="28"/>
        </w:rPr>
        <w:t>;</w:t>
      </w:r>
    </w:p>
    <w:p w:rsidR="00A46213" w:rsidRPr="00A46213" w:rsidRDefault="00060418" w:rsidP="00B3462B">
      <w:pPr>
        <w:spacing w:after="0" w:line="240" w:lineRule="auto"/>
        <w:ind w:firstLine="709"/>
        <w:jc w:val="both"/>
        <w:rPr>
          <w:rFonts w:ascii="Times New Roman" w:hAnsi="Times New Roman"/>
          <w:sz w:val="28"/>
          <w:szCs w:val="28"/>
        </w:rPr>
      </w:pPr>
      <w:r>
        <w:rPr>
          <w:rFonts w:ascii="Times New Roman" w:hAnsi="Times New Roman"/>
          <w:sz w:val="28"/>
          <w:szCs w:val="28"/>
        </w:rPr>
        <w:t>4</w:t>
      </w:r>
      <w:r w:rsidR="00A46213" w:rsidRPr="00A46213">
        <w:rPr>
          <w:rFonts w:ascii="Times New Roman" w:hAnsi="Times New Roman"/>
          <w:sz w:val="28"/>
          <w:szCs w:val="28"/>
        </w:rPr>
        <w:t>) группы жилых домов, в том числе многоквартирных;</w:t>
      </w:r>
    </w:p>
    <w:p w:rsidR="00A46213" w:rsidRPr="00A46213" w:rsidRDefault="00060418" w:rsidP="00B3462B">
      <w:pPr>
        <w:spacing w:after="0" w:line="240" w:lineRule="auto"/>
        <w:ind w:firstLine="709"/>
        <w:jc w:val="both"/>
        <w:rPr>
          <w:rFonts w:ascii="Times New Roman" w:hAnsi="Times New Roman"/>
          <w:sz w:val="28"/>
          <w:szCs w:val="28"/>
        </w:rPr>
      </w:pPr>
      <w:r>
        <w:rPr>
          <w:rFonts w:ascii="Times New Roman" w:hAnsi="Times New Roman"/>
          <w:sz w:val="28"/>
          <w:szCs w:val="28"/>
        </w:rPr>
        <w:t>5</w:t>
      </w:r>
      <w:r w:rsidR="00A46213" w:rsidRPr="00A46213">
        <w:rPr>
          <w:rFonts w:ascii="Times New Roman" w:hAnsi="Times New Roman"/>
          <w:sz w:val="28"/>
          <w:szCs w:val="28"/>
        </w:rPr>
        <w:t xml:space="preserve">) иных территорий города, обозначенных в инициативном проекте, расположенных в пределах территории города </w:t>
      </w:r>
      <w:r w:rsidR="00B3462B">
        <w:rPr>
          <w:rFonts w:ascii="Times New Roman" w:hAnsi="Times New Roman"/>
          <w:sz w:val="28"/>
          <w:szCs w:val="28"/>
        </w:rPr>
        <w:t>Пыть-Ях</w:t>
      </w:r>
      <w:r w:rsidR="00A46213" w:rsidRPr="00A46213">
        <w:rPr>
          <w:rFonts w:ascii="Times New Roman" w:hAnsi="Times New Roman"/>
          <w:sz w:val="28"/>
          <w:szCs w:val="28"/>
        </w:rPr>
        <w:t>а.</w:t>
      </w:r>
    </w:p>
    <w:p w:rsidR="00A46213" w:rsidRDefault="00A46213" w:rsidP="00B3462B">
      <w:pPr>
        <w:spacing w:after="0" w:line="240" w:lineRule="auto"/>
        <w:ind w:firstLine="709"/>
        <w:jc w:val="both"/>
        <w:rPr>
          <w:rFonts w:ascii="Times New Roman" w:hAnsi="Times New Roman"/>
          <w:sz w:val="28"/>
          <w:szCs w:val="28"/>
        </w:rPr>
      </w:pPr>
      <w:r w:rsidRPr="00060418">
        <w:rPr>
          <w:rFonts w:ascii="Times New Roman" w:hAnsi="Times New Roman"/>
          <w:sz w:val="28"/>
          <w:szCs w:val="28"/>
        </w:rPr>
        <w:t xml:space="preserve">2. Часть территории города </w:t>
      </w:r>
      <w:r w:rsidR="00B3462B" w:rsidRPr="00060418">
        <w:rPr>
          <w:rFonts w:ascii="Times New Roman" w:hAnsi="Times New Roman"/>
          <w:sz w:val="28"/>
          <w:szCs w:val="28"/>
        </w:rPr>
        <w:t>Пыть-Яха</w:t>
      </w:r>
      <w:r w:rsidRPr="00060418">
        <w:rPr>
          <w:rFonts w:ascii="Times New Roman" w:hAnsi="Times New Roman"/>
          <w:sz w:val="28"/>
          <w:szCs w:val="28"/>
        </w:rPr>
        <w:t xml:space="preserve">, на которой могут реализовываться инициативные проекты </w:t>
      </w:r>
      <w:r w:rsidR="00B3462B" w:rsidRPr="00060418">
        <w:rPr>
          <w:rFonts w:ascii="Times New Roman" w:hAnsi="Times New Roman"/>
          <w:sz w:val="28"/>
          <w:szCs w:val="28"/>
        </w:rPr>
        <w:t xml:space="preserve">определяется </w:t>
      </w:r>
      <w:r w:rsidR="008445C3">
        <w:rPr>
          <w:rFonts w:ascii="Times New Roman" w:hAnsi="Times New Roman"/>
          <w:sz w:val="28"/>
          <w:szCs w:val="28"/>
        </w:rPr>
        <w:t xml:space="preserve">управлением архитектуры и градостроительства администрации города Пыть-Яха (далее - </w:t>
      </w:r>
      <w:r w:rsidR="00060418" w:rsidRPr="00060418">
        <w:rPr>
          <w:rFonts w:ascii="Times New Roman" w:hAnsi="Times New Roman"/>
          <w:sz w:val="28"/>
          <w:szCs w:val="28"/>
        </w:rPr>
        <w:t>уполномоченны</w:t>
      </w:r>
      <w:r w:rsidR="008445C3">
        <w:rPr>
          <w:rFonts w:ascii="Times New Roman" w:hAnsi="Times New Roman"/>
          <w:sz w:val="28"/>
          <w:szCs w:val="28"/>
        </w:rPr>
        <w:t>й орган</w:t>
      </w:r>
      <w:r w:rsidR="00060418" w:rsidRPr="00060418">
        <w:rPr>
          <w:rFonts w:ascii="Times New Roman" w:hAnsi="Times New Roman"/>
          <w:sz w:val="28"/>
          <w:szCs w:val="28"/>
        </w:rPr>
        <w:t xml:space="preserve"> </w:t>
      </w:r>
      <w:r w:rsidR="00B3462B" w:rsidRPr="00060418">
        <w:rPr>
          <w:rFonts w:ascii="Times New Roman" w:hAnsi="Times New Roman"/>
          <w:sz w:val="28"/>
          <w:szCs w:val="28"/>
        </w:rPr>
        <w:t>а</w:t>
      </w:r>
      <w:r w:rsidRPr="00060418">
        <w:rPr>
          <w:rFonts w:ascii="Times New Roman" w:hAnsi="Times New Roman"/>
          <w:sz w:val="28"/>
          <w:szCs w:val="28"/>
        </w:rPr>
        <w:t>дминистрации города</w:t>
      </w:r>
      <w:r w:rsidR="00B3462B" w:rsidRPr="00060418">
        <w:rPr>
          <w:rFonts w:ascii="Times New Roman" w:hAnsi="Times New Roman"/>
          <w:sz w:val="28"/>
          <w:szCs w:val="28"/>
        </w:rPr>
        <w:t xml:space="preserve"> Пыть-Яха</w:t>
      </w:r>
      <w:r w:rsidR="008445C3">
        <w:rPr>
          <w:rFonts w:ascii="Times New Roman" w:hAnsi="Times New Roman"/>
          <w:sz w:val="28"/>
          <w:szCs w:val="28"/>
        </w:rPr>
        <w:t>)</w:t>
      </w:r>
      <w:r w:rsidR="00591D7F" w:rsidRPr="00060418">
        <w:rPr>
          <w:rFonts w:ascii="Times New Roman" w:hAnsi="Times New Roman"/>
          <w:sz w:val="28"/>
          <w:szCs w:val="28"/>
        </w:rPr>
        <w:t>.</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3. В случае если инициативный проект планируется реализовать в границах территории территориального общественного самоуп</w:t>
      </w:r>
      <w:r w:rsidR="00B3462B">
        <w:rPr>
          <w:rFonts w:ascii="Times New Roman" w:hAnsi="Times New Roman"/>
          <w:sz w:val="28"/>
          <w:szCs w:val="28"/>
        </w:rPr>
        <w:t>равления издание постановления а</w:t>
      </w:r>
      <w:r w:rsidRPr="00A46213">
        <w:rPr>
          <w:rFonts w:ascii="Times New Roman" w:hAnsi="Times New Roman"/>
          <w:sz w:val="28"/>
          <w:szCs w:val="28"/>
        </w:rPr>
        <w:t>дминистрации города</w:t>
      </w:r>
      <w:r w:rsidR="008445C3">
        <w:rPr>
          <w:rFonts w:ascii="Times New Roman" w:hAnsi="Times New Roman"/>
          <w:sz w:val="28"/>
          <w:szCs w:val="28"/>
        </w:rPr>
        <w:t xml:space="preserve"> Пыть-Яха</w:t>
      </w:r>
      <w:r w:rsidRPr="00A46213">
        <w:rPr>
          <w:rFonts w:ascii="Times New Roman" w:hAnsi="Times New Roman"/>
          <w:sz w:val="28"/>
          <w:szCs w:val="28"/>
        </w:rPr>
        <w:t xml:space="preserve"> об определении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может реализовываться предложенный инициативный проект, не требуется.</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В этом случае в ин</w:t>
      </w:r>
      <w:r w:rsidR="00B3462B">
        <w:rPr>
          <w:rFonts w:ascii="Times New Roman" w:hAnsi="Times New Roman"/>
          <w:sz w:val="28"/>
          <w:szCs w:val="28"/>
        </w:rPr>
        <w:t>ициативном проекте, вносимом в а</w:t>
      </w:r>
      <w:r w:rsidRPr="00A46213">
        <w:rPr>
          <w:rFonts w:ascii="Times New Roman" w:hAnsi="Times New Roman"/>
          <w:sz w:val="28"/>
          <w:szCs w:val="28"/>
        </w:rPr>
        <w:t>дминистрацию города</w:t>
      </w:r>
      <w:r w:rsidR="008445C3">
        <w:rPr>
          <w:rFonts w:ascii="Times New Roman" w:hAnsi="Times New Roman"/>
          <w:sz w:val="28"/>
          <w:szCs w:val="28"/>
        </w:rPr>
        <w:t xml:space="preserve"> Пыть-Яха</w:t>
      </w:r>
      <w:r w:rsidRPr="00A46213">
        <w:rPr>
          <w:rFonts w:ascii="Times New Roman" w:hAnsi="Times New Roman"/>
          <w:sz w:val="28"/>
          <w:szCs w:val="28"/>
        </w:rPr>
        <w:t>, его инициатором указываются реквизиты (дата, номер, наименование) решения Думы города об установлении границ территории соответствующего территориального общественного самоуправления.</w:t>
      </w:r>
    </w:p>
    <w:p w:rsid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4. Для определения части территории города </w:t>
      </w:r>
      <w:r w:rsidR="00B3462B">
        <w:rPr>
          <w:rFonts w:ascii="Times New Roman" w:hAnsi="Times New Roman"/>
          <w:sz w:val="28"/>
          <w:szCs w:val="28"/>
        </w:rPr>
        <w:t>Пыть-Яха</w:t>
      </w:r>
      <w:r w:rsidRPr="00A46213">
        <w:rPr>
          <w:rFonts w:ascii="Times New Roman" w:hAnsi="Times New Roman"/>
          <w:sz w:val="28"/>
          <w:szCs w:val="28"/>
        </w:rPr>
        <w:t>, на которой могут реализовываться инициативные проекты</w:t>
      </w:r>
      <w:r w:rsidR="00B3462B">
        <w:rPr>
          <w:rFonts w:ascii="Times New Roman" w:hAnsi="Times New Roman"/>
          <w:sz w:val="28"/>
          <w:szCs w:val="28"/>
        </w:rPr>
        <w:t>,</w:t>
      </w:r>
      <w:r w:rsidRPr="00A46213">
        <w:rPr>
          <w:rFonts w:ascii="Times New Roman" w:hAnsi="Times New Roman"/>
          <w:sz w:val="28"/>
          <w:szCs w:val="28"/>
        </w:rPr>
        <w:t xml:space="preserve"> инициатор проекта до его выдв</w:t>
      </w:r>
      <w:r w:rsidR="00B3462B">
        <w:rPr>
          <w:rFonts w:ascii="Times New Roman" w:hAnsi="Times New Roman"/>
          <w:sz w:val="28"/>
          <w:szCs w:val="28"/>
        </w:rPr>
        <w:t xml:space="preserve">ижения и внесения обращается в </w:t>
      </w:r>
      <w:r w:rsidR="00060418">
        <w:rPr>
          <w:rFonts w:ascii="Times New Roman" w:hAnsi="Times New Roman"/>
          <w:sz w:val="28"/>
          <w:szCs w:val="28"/>
        </w:rPr>
        <w:t xml:space="preserve">уполномоченный орган </w:t>
      </w:r>
      <w:r w:rsidR="00B3462B">
        <w:rPr>
          <w:rFonts w:ascii="Times New Roman" w:hAnsi="Times New Roman"/>
          <w:sz w:val="28"/>
          <w:szCs w:val="28"/>
        </w:rPr>
        <w:t>а</w:t>
      </w:r>
      <w:r w:rsidRPr="00A46213">
        <w:rPr>
          <w:rFonts w:ascii="Times New Roman" w:hAnsi="Times New Roman"/>
          <w:sz w:val="28"/>
          <w:szCs w:val="28"/>
        </w:rPr>
        <w:t>дминистраци</w:t>
      </w:r>
      <w:r w:rsidR="00060418">
        <w:rPr>
          <w:rFonts w:ascii="Times New Roman" w:hAnsi="Times New Roman"/>
          <w:sz w:val="28"/>
          <w:szCs w:val="28"/>
        </w:rPr>
        <w:t>и</w:t>
      </w:r>
      <w:r w:rsidRPr="00A46213">
        <w:rPr>
          <w:rFonts w:ascii="Times New Roman" w:hAnsi="Times New Roman"/>
          <w:sz w:val="28"/>
          <w:szCs w:val="28"/>
        </w:rPr>
        <w:t xml:space="preserve"> города</w:t>
      </w:r>
      <w:r w:rsidR="00060418">
        <w:rPr>
          <w:rFonts w:ascii="Times New Roman" w:hAnsi="Times New Roman"/>
          <w:sz w:val="28"/>
          <w:szCs w:val="28"/>
        </w:rPr>
        <w:t xml:space="preserve"> Пыть-Яха</w:t>
      </w:r>
      <w:r w:rsidRPr="00A46213">
        <w:rPr>
          <w:rFonts w:ascii="Times New Roman" w:hAnsi="Times New Roman"/>
          <w:sz w:val="28"/>
          <w:szCs w:val="28"/>
        </w:rPr>
        <w:t xml:space="preserve"> с заявлением в письменной форме об определении части территории, на которой планируется реализовывать инициативный проект (далее - заявление).</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5. В заявлении указываются:</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1) </w:t>
      </w:r>
      <w:r w:rsidR="00B3462B">
        <w:rPr>
          <w:rFonts w:ascii="Times New Roman" w:hAnsi="Times New Roman"/>
          <w:sz w:val="28"/>
          <w:szCs w:val="28"/>
        </w:rPr>
        <w:t>территория (ее часть)</w:t>
      </w:r>
      <w:r w:rsidRPr="00A46213">
        <w:rPr>
          <w:rFonts w:ascii="Times New Roman" w:hAnsi="Times New Roman"/>
          <w:sz w:val="28"/>
          <w:szCs w:val="28"/>
        </w:rPr>
        <w:t>, на которой планируется реализовывать инициативный проект;</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2) наименование и цели инициативного проекта;</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3) описание проблемы, решение которой имеет приоритетное значение для жителей соответствующей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2F4831" w:rsidP="00B3462B">
      <w:pPr>
        <w:spacing w:after="0" w:line="240" w:lineRule="auto"/>
        <w:ind w:firstLine="709"/>
        <w:jc w:val="both"/>
        <w:rPr>
          <w:rFonts w:ascii="Times New Roman" w:hAnsi="Times New Roman"/>
          <w:sz w:val="28"/>
          <w:szCs w:val="28"/>
        </w:rPr>
      </w:pPr>
      <w:r>
        <w:rPr>
          <w:rFonts w:ascii="Times New Roman" w:hAnsi="Times New Roman"/>
          <w:sz w:val="28"/>
          <w:szCs w:val="28"/>
        </w:rPr>
        <w:t>4</w:t>
      </w:r>
      <w:r w:rsidR="00A46213" w:rsidRPr="00A46213">
        <w:rPr>
          <w:rFonts w:ascii="Times New Roman" w:hAnsi="Times New Roman"/>
          <w:sz w:val="28"/>
          <w:szCs w:val="28"/>
        </w:rPr>
        <w:t>) контактные данные лица, ответственного за инициативный проект (фамилия, имя, отчество (последнее - при наличии), номер контактного телефона), если инициатором проекта является юридическое лицо или орган территориального общественного самоуправления;</w:t>
      </w:r>
    </w:p>
    <w:p w:rsidR="00A46213" w:rsidRPr="00A46213" w:rsidRDefault="002F4831" w:rsidP="00B3462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A46213" w:rsidRPr="00A46213">
        <w:rPr>
          <w:rFonts w:ascii="Times New Roman" w:hAnsi="Times New Roman"/>
          <w:sz w:val="28"/>
          <w:szCs w:val="28"/>
        </w:rPr>
        <w:t>) контактные данные представите</w:t>
      </w:r>
      <w:r>
        <w:rPr>
          <w:rFonts w:ascii="Times New Roman" w:hAnsi="Times New Roman"/>
          <w:sz w:val="28"/>
          <w:szCs w:val="28"/>
        </w:rPr>
        <w:t xml:space="preserve">ля инициативной группы граждан </w:t>
      </w:r>
      <w:r w:rsidR="00A46213" w:rsidRPr="00A46213">
        <w:rPr>
          <w:rFonts w:ascii="Times New Roman" w:hAnsi="Times New Roman"/>
          <w:sz w:val="28"/>
          <w:szCs w:val="28"/>
        </w:rPr>
        <w:t>(фамилия, имя, отчество (последнее - при наличии), номер контактного телефона), если инициатором проекта является инициативная группа граждан.</w:t>
      </w:r>
    </w:p>
    <w:p w:rsidR="00A46213" w:rsidRPr="00A46213" w:rsidRDefault="002F4831" w:rsidP="00B3462B">
      <w:pPr>
        <w:spacing w:after="0" w:line="240" w:lineRule="auto"/>
        <w:ind w:firstLine="709"/>
        <w:jc w:val="both"/>
        <w:rPr>
          <w:rFonts w:ascii="Times New Roman" w:hAnsi="Times New Roman"/>
          <w:sz w:val="28"/>
          <w:szCs w:val="28"/>
        </w:rPr>
      </w:pPr>
      <w:r>
        <w:rPr>
          <w:rFonts w:ascii="Times New Roman" w:hAnsi="Times New Roman"/>
          <w:sz w:val="28"/>
          <w:szCs w:val="28"/>
        </w:rPr>
        <w:t>6</w:t>
      </w:r>
      <w:r w:rsidR="00A46213" w:rsidRPr="00A46213">
        <w:rPr>
          <w:rFonts w:ascii="Times New Roman" w:hAnsi="Times New Roman"/>
          <w:sz w:val="28"/>
          <w:szCs w:val="28"/>
        </w:rPr>
        <w:t xml:space="preserve">. В случае если предложенная часть территории города </w:t>
      </w:r>
      <w:r>
        <w:rPr>
          <w:rFonts w:ascii="Times New Roman" w:hAnsi="Times New Roman"/>
          <w:sz w:val="28"/>
          <w:szCs w:val="28"/>
        </w:rPr>
        <w:t>Пыть-Яха</w:t>
      </w:r>
      <w:r w:rsidR="00A46213" w:rsidRPr="00A46213">
        <w:rPr>
          <w:rFonts w:ascii="Times New Roman" w:hAnsi="Times New Roman"/>
          <w:sz w:val="28"/>
          <w:szCs w:val="28"/>
        </w:rPr>
        <w:t xml:space="preserve"> полностью или частично закреплена в установленном порядке за иными собственниками или законными владельцами (пользователями), к заявлению прилагается решение таких собственников или законных владельцев (пользователей) о согласии на реализацию на данной территории инициативного проекта.</w:t>
      </w:r>
    </w:p>
    <w:p w:rsidR="00A46213" w:rsidRPr="00A46213" w:rsidRDefault="002F4831" w:rsidP="00B3462B">
      <w:pPr>
        <w:spacing w:after="0" w:line="240" w:lineRule="auto"/>
        <w:ind w:firstLine="709"/>
        <w:jc w:val="both"/>
        <w:rPr>
          <w:rFonts w:ascii="Times New Roman" w:hAnsi="Times New Roman"/>
          <w:sz w:val="28"/>
          <w:szCs w:val="28"/>
        </w:rPr>
      </w:pPr>
      <w:r>
        <w:rPr>
          <w:rFonts w:ascii="Times New Roman" w:hAnsi="Times New Roman"/>
          <w:sz w:val="28"/>
          <w:szCs w:val="28"/>
        </w:rPr>
        <w:t>7</w:t>
      </w:r>
      <w:r w:rsidR="00A46213" w:rsidRPr="00A46213">
        <w:rPr>
          <w:rFonts w:ascii="Times New Roman" w:hAnsi="Times New Roman"/>
          <w:sz w:val="28"/>
          <w:szCs w:val="28"/>
        </w:rPr>
        <w:t xml:space="preserve">. </w:t>
      </w:r>
      <w:r w:rsidR="006A5185">
        <w:rPr>
          <w:rFonts w:ascii="Times New Roman" w:hAnsi="Times New Roman"/>
          <w:sz w:val="28"/>
          <w:szCs w:val="28"/>
        </w:rPr>
        <w:t>Уполномоченный орган администрации</w:t>
      </w:r>
      <w:r w:rsidR="00A46213" w:rsidRPr="00A46213">
        <w:rPr>
          <w:rFonts w:ascii="Times New Roman" w:hAnsi="Times New Roman"/>
          <w:sz w:val="28"/>
          <w:szCs w:val="28"/>
        </w:rPr>
        <w:t xml:space="preserve"> города </w:t>
      </w:r>
      <w:r w:rsidR="006A5185">
        <w:rPr>
          <w:rFonts w:ascii="Times New Roman" w:hAnsi="Times New Roman"/>
          <w:sz w:val="28"/>
          <w:szCs w:val="28"/>
        </w:rPr>
        <w:t xml:space="preserve">Пыть-Яха </w:t>
      </w:r>
      <w:r w:rsidR="00A46213" w:rsidRPr="00A46213">
        <w:rPr>
          <w:rFonts w:ascii="Times New Roman" w:hAnsi="Times New Roman"/>
          <w:sz w:val="28"/>
          <w:szCs w:val="28"/>
        </w:rPr>
        <w:t>в течение 1</w:t>
      </w:r>
      <w:r>
        <w:rPr>
          <w:rFonts w:ascii="Times New Roman" w:hAnsi="Times New Roman"/>
          <w:sz w:val="28"/>
          <w:szCs w:val="28"/>
        </w:rPr>
        <w:t>0</w:t>
      </w:r>
      <w:r w:rsidR="00A46213" w:rsidRPr="00A46213">
        <w:rPr>
          <w:rFonts w:ascii="Times New Roman" w:hAnsi="Times New Roman"/>
          <w:sz w:val="28"/>
          <w:szCs w:val="28"/>
        </w:rPr>
        <w:t xml:space="preserve"> рабочих дней </w:t>
      </w:r>
      <w:r>
        <w:rPr>
          <w:rFonts w:ascii="Times New Roman" w:hAnsi="Times New Roman"/>
          <w:sz w:val="28"/>
          <w:szCs w:val="28"/>
        </w:rPr>
        <w:t xml:space="preserve">со дня </w:t>
      </w:r>
      <w:r w:rsidR="006A5185">
        <w:rPr>
          <w:rFonts w:ascii="Times New Roman" w:hAnsi="Times New Roman"/>
          <w:sz w:val="28"/>
          <w:szCs w:val="28"/>
        </w:rPr>
        <w:t>регистрации</w:t>
      </w:r>
      <w:r>
        <w:rPr>
          <w:rFonts w:ascii="Times New Roman" w:hAnsi="Times New Roman"/>
          <w:sz w:val="28"/>
          <w:szCs w:val="28"/>
        </w:rPr>
        <w:t xml:space="preserve"> заявления </w:t>
      </w:r>
      <w:r w:rsidR="00A46213" w:rsidRPr="00A46213">
        <w:rPr>
          <w:rFonts w:ascii="Times New Roman" w:hAnsi="Times New Roman"/>
          <w:sz w:val="28"/>
          <w:szCs w:val="28"/>
        </w:rPr>
        <w:t>принимает решение:</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1) об определении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 на которой может реализовываться предложенный инициативный проект</w:t>
      </w:r>
      <w:r w:rsidR="006A5185">
        <w:rPr>
          <w:rFonts w:ascii="Times New Roman" w:hAnsi="Times New Roman"/>
          <w:sz w:val="28"/>
          <w:szCs w:val="28"/>
        </w:rPr>
        <w:t>, о чем заявителю в течение 2-х рабочих дней направляется письменное уведомление;</w:t>
      </w:r>
    </w:p>
    <w:p w:rsidR="00A46213" w:rsidRPr="00A46213" w:rsidRDefault="00A46213" w:rsidP="00B3462B">
      <w:pPr>
        <w:spacing w:after="0" w:line="240" w:lineRule="auto"/>
        <w:ind w:firstLine="709"/>
        <w:jc w:val="both"/>
        <w:rPr>
          <w:rFonts w:ascii="Times New Roman" w:hAnsi="Times New Roman"/>
          <w:sz w:val="28"/>
          <w:szCs w:val="28"/>
        </w:rPr>
      </w:pPr>
      <w:r w:rsidRPr="006A5185">
        <w:rPr>
          <w:rFonts w:ascii="Times New Roman" w:hAnsi="Times New Roman"/>
          <w:sz w:val="28"/>
          <w:szCs w:val="28"/>
        </w:rPr>
        <w:t xml:space="preserve">2) об отказе в определении части территории города </w:t>
      </w:r>
      <w:r w:rsidR="002F4831" w:rsidRPr="006A5185">
        <w:rPr>
          <w:rFonts w:ascii="Times New Roman" w:hAnsi="Times New Roman"/>
          <w:sz w:val="28"/>
          <w:szCs w:val="28"/>
        </w:rPr>
        <w:t>Пыть-Яха</w:t>
      </w:r>
      <w:r w:rsidRPr="006A5185">
        <w:rPr>
          <w:rFonts w:ascii="Times New Roman" w:hAnsi="Times New Roman"/>
          <w:sz w:val="28"/>
          <w:szCs w:val="28"/>
        </w:rPr>
        <w:t>, на которой может реализовываться предложенный инициативный проект, о чем заявителю</w:t>
      </w:r>
      <w:r w:rsidR="002F4831" w:rsidRPr="006A5185">
        <w:rPr>
          <w:rFonts w:ascii="Times New Roman" w:hAnsi="Times New Roman"/>
          <w:sz w:val="28"/>
          <w:szCs w:val="28"/>
        </w:rPr>
        <w:t xml:space="preserve"> </w:t>
      </w:r>
      <w:r w:rsidR="006A5185">
        <w:rPr>
          <w:rFonts w:ascii="Times New Roman" w:hAnsi="Times New Roman"/>
          <w:sz w:val="28"/>
          <w:szCs w:val="28"/>
        </w:rPr>
        <w:t>в течение 2-х рабочих дней направляется письменное</w:t>
      </w:r>
      <w:r w:rsidR="002F4831" w:rsidRPr="006A5185">
        <w:rPr>
          <w:rFonts w:ascii="Times New Roman" w:hAnsi="Times New Roman"/>
          <w:sz w:val="28"/>
          <w:szCs w:val="28"/>
        </w:rPr>
        <w:t xml:space="preserve"> </w:t>
      </w:r>
      <w:r w:rsidR="006A5185">
        <w:rPr>
          <w:rFonts w:ascii="Times New Roman" w:hAnsi="Times New Roman"/>
          <w:sz w:val="28"/>
          <w:szCs w:val="28"/>
        </w:rPr>
        <w:t>уведомление с обоснованием причин отказа.</w:t>
      </w:r>
    </w:p>
    <w:p w:rsidR="00A46213" w:rsidRPr="00A46213" w:rsidRDefault="002F4831" w:rsidP="00B3462B">
      <w:pPr>
        <w:spacing w:after="0" w:line="240" w:lineRule="auto"/>
        <w:ind w:firstLine="709"/>
        <w:jc w:val="both"/>
        <w:rPr>
          <w:rFonts w:ascii="Times New Roman" w:hAnsi="Times New Roman"/>
          <w:sz w:val="28"/>
          <w:szCs w:val="28"/>
        </w:rPr>
      </w:pPr>
      <w:r>
        <w:rPr>
          <w:rFonts w:ascii="Times New Roman" w:hAnsi="Times New Roman"/>
          <w:sz w:val="28"/>
          <w:szCs w:val="28"/>
        </w:rPr>
        <w:t>8</w:t>
      </w:r>
      <w:r w:rsidR="00A46213" w:rsidRPr="00A46213">
        <w:rPr>
          <w:rFonts w:ascii="Times New Roman" w:hAnsi="Times New Roman"/>
          <w:sz w:val="28"/>
          <w:szCs w:val="28"/>
        </w:rPr>
        <w:t xml:space="preserve">. Решение об отказе в определении части территории города </w:t>
      </w:r>
      <w:r>
        <w:rPr>
          <w:rFonts w:ascii="Times New Roman" w:hAnsi="Times New Roman"/>
          <w:sz w:val="28"/>
          <w:szCs w:val="28"/>
        </w:rPr>
        <w:t>Пыть-Яха</w:t>
      </w:r>
      <w:r w:rsidR="00A46213" w:rsidRPr="00A46213">
        <w:rPr>
          <w:rFonts w:ascii="Times New Roman" w:hAnsi="Times New Roman"/>
          <w:sz w:val="28"/>
          <w:szCs w:val="28"/>
        </w:rPr>
        <w:t>, на которой может реализовываться предложенный инициативный проект, принимается в следующих случаях:</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1) заявление не соответствует требованиям, предусмотренным </w:t>
      </w:r>
      <w:r w:rsidR="00591D7F">
        <w:rPr>
          <w:rFonts w:ascii="Times New Roman" w:hAnsi="Times New Roman"/>
          <w:sz w:val="28"/>
          <w:szCs w:val="28"/>
        </w:rPr>
        <w:t xml:space="preserve">пунктом 5 </w:t>
      </w:r>
      <w:r w:rsidR="002F4831">
        <w:rPr>
          <w:rFonts w:ascii="Times New Roman" w:hAnsi="Times New Roman"/>
          <w:sz w:val="28"/>
          <w:szCs w:val="28"/>
        </w:rPr>
        <w:t>настоящего порядка;</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2) реализация инициативного проекта на предложенной части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противоречит нормам федерального законодательства, законодательства Ханты-Мансийского автономного округа - Югры или муниципальным правовым актам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3) предложенная часть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выходит за пределы территории города </w:t>
      </w:r>
      <w:r w:rsidR="002F4831">
        <w:rPr>
          <w:rFonts w:ascii="Times New Roman" w:hAnsi="Times New Roman"/>
          <w:sz w:val="28"/>
          <w:szCs w:val="28"/>
        </w:rPr>
        <w:t>Пыть-Яха</w:t>
      </w:r>
      <w:r w:rsidRPr="00A46213">
        <w:rPr>
          <w:rFonts w:ascii="Times New Roman" w:hAnsi="Times New Roman"/>
          <w:sz w:val="28"/>
          <w:szCs w:val="28"/>
        </w:rPr>
        <w:t>;</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4) предложенная часть территории города </w:t>
      </w:r>
      <w:r w:rsidR="002F4831">
        <w:rPr>
          <w:rFonts w:ascii="Times New Roman" w:hAnsi="Times New Roman"/>
          <w:sz w:val="28"/>
          <w:szCs w:val="28"/>
        </w:rPr>
        <w:t>Пыть-Яха</w:t>
      </w:r>
      <w:r w:rsidRPr="00A46213">
        <w:rPr>
          <w:rFonts w:ascii="Times New Roman" w:hAnsi="Times New Roman"/>
          <w:sz w:val="28"/>
          <w:szCs w:val="28"/>
        </w:rPr>
        <w:t xml:space="preserve"> не соответствует требованиям </w:t>
      </w:r>
      <w:r w:rsidR="002F4831">
        <w:rPr>
          <w:rFonts w:ascii="Times New Roman" w:hAnsi="Times New Roman"/>
          <w:sz w:val="28"/>
          <w:szCs w:val="28"/>
        </w:rPr>
        <w:t>под</w:t>
      </w:r>
      <w:r w:rsidRPr="00A46213">
        <w:rPr>
          <w:rFonts w:ascii="Times New Roman" w:hAnsi="Times New Roman"/>
          <w:sz w:val="28"/>
          <w:szCs w:val="28"/>
        </w:rPr>
        <w:t xml:space="preserve">пунктов 2 - 4 </w:t>
      </w:r>
      <w:r w:rsidR="002F4831">
        <w:rPr>
          <w:rFonts w:ascii="Times New Roman" w:hAnsi="Times New Roman"/>
          <w:sz w:val="28"/>
          <w:szCs w:val="28"/>
        </w:rPr>
        <w:t>пункта 1 настоящего</w:t>
      </w:r>
      <w:r w:rsidRPr="00A46213">
        <w:rPr>
          <w:rFonts w:ascii="Times New Roman" w:hAnsi="Times New Roman"/>
          <w:sz w:val="28"/>
          <w:szCs w:val="28"/>
        </w:rPr>
        <w:t xml:space="preserve"> </w:t>
      </w:r>
      <w:r w:rsidR="002F4831">
        <w:rPr>
          <w:rFonts w:ascii="Times New Roman" w:hAnsi="Times New Roman"/>
          <w:sz w:val="28"/>
          <w:szCs w:val="28"/>
        </w:rPr>
        <w:t>порядка;</w:t>
      </w:r>
    </w:p>
    <w:p w:rsidR="00A46213" w:rsidRPr="00A46213" w:rsidRDefault="00A46213" w:rsidP="00B3462B">
      <w:pPr>
        <w:spacing w:after="0" w:line="240" w:lineRule="auto"/>
        <w:ind w:firstLine="709"/>
        <w:jc w:val="both"/>
        <w:rPr>
          <w:rFonts w:ascii="Times New Roman" w:hAnsi="Times New Roman"/>
          <w:sz w:val="28"/>
          <w:szCs w:val="28"/>
        </w:rPr>
      </w:pPr>
      <w:r w:rsidRPr="00A46213">
        <w:rPr>
          <w:rFonts w:ascii="Times New Roman" w:hAnsi="Times New Roman"/>
          <w:sz w:val="28"/>
          <w:szCs w:val="28"/>
        </w:rPr>
        <w:t xml:space="preserve">5) предложенная часть территории города </w:t>
      </w:r>
      <w:r w:rsidR="002F4831">
        <w:rPr>
          <w:rFonts w:ascii="Times New Roman" w:hAnsi="Times New Roman"/>
          <w:sz w:val="28"/>
          <w:szCs w:val="28"/>
        </w:rPr>
        <w:t>Пыть-Я</w:t>
      </w:r>
      <w:r w:rsidR="00591D7F">
        <w:rPr>
          <w:rFonts w:ascii="Times New Roman" w:hAnsi="Times New Roman"/>
          <w:sz w:val="28"/>
          <w:szCs w:val="28"/>
        </w:rPr>
        <w:t>х</w:t>
      </w:r>
      <w:r w:rsidR="002F4831">
        <w:rPr>
          <w:rFonts w:ascii="Times New Roman" w:hAnsi="Times New Roman"/>
          <w:sz w:val="28"/>
          <w:szCs w:val="28"/>
        </w:rPr>
        <w:t>а</w:t>
      </w:r>
      <w:r w:rsidRPr="00A46213">
        <w:rPr>
          <w:rFonts w:ascii="Times New Roman" w:hAnsi="Times New Roman"/>
          <w:sz w:val="28"/>
          <w:szCs w:val="28"/>
        </w:rPr>
        <w:t xml:space="preserve"> полностью или частично закреплена в установленном порядке за иными собственниками или законными владельцами (пользователями), и к заявлению не приложено решение таких собственников, законных владельцев (пользователей) о согласии на реализацию на данной территории инициативного проекта.</w:t>
      </w:r>
    </w:p>
    <w:p w:rsidR="00A46213" w:rsidRPr="00A46213" w:rsidRDefault="00591D7F" w:rsidP="00B3462B">
      <w:pPr>
        <w:spacing w:after="0" w:line="240" w:lineRule="auto"/>
        <w:ind w:firstLine="709"/>
        <w:jc w:val="both"/>
        <w:rPr>
          <w:rFonts w:ascii="Times New Roman" w:hAnsi="Times New Roman"/>
          <w:sz w:val="28"/>
          <w:szCs w:val="28"/>
        </w:rPr>
      </w:pPr>
      <w:r>
        <w:rPr>
          <w:rFonts w:ascii="Times New Roman" w:hAnsi="Times New Roman"/>
          <w:sz w:val="28"/>
          <w:szCs w:val="28"/>
        </w:rPr>
        <w:t>9</w:t>
      </w:r>
      <w:r w:rsidR="00A46213" w:rsidRPr="00A46213">
        <w:rPr>
          <w:rFonts w:ascii="Times New Roman" w:hAnsi="Times New Roman"/>
          <w:sz w:val="28"/>
          <w:szCs w:val="28"/>
        </w:rPr>
        <w:t xml:space="preserve">. При установлении случаев, указанных в </w:t>
      </w:r>
      <w:r>
        <w:rPr>
          <w:rFonts w:ascii="Times New Roman" w:hAnsi="Times New Roman"/>
          <w:sz w:val="28"/>
          <w:szCs w:val="28"/>
        </w:rPr>
        <w:t>под</w:t>
      </w:r>
      <w:r w:rsidR="00A46213" w:rsidRPr="00A46213">
        <w:rPr>
          <w:rFonts w:ascii="Times New Roman" w:hAnsi="Times New Roman"/>
          <w:sz w:val="28"/>
          <w:szCs w:val="28"/>
        </w:rPr>
        <w:t xml:space="preserve">пунктах 3 - 5 </w:t>
      </w:r>
      <w:r>
        <w:rPr>
          <w:rFonts w:ascii="Times New Roman" w:hAnsi="Times New Roman"/>
          <w:sz w:val="28"/>
          <w:szCs w:val="28"/>
        </w:rPr>
        <w:t>пункта 8 настоящего порядка</w:t>
      </w:r>
      <w:r w:rsidR="00A46213" w:rsidRPr="00A46213">
        <w:rPr>
          <w:rFonts w:ascii="Times New Roman" w:hAnsi="Times New Roman"/>
          <w:sz w:val="28"/>
          <w:szCs w:val="28"/>
        </w:rPr>
        <w:t xml:space="preserve">, </w:t>
      </w:r>
      <w:r w:rsidR="006A5185">
        <w:rPr>
          <w:rFonts w:ascii="Times New Roman" w:hAnsi="Times New Roman"/>
          <w:sz w:val="28"/>
          <w:szCs w:val="28"/>
        </w:rPr>
        <w:t xml:space="preserve">уполномоченный орган </w:t>
      </w:r>
      <w:r>
        <w:rPr>
          <w:rFonts w:ascii="Times New Roman" w:hAnsi="Times New Roman"/>
          <w:sz w:val="28"/>
          <w:szCs w:val="28"/>
        </w:rPr>
        <w:t>а</w:t>
      </w:r>
      <w:r w:rsidR="006A5185">
        <w:rPr>
          <w:rFonts w:ascii="Times New Roman" w:hAnsi="Times New Roman"/>
          <w:sz w:val="28"/>
          <w:szCs w:val="28"/>
        </w:rPr>
        <w:t>дминистрации</w:t>
      </w:r>
      <w:r w:rsidR="00A46213" w:rsidRPr="00A46213">
        <w:rPr>
          <w:rFonts w:ascii="Times New Roman" w:hAnsi="Times New Roman"/>
          <w:sz w:val="28"/>
          <w:szCs w:val="28"/>
        </w:rPr>
        <w:t xml:space="preserve"> города </w:t>
      </w:r>
      <w:r w:rsidR="006A5185">
        <w:rPr>
          <w:rFonts w:ascii="Times New Roman" w:hAnsi="Times New Roman"/>
          <w:sz w:val="28"/>
          <w:szCs w:val="28"/>
        </w:rPr>
        <w:t xml:space="preserve">Пыть-Яха обязан </w:t>
      </w:r>
      <w:r w:rsidR="00A46213" w:rsidRPr="00A46213">
        <w:rPr>
          <w:rFonts w:ascii="Times New Roman" w:hAnsi="Times New Roman"/>
          <w:sz w:val="28"/>
          <w:szCs w:val="28"/>
        </w:rPr>
        <w:t xml:space="preserve">в </w:t>
      </w:r>
      <w:r w:rsidR="006A5185">
        <w:rPr>
          <w:rFonts w:ascii="Times New Roman" w:hAnsi="Times New Roman"/>
          <w:sz w:val="28"/>
          <w:szCs w:val="28"/>
        </w:rPr>
        <w:t>уведомлении</w:t>
      </w:r>
      <w:r w:rsidR="00A46213" w:rsidRPr="00A46213">
        <w:rPr>
          <w:rFonts w:ascii="Times New Roman" w:hAnsi="Times New Roman"/>
          <w:sz w:val="28"/>
          <w:szCs w:val="28"/>
        </w:rPr>
        <w:t xml:space="preserve"> об отказе в определении части территории, на которой может реализовываться предложенный инициативный проект, предложить инициаторам проекта иную территорию для реализации инициативного проекта, соотв</w:t>
      </w:r>
      <w:r>
        <w:rPr>
          <w:rFonts w:ascii="Times New Roman" w:hAnsi="Times New Roman"/>
          <w:sz w:val="28"/>
          <w:szCs w:val="28"/>
        </w:rPr>
        <w:t>етствующую требованиям настоящего</w:t>
      </w:r>
      <w:r w:rsidR="00A46213" w:rsidRPr="00A46213">
        <w:rPr>
          <w:rFonts w:ascii="Times New Roman" w:hAnsi="Times New Roman"/>
          <w:sz w:val="28"/>
          <w:szCs w:val="28"/>
        </w:rPr>
        <w:t xml:space="preserve"> </w:t>
      </w:r>
      <w:r>
        <w:rPr>
          <w:rFonts w:ascii="Times New Roman" w:hAnsi="Times New Roman"/>
          <w:sz w:val="28"/>
          <w:szCs w:val="28"/>
        </w:rPr>
        <w:t>порядка</w:t>
      </w:r>
      <w:r w:rsidR="00A46213" w:rsidRPr="00A46213">
        <w:rPr>
          <w:rFonts w:ascii="Times New Roman" w:hAnsi="Times New Roman"/>
          <w:sz w:val="28"/>
          <w:szCs w:val="28"/>
        </w:rPr>
        <w:t>, наименованию и целям данного проекта, при условии наличия такой территории.</w:t>
      </w:r>
    </w:p>
    <w:p w:rsidR="00A46213" w:rsidRPr="00A46213" w:rsidRDefault="00591D7F" w:rsidP="00B3462B">
      <w:pPr>
        <w:spacing w:after="0" w:line="240" w:lineRule="auto"/>
        <w:ind w:firstLine="709"/>
        <w:jc w:val="both"/>
        <w:rPr>
          <w:rFonts w:ascii="Times New Roman" w:hAnsi="Times New Roman"/>
          <w:sz w:val="28"/>
          <w:szCs w:val="28"/>
        </w:rPr>
      </w:pPr>
      <w:r>
        <w:rPr>
          <w:rFonts w:ascii="Times New Roman" w:hAnsi="Times New Roman"/>
          <w:sz w:val="28"/>
          <w:szCs w:val="28"/>
        </w:rPr>
        <w:t>10</w:t>
      </w:r>
      <w:r w:rsidR="00A46213" w:rsidRPr="00A46213">
        <w:rPr>
          <w:rFonts w:ascii="Times New Roman" w:hAnsi="Times New Roman"/>
          <w:sz w:val="28"/>
          <w:szCs w:val="28"/>
        </w:rPr>
        <w:t xml:space="preserve">. Отказ в определении части территории города </w:t>
      </w:r>
      <w:r>
        <w:rPr>
          <w:rFonts w:ascii="Times New Roman" w:hAnsi="Times New Roman"/>
          <w:sz w:val="28"/>
          <w:szCs w:val="28"/>
        </w:rPr>
        <w:t>Пыть-Яха</w:t>
      </w:r>
      <w:r w:rsidR="00A46213" w:rsidRPr="00A46213">
        <w:rPr>
          <w:rFonts w:ascii="Times New Roman" w:hAnsi="Times New Roman"/>
          <w:sz w:val="28"/>
          <w:szCs w:val="28"/>
        </w:rPr>
        <w:t xml:space="preserve">, на которой может реализовываться предложенный инициативный проект, не является </w:t>
      </w:r>
      <w:r w:rsidR="00A46213" w:rsidRPr="00A46213">
        <w:rPr>
          <w:rFonts w:ascii="Times New Roman" w:hAnsi="Times New Roman"/>
          <w:sz w:val="28"/>
          <w:szCs w:val="28"/>
        </w:rPr>
        <w:lastRenderedPageBreak/>
        <w:t>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такого отказа.</w:t>
      </w:r>
    </w:p>
    <w:p w:rsidR="00591D7F" w:rsidRDefault="00591D7F">
      <w:pPr>
        <w:spacing w:after="0" w:line="240" w:lineRule="auto"/>
        <w:rPr>
          <w:rFonts w:ascii="Times New Roman" w:hAnsi="Times New Roman"/>
          <w:sz w:val="28"/>
          <w:szCs w:val="28"/>
        </w:rPr>
      </w:pPr>
      <w:r>
        <w:rPr>
          <w:rFonts w:ascii="Times New Roman" w:hAnsi="Times New Roman"/>
          <w:sz w:val="28"/>
          <w:szCs w:val="28"/>
        </w:rPr>
        <w:br w:type="page"/>
      </w:r>
    </w:p>
    <w:p w:rsidR="00591D7F" w:rsidRPr="00591D7F" w:rsidRDefault="00591D7F" w:rsidP="00591D7F">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lastRenderedPageBreak/>
        <w:t xml:space="preserve">Приложение </w:t>
      </w:r>
      <w:r>
        <w:rPr>
          <w:rFonts w:ascii="Times New Roman" w:hAnsi="Times New Roman"/>
          <w:sz w:val="28"/>
          <w:szCs w:val="28"/>
        </w:rPr>
        <w:t>2</w:t>
      </w:r>
      <w:r w:rsidRPr="00591D7F">
        <w:rPr>
          <w:rFonts w:ascii="Times New Roman" w:hAnsi="Times New Roman"/>
          <w:sz w:val="28"/>
          <w:szCs w:val="28"/>
        </w:rPr>
        <w:t xml:space="preserve"> к решению</w:t>
      </w:r>
    </w:p>
    <w:p w:rsidR="00591D7F" w:rsidRPr="00591D7F" w:rsidRDefault="00591D7F" w:rsidP="00591D7F">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t>Думы к решению Думы города Пыть-Яха</w:t>
      </w:r>
    </w:p>
    <w:p w:rsidR="0034057B" w:rsidRDefault="00591D7F" w:rsidP="00591D7F">
      <w:pPr>
        <w:tabs>
          <w:tab w:val="left" w:pos="3165"/>
          <w:tab w:val="left" w:pos="3299"/>
        </w:tabs>
        <w:spacing w:after="0" w:line="240" w:lineRule="auto"/>
        <w:ind w:left="4395"/>
        <w:jc w:val="right"/>
        <w:rPr>
          <w:rFonts w:ascii="Times New Roman" w:hAnsi="Times New Roman"/>
          <w:sz w:val="28"/>
          <w:szCs w:val="28"/>
        </w:rPr>
      </w:pPr>
      <w:r w:rsidRPr="00591D7F">
        <w:rPr>
          <w:rFonts w:ascii="Times New Roman" w:hAnsi="Times New Roman"/>
          <w:sz w:val="28"/>
          <w:szCs w:val="28"/>
        </w:rPr>
        <w:t>от</w:t>
      </w:r>
    </w:p>
    <w:p w:rsidR="00591D7F" w:rsidRDefault="00591D7F" w:rsidP="00A750EB">
      <w:pPr>
        <w:pStyle w:val="ConsPlusNormal"/>
        <w:ind w:firstLine="0"/>
        <w:jc w:val="center"/>
        <w:rPr>
          <w:rFonts w:ascii="Times New Roman" w:hAnsi="Times New Roman" w:cs="Times New Roman"/>
          <w:color w:val="000000"/>
          <w:sz w:val="28"/>
          <w:szCs w:val="28"/>
        </w:rPr>
      </w:pPr>
    </w:p>
    <w:p w:rsidR="00591D7F" w:rsidRDefault="00591D7F" w:rsidP="00A750EB">
      <w:pPr>
        <w:pStyle w:val="ConsPlusNormal"/>
        <w:ind w:firstLine="0"/>
        <w:jc w:val="center"/>
        <w:rPr>
          <w:rFonts w:ascii="Times New Roman" w:hAnsi="Times New Roman" w:cs="Times New Roman"/>
          <w:color w:val="000000"/>
          <w:sz w:val="28"/>
          <w:szCs w:val="28"/>
        </w:rPr>
      </w:pPr>
    </w:p>
    <w:p w:rsidR="005B4DEE" w:rsidRDefault="005B4DEE" w:rsidP="00A750EB">
      <w:pPr>
        <w:pStyle w:val="ConsPlusNormal"/>
        <w:ind w:firstLine="0"/>
        <w:jc w:val="center"/>
        <w:rPr>
          <w:rFonts w:ascii="Times New Roman" w:hAnsi="Times New Roman" w:cs="Times New Roman"/>
          <w:color w:val="000000"/>
          <w:sz w:val="28"/>
          <w:szCs w:val="28"/>
        </w:rPr>
      </w:pPr>
      <w:r w:rsidRPr="00952013">
        <w:rPr>
          <w:rFonts w:ascii="Times New Roman" w:hAnsi="Times New Roman" w:cs="Times New Roman"/>
          <w:color w:val="000000"/>
          <w:sz w:val="28"/>
          <w:szCs w:val="28"/>
        </w:rPr>
        <w:t>Порядок</w:t>
      </w:r>
    </w:p>
    <w:p w:rsidR="005B4DEE" w:rsidRPr="00952013" w:rsidRDefault="005B4DEE" w:rsidP="00A750EB">
      <w:pPr>
        <w:pStyle w:val="ConsPlusNormal"/>
        <w:ind w:firstLine="0"/>
        <w:jc w:val="center"/>
        <w:rPr>
          <w:rFonts w:ascii="Times New Roman" w:hAnsi="Times New Roman" w:cs="Times New Roman"/>
          <w:color w:val="000000"/>
          <w:sz w:val="28"/>
          <w:szCs w:val="28"/>
        </w:rPr>
      </w:pPr>
      <w:r w:rsidRPr="00952013">
        <w:rPr>
          <w:rFonts w:ascii="Times New Roman" w:hAnsi="Times New Roman" w:cs="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в </w:t>
      </w:r>
      <w:r w:rsidR="00A750EB">
        <w:rPr>
          <w:rFonts w:ascii="Times New Roman" w:hAnsi="Times New Roman"/>
          <w:sz w:val="28"/>
          <w:szCs w:val="28"/>
        </w:rPr>
        <w:t>город</w:t>
      </w:r>
      <w:r w:rsidR="00591D7F">
        <w:rPr>
          <w:rFonts w:ascii="Times New Roman" w:hAnsi="Times New Roman"/>
          <w:sz w:val="28"/>
          <w:szCs w:val="28"/>
        </w:rPr>
        <w:t>е</w:t>
      </w:r>
      <w:r w:rsidR="00A750EB">
        <w:rPr>
          <w:rFonts w:ascii="Times New Roman" w:hAnsi="Times New Roman"/>
          <w:sz w:val="28"/>
          <w:szCs w:val="28"/>
        </w:rPr>
        <w:t xml:space="preserve"> Пыть-Ях</w:t>
      </w:r>
      <w:r w:rsidR="00591D7F">
        <w:rPr>
          <w:rFonts w:ascii="Times New Roman" w:hAnsi="Times New Roman"/>
          <w:sz w:val="28"/>
          <w:szCs w:val="28"/>
        </w:rPr>
        <w:t>е</w:t>
      </w:r>
    </w:p>
    <w:p w:rsidR="005B4DEE" w:rsidRPr="002C3E55" w:rsidRDefault="005B4DEE" w:rsidP="005B4DEE">
      <w:pPr>
        <w:pStyle w:val="ConsPlusNormal"/>
        <w:jc w:val="center"/>
        <w:outlineLvl w:val="1"/>
        <w:rPr>
          <w:rFonts w:ascii="Times New Roman" w:hAnsi="Times New Roman" w:cs="Times New Roman"/>
          <w:color w:val="000000"/>
          <w:sz w:val="28"/>
          <w:szCs w:val="28"/>
        </w:rPr>
      </w:pPr>
    </w:p>
    <w:p w:rsidR="005B4DEE" w:rsidRPr="002C3E55" w:rsidRDefault="005B4DEE" w:rsidP="00A750EB">
      <w:pPr>
        <w:pStyle w:val="ConsPlusNormal"/>
        <w:ind w:firstLine="0"/>
        <w:jc w:val="center"/>
        <w:outlineLvl w:val="1"/>
        <w:rPr>
          <w:rFonts w:ascii="Times New Roman" w:hAnsi="Times New Roman" w:cs="Times New Roman"/>
          <w:color w:val="000000"/>
          <w:sz w:val="28"/>
          <w:szCs w:val="28"/>
        </w:rPr>
      </w:pPr>
      <w:r w:rsidRPr="002C3E55">
        <w:rPr>
          <w:rFonts w:ascii="Times New Roman" w:hAnsi="Times New Roman" w:cs="Times New Roman"/>
          <w:color w:val="000000"/>
          <w:sz w:val="28"/>
          <w:szCs w:val="28"/>
        </w:rPr>
        <w:t>Раздел 1. Общие положения</w:t>
      </w:r>
    </w:p>
    <w:p w:rsidR="005B4DEE" w:rsidRPr="002C3E55" w:rsidRDefault="005B4DEE" w:rsidP="005B4DEE">
      <w:pPr>
        <w:pStyle w:val="ConsPlusNormal"/>
        <w:jc w:val="center"/>
        <w:outlineLvl w:val="1"/>
        <w:rPr>
          <w:rFonts w:ascii="Times New Roman" w:hAnsi="Times New Roman" w:cs="Times New Roman"/>
          <w:color w:val="000000"/>
          <w:sz w:val="28"/>
          <w:szCs w:val="28"/>
        </w:rPr>
      </w:pPr>
    </w:p>
    <w:p w:rsidR="005B4DEE" w:rsidRPr="00AA3117" w:rsidRDefault="000F7A4B" w:rsidP="00BE20C1">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B4DEE" w:rsidRPr="00AA3117">
        <w:rPr>
          <w:rFonts w:ascii="Times New Roman" w:eastAsia="Times New Roman" w:hAnsi="Times New Roman"/>
          <w:color w:val="000000"/>
          <w:sz w:val="28"/>
          <w:szCs w:val="28"/>
          <w:lang w:eastAsia="ru-RU"/>
        </w:rPr>
        <w:t>1.</w:t>
      </w:r>
      <w:r w:rsidR="00BE20C1">
        <w:rPr>
          <w:rFonts w:ascii="Times New Roman" w:eastAsia="Times New Roman" w:hAnsi="Times New Roman"/>
          <w:color w:val="000000"/>
          <w:sz w:val="28"/>
          <w:szCs w:val="28"/>
          <w:lang w:eastAsia="ru-RU"/>
        </w:rPr>
        <w:tab/>
      </w:r>
      <w:r w:rsidR="005B4DEE" w:rsidRPr="00AA3117">
        <w:rPr>
          <w:rFonts w:ascii="Times New Roman" w:eastAsia="Times New Roman" w:hAnsi="Times New Roman"/>
          <w:color w:val="000000"/>
          <w:sz w:val="28"/>
          <w:szCs w:val="28"/>
          <w:lang w:eastAsia="ru-RU"/>
        </w:rPr>
        <w:t xml:space="preserve">Настоящий Порядок выдвижения, внесения, обсуждения, рассмотрения инициативных проектов, а также проведения их конкурсного отбора в </w:t>
      </w:r>
      <w:r w:rsidR="00955A79" w:rsidRPr="00AA3117">
        <w:rPr>
          <w:rFonts w:ascii="Times New Roman" w:eastAsia="Times New Roman" w:hAnsi="Times New Roman"/>
          <w:color w:val="000000"/>
          <w:sz w:val="28"/>
          <w:szCs w:val="28"/>
          <w:lang w:eastAsia="ru-RU"/>
        </w:rPr>
        <w:t>муниципальном образовании городской округ город Пыть-Ях</w:t>
      </w:r>
      <w:r w:rsidR="005B4DEE" w:rsidRPr="00AA3117">
        <w:rPr>
          <w:rFonts w:ascii="Times New Roman" w:eastAsia="Times New Roman" w:hAnsi="Times New Roman"/>
          <w:color w:val="000000"/>
          <w:sz w:val="28"/>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8A293F" w:rsidRPr="00AA3117">
        <w:rPr>
          <w:rFonts w:ascii="Times New Roman" w:eastAsia="Times New Roman" w:hAnsi="Times New Roman"/>
          <w:color w:val="000000"/>
          <w:sz w:val="28"/>
          <w:szCs w:val="28"/>
          <w:lang w:eastAsia="ru-RU"/>
        </w:rPr>
        <w:t>городе Пыть-Яхе</w:t>
      </w:r>
      <w:r w:rsidR="005B4DEE" w:rsidRPr="00AA3117">
        <w:rPr>
          <w:rFonts w:ascii="Times New Roman" w:eastAsia="Times New Roman" w:hAnsi="Times New Roman"/>
          <w:color w:val="000000"/>
          <w:sz w:val="28"/>
          <w:szCs w:val="28"/>
          <w:lang w:eastAsia="ru-RU"/>
        </w:rPr>
        <w:t>.</w:t>
      </w:r>
    </w:p>
    <w:p w:rsidR="005B4DEE" w:rsidRPr="00AA3117" w:rsidRDefault="000F7A4B" w:rsidP="00BE20C1">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B4DEE" w:rsidRPr="00AA3117">
        <w:rPr>
          <w:rFonts w:ascii="Times New Roman" w:eastAsia="Times New Roman" w:hAnsi="Times New Roman"/>
          <w:color w:val="000000"/>
          <w:sz w:val="28"/>
          <w:szCs w:val="28"/>
          <w:lang w:eastAsia="ru-RU"/>
        </w:rPr>
        <w:t>2.</w:t>
      </w:r>
      <w:r w:rsidR="00BE20C1">
        <w:rPr>
          <w:rFonts w:ascii="Times New Roman" w:eastAsia="Times New Roman" w:hAnsi="Times New Roman"/>
          <w:color w:val="000000"/>
          <w:sz w:val="28"/>
          <w:szCs w:val="28"/>
          <w:lang w:eastAsia="ru-RU"/>
        </w:rPr>
        <w:tab/>
      </w:r>
      <w:r w:rsidR="005B4DEE" w:rsidRPr="00AA3117">
        <w:rPr>
          <w:rFonts w:ascii="Times New Roman" w:eastAsia="Times New Roman" w:hAnsi="Times New Roman"/>
          <w:color w:val="000000"/>
          <w:sz w:val="28"/>
          <w:szCs w:val="28"/>
          <w:lang w:eastAsia="ru-RU"/>
        </w:rPr>
        <w:t>Основные понятия, используемые для целей настоящего Порядка:</w:t>
      </w:r>
    </w:p>
    <w:p w:rsidR="005B4DEE" w:rsidRPr="00AA3117" w:rsidRDefault="005B4DEE" w:rsidP="005B4DEE">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A3117">
        <w:rPr>
          <w:rFonts w:ascii="Times New Roman" w:eastAsia="Times New Roman" w:hAnsi="Times New Roman"/>
          <w:color w:val="000000"/>
          <w:sz w:val="28"/>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8A293F"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мероприятий, имеющих приоритетное значение для жителей </w:t>
      </w:r>
      <w:r w:rsidR="008A293F"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по решению вопросов местного значения или иных вопросов, право </w:t>
      </w:r>
      <w:proofErr w:type="gramStart"/>
      <w:r w:rsidRPr="00AA3117">
        <w:rPr>
          <w:rFonts w:ascii="Times New Roman" w:eastAsia="Times New Roman" w:hAnsi="Times New Roman"/>
          <w:color w:val="000000"/>
          <w:sz w:val="28"/>
          <w:szCs w:val="28"/>
          <w:lang w:eastAsia="ru-RU"/>
        </w:rPr>
        <w:t>решения</w:t>
      </w:r>
      <w:proofErr w:type="gramEnd"/>
      <w:r w:rsidRPr="00AA3117">
        <w:rPr>
          <w:rFonts w:ascii="Times New Roman" w:eastAsia="Times New Roman" w:hAnsi="Times New Roman"/>
          <w:color w:val="000000"/>
          <w:sz w:val="28"/>
          <w:szCs w:val="28"/>
          <w:lang w:eastAsia="ru-RU"/>
        </w:rPr>
        <w:t xml:space="preserve"> которых предоставлено органам местного самоуправления </w:t>
      </w:r>
      <w:r w:rsidR="00B62B70"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w:t>
      </w:r>
    </w:p>
    <w:p w:rsidR="005B4DEE" w:rsidRPr="00AA3117" w:rsidRDefault="005B4DEE" w:rsidP="005B4DEE">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A3117">
        <w:rPr>
          <w:rFonts w:ascii="Times New Roman" w:eastAsia="Times New Roman" w:hAnsi="Times New Roman"/>
          <w:color w:val="000000"/>
          <w:sz w:val="28"/>
          <w:szCs w:val="28"/>
          <w:lang w:eastAsia="ru-RU"/>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4F33C6" w:rsidRPr="00AA3117">
        <w:rPr>
          <w:rFonts w:ascii="Times New Roman" w:eastAsia="Times New Roman" w:hAnsi="Times New Roman"/>
          <w:color w:val="000000"/>
          <w:sz w:val="28"/>
          <w:szCs w:val="28"/>
          <w:lang w:eastAsia="ru-RU"/>
        </w:rPr>
        <w:t>города Пыть-Яха</w:t>
      </w:r>
      <w:r w:rsidRPr="00AA3117">
        <w:rPr>
          <w:rFonts w:ascii="Times New Roman" w:eastAsia="Times New Roman" w:hAnsi="Times New Roman"/>
          <w:color w:val="000000"/>
          <w:sz w:val="28"/>
          <w:szCs w:val="28"/>
          <w:lang w:eastAsia="ru-RU"/>
        </w:rPr>
        <w:t xml:space="preserve"> в целях реализации конкретных инициативных проектов;</w:t>
      </w:r>
    </w:p>
    <w:p w:rsidR="00281539" w:rsidRDefault="005B4DEE" w:rsidP="00281539">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A3117">
        <w:rPr>
          <w:rFonts w:ascii="Times New Roman" w:eastAsia="Times New Roman" w:hAnsi="Times New Roman"/>
          <w:color w:val="000000"/>
          <w:sz w:val="28"/>
          <w:szCs w:val="28"/>
          <w:lang w:eastAsia="ru-RU"/>
        </w:rPr>
        <w:t xml:space="preserve">4) инициаторы проекта </w:t>
      </w:r>
      <w:r w:rsidR="00281539">
        <w:rPr>
          <w:rFonts w:ascii="Times New Roman" w:eastAsia="Times New Roman" w:hAnsi="Times New Roman"/>
          <w:color w:val="000000"/>
          <w:sz w:val="28"/>
          <w:szCs w:val="28"/>
          <w:lang w:eastAsia="ru-RU"/>
        </w:rPr>
        <w:t>–</w:t>
      </w:r>
      <w:r w:rsidRPr="00AA3117">
        <w:rPr>
          <w:rFonts w:ascii="Times New Roman" w:eastAsia="Times New Roman" w:hAnsi="Times New Roman"/>
          <w:color w:val="000000"/>
          <w:sz w:val="28"/>
          <w:szCs w:val="28"/>
          <w:lang w:eastAsia="ru-RU"/>
        </w:rPr>
        <w:t xml:space="preserve"> </w:t>
      </w:r>
      <w:r w:rsidR="00281539">
        <w:rPr>
          <w:rFonts w:ascii="Times New Roman" w:eastAsia="Times New Roman" w:hAnsi="Times New Roman"/>
          <w:color w:val="000000"/>
          <w:sz w:val="28"/>
          <w:szCs w:val="28"/>
          <w:lang w:eastAsia="ru-RU"/>
        </w:rPr>
        <w:t>лица, вы</w:t>
      </w:r>
      <w:r w:rsidR="005842C5">
        <w:rPr>
          <w:rFonts w:ascii="Times New Roman" w:eastAsia="Times New Roman" w:hAnsi="Times New Roman"/>
          <w:color w:val="000000"/>
          <w:sz w:val="28"/>
          <w:szCs w:val="28"/>
          <w:lang w:eastAsia="ru-RU"/>
        </w:rPr>
        <w:t>ступающие с инициативой проекта;</w:t>
      </w:r>
    </w:p>
    <w:p w:rsidR="005B4DEE" w:rsidRPr="00AA3117" w:rsidRDefault="005B4DEE" w:rsidP="00281539">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3462B">
        <w:rPr>
          <w:rFonts w:ascii="Times New Roman" w:eastAsia="Times New Roman" w:hAnsi="Times New Roman"/>
          <w:color w:val="000000"/>
          <w:sz w:val="28"/>
          <w:szCs w:val="28"/>
          <w:lang w:eastAsia="ru-RU"/>
        </w:rPr>
        <w:t xml:space="preserve">5) уполномоченный орган </w:t>
      </w:r>
      <w:r w:rsidR="00B93BA0" w:rsidRPr="00B3462B">
        <w:rPr>
          <w:rFonts w:ascii="Times New Roman" w:eastAsia="Times New Roman" w:hAnsi="Times New Roman"/>
          <w:color w:val="000000"/>
          <w:sz w:val="28"/>
          <w:szCs w:val="28"/>
          <w:lang w:eastAsia="ru-RU"/>
        </w:rPr>
        <w:t>–</w:t>
      </w:r>
      <w:r w:rsidRPr="00B3462B">
        <w:rPr>
          <w:rFonts w:ascii="Times New Roman" w:eastAsia="Times New Roman" w:hAnsi="Times New Roman"/>
          <w:color w:val="000000"/>
          <w:sz w:val="28"/>
          <w:szCs w:val="28"/>
          <w:lang w:eastAsia="ru-RU"/>
        </w:rPr>
        <w:t xml:space="preserve"> </w:t>
      </w:r>
      <w:r w:rsidR="00B93BA0" w:rsidRPr="00B3462B">
        <w:rPr>
          <w:rFonts w:ascii="Times New Roman" w:eastAsia="Times New Roman" w:hAnsi="Times New Roman"/>
          <w:color w:val="000000"/>
          <w:sz w:val="28"/>
          <w:szCs w:val="28"/>
          <w:lang w:eastAsia="ru-RU"/>
        </w:rPr>
        <w:t>структурное подразделение</w:t>
      </w:r>
      <w:r w:rsidRPr="00B3462B">
        <w:rPr>
          <w:rFonts w:ascii="Times New Roman" w:eastAsia="Times New Roman" w:hAnsi="Times New Roman"/>
          <w:color w:val="000000"/>
          <w:sz w:val="28"/>
          <w:szCs w:val="28"/>
          <w:lang w:eastAsia="ru-RU"/>
        </w:rPr>
        <w:t xml:space="preserve"> администрации </w:t>
      </w:r>
      <w:r w:rsidR="004F33C6" w:rsidRPr="00B3462B">
        <w:rPr>
          <w:rFonts w:ascii="Times New Roman" w:eastAsia="Times New Roman" w:hAnsi="Times New Roman"/>
          <w:color w:val="000000"/>
          <w:sz w:val="28"/>
          <w:szCs w:val="28"/>
          <w:lang w:eastAsia="ru-RU"/>
        </w:rPr>
        <w:t>города Пыть-Яха</w:t>
      </w:r>
      <w:r w:rsidR="00B93BA0" w:rsidRPr="00B3462B">
        <w:rPr>
          <w:rFonts w:ascii="Times New Roman" w:eastAsia="Times New Roman" w:hAnsi="Times New Roman"/>
          <w:color w:val="000000"/>
          <w:sz w:val="28"/>
          <w:szCs w:val="28"/>
          <w:lang w:eastAsia="ru-RU"/>
        </w:rPr>
        <w:t>, ответственное</w:t>
      </w:r>
      <w:r w:rsidRPr="00B3462B">
        <w:rPr>
          <w:rFonts w:ascii="Times New Roman" w:eastAsia="Times New Roman" w:hAnsi="Times New Roman"/>
          <w:color w:val="000000"/>
          <w:sz w:val="28"/>
          <w:szCs w:val="28"/>
          <w:lang w:eastAsia="ru-RU"/>
        </w:rPr>
        <w:t xml:space="preserve"> за организацию работы по рассмотрению инициативных проектов</w:t>
      </w:r>
      <w:r w:rsidR="00B93BA0" w:rsidRPr="00B3462B">
        <w:rPr>
          <w:rFonts w:ascii="Times New Roman" w:eastAsia="Times New Roman" w:hAnsi="Times New Roman"/>
          <w:color w:val="000000"/>
          <w:sz w:val="28"/>
          <w:szCs w:val="28"/>
          <w:lang w:eastAsia="ru-RU"/>
        </w:rPr>
        <w:t>.</w:t>
      </w:r>
    </w:p>
    <w:p w:rsidR="005B4DEE" w:rsidRPr="002C3E55" w:rsidRDefault="005B4DEE" w:rsidP="005B4DEE">
      <w:pPr>
        <w:tabs>
          <w:tab w:val="left" w:pos="0"/>
          <w:tab w:val="left" w:pos="1134"/>
        </w:tabs>
        <w:autoSpaceDE w:val="0"/>
        <w:autoSpaceDN w:val="0"/>
        <w:adjustRightInd w:val="0"/>
        <w:spacing w:after="0" w:line="240" w:lineRule="auto"/>
        <w:ind w:firstLine="709"/>
        <w:jc w:val="both"/>
        <w:rPr>
          <w:color w:val="000000"/>
        </w:rPr>
      </w:pPr>
    </w:p>
    <w:p w:rsidR="005B4DEE" w:rsidRPr="00412D79" w:rsidRDefault="005B4DEE" w:rsidP="00AA3DCF">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412D79">
        <w:rPr>
          <w:rFonts w:ascii="Times New Roman" w:eastAsia="Times New Roman" w:hAnsi="Times New Roman"/>
          <w:color w:val="000000"/>
          <w:sz w:val="28"/>
          <w:szCs w:val="28"/>
          <w:lang w:eastAsia="ru-RU"/>
        </w:rPr>
        <w:t>Раздел 2. Порядок выдвижения инициативных проектов</w:t>
      </w:r>
    </w:p>
    <w:p w:rsidR="005B4DEE" w:rsidRPr="00412D79" w:rsidRDefault="005B4DEE" w:rsidP="005B4DEE">
      <w:pPr>
        <w:tabs>
          <w:tab w:val="left" w:pos="0"/>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Pr="00412D79" w:rsidRDefault="000F7A4B" w:rsidP="00412D79">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5B4DEE" w:rsidRPr="00412D79">
        <w:rPr>
          <w:rFonts w:ascii="Times New Roman" w:eastAsia="Times New Roman" w:hAnsi="Times New Roman"/>
          <w:color w:val="000000"/>
          <w:sz w:val="28"/>
          <w:szCs w:val="28"/>
          <w:lang w:eastAsia="ru-RU"/>
        </w:rPr>
        <w:t>1.</w:t>
      </w:r>
      <w:r w:rsidR="005B4DEE" w:rsidRPr="00412D79">
        <w:rPr>
          <w:rFonts w:ascii="Times New Roman" w:eastAsia="Times New Roman" w:hAnsi="Times New Roman"/>
          <w:color w:val="000000"/>
          <w:sz w:val="28"/>
          <w:szCs w:val="28"/>
          <w:lang w:eastAsia="ru-RU"/>
        </w:rPr>
        <w:tab/>
        <w:t>Выдвижение инициативных проектов осуществляется инициаторами проектов.</w:t>
      </w:r>
    </w:p>
    <w:p w:rsidR="005842C5" w:rsidRPr="005842C5" w:rsidRDefault="000F7A4B" w:rsidP="005842C5">
      <w:pPr>
        <w:tabs>
          <w:tab w:val="left" w:pos="0"/>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B4DEE" w:rsidRPr="005842C5">
        <w:rPr>
          <w:rFonts w:ascii="Times New Roman" w:eastAsia="Times New Roman" w:hAnsi="Times New Roman"/>
          <w:sz w:val="28"/>
          <w:szCs w:val="28"/>
          <w:lang w:eastAsia="ru-RU"/>
        </w:rPr>
        <w:t>2.</w:t>
      </w:r>
      <w:r w:rsidR="005B4DEE" w:rsidRPr="005842C5">
        <w:rPr>
          <w:rFonts w:ascii="Times New Roman" w:eastAsia="Times New Roman" w:hAnsi="Times New Roman"/>
          <w:sz w:val="28"/>
          <w:szCs w:val="28"/>
          <w:lang w:eastAsia="ru-RU"/>
        </w:rPr>
        <w:tab/>
        <w:t>Инициаторами проектов могут выступать:</w:t>
      </w:r>
    </w:p>
    <w:p w:rsidR="005842C5" w:rsidRPr="00281539" w:rsidRDefault="005842C5" w:rsidP="005842C5">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842C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Pr="00281539">
        <w:rPr>
          <w:rFonts w:ascii="Times New Roman" w:eastAsia="Times New Roman" w:hAnsi="Times New Roman"/>
          <w:color w:val="000000"/>
          <w:sz w:val="28"/>
          <w:szCs w:val="28"/>
          <w:lang w:eastAsia="ru-RU"/>
        </w:rPr>
        <w:t>инициативные г</w:t>
      </w:r>
      <w:r>
        <w:rPr>
          <w:rFonts w:ascii="Times New Roman" w:eastAsia="Times New Roman" w:hAnsi="Times New Roman"/>
          <w:color w:val="000000"/>
          <w:sz w:val="28"/>
          <w:szCs w:val="28"/>
          <w:lang w:eastAsia="ru-RU"/>
        </w:rPr>
        <w:t xml:space="preserve">руппы численностью не </w:t>
      </w:r>
      <w:r w:rsidR="00F63E80">
        <w:rPr>
          <w:rFonts w:ascii="Times New Roman" w:eastAsia="Times New Roman" w:hAnsi="Times New Roman"/>
          <w:color w:val="000000"/>
          <w:sz w:val="28"/>
          <w:szCs w:val="28"/>
          <w:lang w:eastAsia="ru-RU"/>
        </w:rPr>
        <w:t>менее 3</w:t>
      </w:r>
      <w:r w:rsidRPr="00281539">
        <w:rPr>
          <w:rFonts w:ascii="Times New Roman" w:eastAsia="Times New Roman" w:hAnsi="Times New Roman"/>
          <w:color w:val="000000"/>
          <w:sz w:val="28"/>
          <w:szCs w:val="28"/>
          <w:lang w:eastAsia="ru-RU"/>
        </w:rPr>
        <w:t xml:space="preserve"> граждан, достигших шестнадцатилетнего возраста и проживающих на территории города Пыть-Яха; </w:t>
      </w:r>
    </w:p>
    <w:p w:rsidR="005842C5" w:rsidRPr="00281539" w:rsidRDefault="005842C5" w:rsidP="005842C5">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Pr="00281539">
        <w:rPr>
          <w:rFonts w:ascii="Times New Roman" w:eastAsia="Times New Roman" w:hAnsi="Times New Roman"/>
          <w:color w:val="000000"/>
          <w:sz w:val="28"/>
          <w:szCs w:val="28"/>
          <w:lang w:eastAsia="ru-RU"/>
        </w:rPr>
        <w:t>органы территориального общественного самоуправления, осуществляющие свою деятельность на территории города Пыть-Яха;</w:t>
      </w:r>
    </w:p>
    <w:p w:rsidR="005842C5" w:rsidRDefault="005842C5" w:rsidP="005842C5">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w:t>
      </w:r>
      <w:r>
        <w:rPr>
          <w:rFonts w:ascii="Times New Roman" w:eastAsia="Times New Roman" w:hAnsi="Times New Roman"/>
          <w:color w:val="000000"/>
          <w:sz w:val="28"/>
          <w:szCs w:val="28"/>
          <w:lang w:eastAsia="ru-RU"/>
        </w:rPr>
        <w:tab/>
        <w:t xml:space="preserve">юридические лица, </w:t>
      </w:r>
      <w:r w:rsidR="00F63E80" w:rsidRPr="00281539">
        <w:rPr>
          <w:rFonts w:ascii="Times New Roman" w:eastAsia="Times New Roman" w:hAnsi="Times New Roman"/>
          <w:color w:val="000000"/>
          <w:sz w:val="28"/>
          <w:szCs w:val="28"/>
          <w:lang w:eastAsia="ru-RU"/>
        </w:rPr>
        <w:t>в том числе социально-ориентированные некоммерческие организации</w:t>
      </w:r>
      <w:r w:rsidR="00F63E80">
        <w:rPr>
          <w:rFonts w:ascii="Times New Roman" w:eastAsia="Times New Roman" w:hAnsi="Times New Roman"/>
          <w:color w:val="000000"/>
          <w:sz w:val="28"/>
          <w:szCs w:val="28"/>
          <w:lang w:eastAsia="ru-RU"/>
        </w:rPr>
        <w:t xml:space="preserve">, </w:t>
      </w:r>
      <w:r w:rsidR="00F63E80" w:rsidRPr="00F63E80">
        <w:rPr>
          <w:rFonts w:ascii="Times New Roman" w:eastAsia="Times New Roman" w:hAnsi="Times New Roman"/>
          <w:color w:val="000000"/>
          <w:sz w:val="28"/>
          <w:szCs w:val="28"/>
          <w:lang w:eastAsia="ru-RU"/>
        </w:rPr>
        <w:t>индивидуальны</w:t>
      </w:r>
      <w:r w:rsidR="00F63E80">
        <w:rPr>
          <w:rFonts w:ascii="Times New Roman" w:eastAsia="Times New Roman" w:hAnsi="Times New Roman"/>
          <w:color w:val="000000"/>
          <w:sz w:val="28"/>
          <w:szCs w:val="28"/>
          <w:lang w:eastAsia="ru-RU"/>
        </w:rPr>
        <w:t>е</w:t>
      </w:r>
      <w:r w:rsidR="00F63E80" w:rsidRPr="00F63E80">
        <w:rPr>
          <w:rFonts w:ascii="Times New Roman" w:eastAsia="Times New Roman" w:hAnsi="Times New Roman"/>
          <w:color w:val="000000"/>
          <w:sz w:val="28"/>
          <w:szCs w:val="28"/>
          <w:lang w:eastAsia="ru-RU"/>
        </w:rPr>
        <w:t xml:space="preserve"> предпринимател</w:t>
      </w:r>
      <w:r w:rsidR="00F63E80">
        <w:rPr>
          <w:rFonts w:ascii="Times New Roman" w:eastAsia="Times New Roman" w:hAnsi="Times New Roman"/>
          <w:color w:val="000000"/>
          <w:sz w:val="28"/>
          <w:szCs w:val="28"/>
          <w:lang w:eastAsia="ru-RU"/>
        </w:rPr>
        <w:t>и</w:t>
      </w:r>
      <w:r w:rsidR="00F63E80" w:rsidRPr="00F63E80">
        <w:rPr>
          <w:rFonts w:ascii="Times New Roman" w:eastAsia="Times New Roman" w:hAnsi="Times New Roman"/>
          <w:color w:val="000000"/>
          <w:sz w:val="28"/>
          <w:szCs w:val="28"/>
          <w:lang w:eastAsia="ru-RU"/>
        </w:rPr>
        <w:t xml:space="preserve">, осуществляющие свою деятельность на территории города </w:t>
      </w:r>
      <w:r>
        <w:rPr>
          <w:rFonts w:ascii="Times New Roman" w:eastAsia="Times New Roman" w:hAnsi="Times New Roman"/>
          <w:color w:val="000000"/>
          <w:sz w:val="28"/>
          <w:szCs w:val="28"/>
          <w:lang w:eastAsia="ru-RU"/>
        </w:rPr>
        <w:t>Пыть-Яха</w:t>
      </w:r>
      <w:r w:rsidR="00F63E80">
        <w:rPr>
          <w:rFonts w:ascii="Times New Roman" w:eastAsia="Times New Roman" w:hAnsi="Times New Roman"/>
          <w:color w:val="000000"/>
          <w:sz w:val="28"/>
          <w:szCs w:val="28"/>
          <w:lang w:eastAsia="ru-RU"/>
        </w:rPr>
        <w:t>.</w:t>
      </w:r>
      <w:r w:rsidRPr="00281539">
        <w:rPr>
          <w:rFonts w:ascii="Times New Roman" w:eastAsia="Times New Roman" w:hAnsi="Times New Roman"/>
          <w:color w:val="000000"/>
          <w:sz w:val="28"/>
          <w:szCs w:val="28"/>
          <w:lang w:eastAsia="ru-RU"/>
        </w:rPr>
        <w:t xml:space="preserve"> </w:t>
      </w:r>
    </w:p>
    <w:p w:rsidR="005B4DEE" w:rsidRPr="00412D79" w:rsidRDefault="000F7A4B" w:rsidP="000B372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5B4DEE" w:rsidRPr="00412D79">
        <w:rPr>
          <w:rFonts w:ascii="Times New Roman" w:eastAsia="Times New Roman" w:hAnsi="Times New Roman"/>
          <w:color w:val="000000"/>
          <w:sz w:val="28"/>
          <w:szCs w:val="28"/>
          <w:lang w:eastAsia="ru-RU"/>
        </w:rPr>
        <w:t>3.</w:t>
      </w:r>
      <w:r w:rsidR="005B4DEE" w:rsidRPr="00412D79">
        <w:rPr>
          <w:rFonts w:ascii="Times New Roman" w:eastAsia="Times New Roman" w:hAnsi="Times New Roman"/>
          <w:color w:val="000000"/>
          <w:sz w:val="28"/>
          <w:szCs w:val="28"/>
          <w:lang w:eastAsia="ru-RU"/>
        </w:rPr>
        <w:tab/>
        <w:t xml:space="preserve">Инициативные проекты, выдвигаемые инициаторами проектов, </w:t>
      </w:r>
      <w:r w:rsidR="00E6174D">
        <w:rPr>
          <w:rFonts w:ascii="Times New Roman" w:eastAsia="Times New Roman" w:hAnsi="Times New Roman"/>
          <w:color w:val="000000"/>
          <w:sz w:val="28"/>
          <w:szCs w:val="28"/>
          <w:lang w:eastAsia="ru-RU"/>
        </w:rPr>
        <w:t>должны соответствовать</w:t>
      </w:r>
      <w:r w:rsidR="005B4DEE" w:rsidRPr="00412D79">
        <w:rPr>
          <w:rFonts w:ascii="Times New Roman" w:eastAsia="Times New Roman" w:hAnsi="Times New Roman"/>
          <w:color w:val="000000"/>
          <w:sz w:val="28"/>
          <w:szCs w:val="28"/>
          <w:lang w:eastAsia="ru-RU"/>
        </w:rPr>
        <w:t xml:space="preserve"> приложению 1 к настоящему Порядку.</w:t>
      </w:r>
    </w:p>
    <w:p w:rsidR="005B4DEE" w:rsidRPr="0050772E" w:rsidRDefault="005B4DEE" w:rsidP="00537C3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5B4DEE" w:rsidRPr="0050772E" w:rsidRDefault="00281539" w:rsidP="00AA3DCF">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Раздел </w:t>
      </w:r>
      <w:r w:rsidR="000F7A4B">
        <w:rPr>
          <w:rFonts w:ascii="Times New Roman" w:eastAsia="Times New Roman" w:hAnsi="Times New Roman"/>
          <w:color w:val="000000"/>
          <w:sz w:val="28"/>
          <w:szCs w:val="28"/>
          <w:lang w:eastAsia="ru-RU"/>
        </w:rPr>
        <w:t>3</w:t>
      </w:r>
      <w:r w:rsidR="005B4DEE" w:rsidRPr="0050772E">
        <w:rPr>
          <w:rFonts w:ascii="Times New Roman" w:eastAsia="Times New Roman" w:hAnsi="Times New Roman"/>
          <w:color w:val="000000"/>
          <w:sz w:val="28"/>
          <w:szCs w:val="28"/>
          <w:lang w:eastAsia="ru-RU"/>
        </w:rPr>
        <w:t xml:space="preserve">. Порядок </w:t>
      </w:r>
      <w:r>
        <w:rPr>
          <w:rFonts w:ascii="Times New Roman" w:eastAsia="Times New Roman" w:hAnsi="Times New Roman"/>
          <w:color w:val="000000"/>
          <w:sz w:val="28"/>
          <w:szCs w:val="28"/>
          <w:lang w:eastAsia="ru-RU"/>
        </w:rPr>
        <w:t xml:space="preserve">выдвижения и </w:t>
      </w:r>
      <w:r w:rsidR="005B4DEE" w:rsidRPr="0050772E">
        <w:rPr>
          <w:rFonts w:ascii="Times New Roman" w:eastAsia="Times New Roman" w:hAnsi="Times New Roman"/>
          <w:color w:val="000000"/>
          <w:sz w:val="28"/>
          <w:szCs w:val="28"/>
          <w:lang w:eastAsia="ru-RU"/>
        </w:rPr>
        <w:t>обсуждения инициативных проектов</w:t>
      </w:r>
    </w:p>
    <w:p w:rsidR="005B4DEE" w:rsidRPr="0050772E" w:rsidRDefault="005B4DEE" w:rsidP="00537C3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281539" w:rsidRPr="00281539" w:rsidRDefault="000F7A4B"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281539">
        <w:rPr>
          <w:rFonts w:ascii="Times New Roman" w:eastAsia="Times New Roman" w:hAnsi="Times New Roman"/>
          <w:color w:val="000000"/>
          <w:sz w:val="28"/>
          <w:szCs w:val="28"/>
          <w:lang w:eastAsia="ru-RU"/>
        </w:rPr>
        <w:t>.1. Инициаторы проекта:</w:t>
      </w:r>
    </w:p>
    <w:p w:rsidR="00281539" w:rsidRPr="00281539" w:rsidRDefault="00281539"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1) готовят инициативный проект;</w:t>
      </w:r>
    </w:p>
    <w:p w:rsidR="00281539" w:rsidRPr="00281539" w:rsidRDefault="00281539"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7B0197">
        <w:rPr>
          <w:rFonts w:ascii="Times New Roman" w:eastAsia="Times New Roman" w:hAnsi="Times New Roman"/>
          <w:color w:val="000000"/>
          <w:sz w:val="28"/>
          <w:szCs w:val="28"/>
          <w:lang w:eastAsia="ru-RU"/>
        </w:rPr>
        <w:t>2) организуют обсуждение инициативного проекта или обеспечивают выявление мнения граждан по вопросу о поддержке инициативного проекта</w:t>
      </w:r>
      <w:r w:rsidR="00A46213">
        <w:rPr>
          <w:rFonts w:ascii="Times New Roman" w:eastAsia="Times New Roman" w:hAnsi="Times New Roman"/>
          <w:color w:val="000000"/>
          <w:sz w:val="28"/>
          <w:szCs w:val="28"/>
          <w:lang w:eastAsia="ru-RU"/>
        </w:rPr>
        <w:t>;</w:t>
      </w:r>
    </w:p>
    <w:p w:rsidR="00281539" w:rsidRPr="00281539" w:rsidRDefault="00281539"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 xml:space="preserve">) вносят инициативный проект в </w:t>
      </w:r>
      <w:r w:rsidR="008445C3" w:rsidRPr="008445C3">
        <w:rPr>
          <w:rFonts w:ascii="Times New Roman" w:eastAsia="Times New Roman" w:hAnsi="Times New Roman"/>
          <w:color w:val="000000"/>
          <w:sz w:val="28"/>
          <w:szCs w:val="28"/>
          <w:lang w:eastAsia="ru-RU"/>
        </w:rPr>
        <w:t>администрации города Пыть</w:t>
      </w:r>
      <w:r w:rsidR="008445C3">
        <w:rPr>
          <w:rFonts w:ascii="Times New Roman" w:eastAsia="Times New Roman" w:hAnsi="Times New Roman"/>
          <w:color w:val="000000"/>
          <w:sz w:val="28"/>
          <w:szCs w:val="28"/>
          <w:lang w:eastAsia="ru-RU"/>
        </w:rPr>
        <w:t>-Яха</w:t>
      </w:r>
      <w:r w:rsidRPr="00281539">
        <w:rPr>
          <w:rFonts w:ascii="Times New Roman" w:eastAsia="Times New Roman" w:hAnsi="Times New Roman"/>
          <w:color w:val="000000"/>
          <w:sz w:val="28"/>
          <w:szCs w:val="28"/>
          <w:lang w:eastAsia="ru-RU"/>
        </w:rPr>
        <w:t>;</w:t>
      </w:r>
    </w:p>
    <w:p w:rsidR="00281539" w:rsidRPr="00281539" w:rsidRDefault="00281539"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4) участвуют в контроле за реализацией инициативного проекта;</w:t>
      </w:r>
    </w:p>
    <w:p w:rsidR="00281539" w:rsidRDefault="00281539"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281539">
        <w:rPr>
          <w:rFonts w:ascii="Times New Roman" w:eastAsia="Times New Roman" w:hAnsi="Times New Roman"/>
          <w:color w:val="000000"/>
          <w:sz w:val="28"/>
          <w:szCs w:val="28"/>
          <w:lang w:eastAsia="ru-RU"/>
        </w:rPr>
        <w:t xml:space="preserve">5) реализуют иные права и исполняют обязанности, установленные настоящим Порядком и принятыми в соответствии с ним иными </w:t>
      </w:r>
      <w:r w:rsidR="003F75E4">
        <w:rPr>
          <w:rFonts w:ascii="Times New Roman" w:eastAsia="Times New Roman" w:hAnsi="Times New Roman"/>
          <w:color w:val="000000"/>
          <w:sz w:val="28"/>
          <w:szCs w:val="28"/>
          <w:lang w:eastAsia="ru-RU"/>
        </w:rPr>
        <w:t xml:space="preserve">муниципальными </w:t>
      </w:r>
      <w:r w:rsidRPr="00281539">
        <w:rPr>
          <w:rFonts w:ascii="Times New Roman" w:eastAsia="Times New Roman" w:hAnsi="Times New Roman"/>
          <w:color w:val="000000"/>
          <w:sz w:val="28"/>
          <w:szCs w:val="28"/>
          <w:lang w:eastAsia="ru-RU"/>
        </w:rPr>
        <w:t>нормативными правовыми актами.</w:t>
      </w:r>
    </w:p>
    <w:p w:rsidR="00281539" w:rsidRDefault="000F7A4B"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sidRPr="009D13F4">
        <w:rPr>
          <w:rFonts w:ascii="Times New Roman" w:eastAsia="Times New Roman" w:hAnsi="Times New Roman"/>
          <w:color w:val="000000"/>
          <w:sz w:val="28"/>
          <w:szCs w:val="28"/>
          <w:lang w:eastAsia="ru-RU"/>
        </w:rPr>
        <w:t>.2</w:t>
      </w:r>
      <w:r w:rsidR="00281539" w:rsidRPr="009D13F4">
        <w:rPr>
          <w:rFonts w:ascii="Times New Roman" w:eastAsia="Times New Roman" w:hAnsi="Times New Roman"/>
          <w:color w:val="000000"/>
          <w:sz w:val="28"/>
          <w:szCs w:val="28"/>
          <w:lang w:eastAsia="ru-RU"/>
        </w:rPr>
        <w:t>. Протоколом о создании инициативной группы опред</w:t>
      </w:r>
      <w:r w:rsidR="009D13F4" w:rsidRPr="009D13F4">
        <w:rPr>
          <w:rFonts w:ascii="Times New Roman" w:eastAsia="Times New Roman" w:hAnsi="Times New Roman"/>
          <w:color w:val="000000"/>
          <w:sz w:val="28"/>
          <w:szCs w:val="28"/>
          <w:lang w:eastAsia="ru-RU"/>
        </w:rPr>
        <w:t>еляется лицо,</w:t>
      </w:r>
      <w:r w:rsidR="009D13F4">
        <w:rPr>
          <w:rFonts w:ascii="Times New Roman" w:eastAsia="Times New Roman" w:hAnsi="Times New Roman"/>
          <w:color w:val="000000"/>
          <w:sz w:val="28"/>
          <w:szCs w:val="28"/>
          <w:lang w:eastAsia="ru-RU"/>
        </w:rPr>
        <w:t xml:space="preserve"> уполномоченное действовать от имени инициативной группы.</w:t>
      </w:r>
    </w:p>
    <w:p w:rsidR="005B4DEE" w:rsidRPr="0050772E" w:rsidRDefault="000F7A4B"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Pr>
          <w:rFonts w:ascii="Times New Roman" w:eastAsia="Times New Roman" w:hAnsi="Times New Roman"/>
          <w:color w:val="000000"/>
          <w:sz w:val="28"/>
          <w:szCs w:val="28"/>
          <w:lang w:eastAsia="ru-RU"/>
        </w:rPr>
        <w:t>.3</w:t>
      </w:r>
      <w:r w:rsidR="00281539">
        <w:rPr>
          <w:rFonts w:ascii="Times New Roman" w:eastAsia="Times New Roman" w:hAnsi="Times New Roman"/>
          <w:color w:val="000000"/>
          <w:sz w:val="28"/>
          <w:szCs w:val="28"/>
          <w:lang w:eastAsia="ru-RU"/>
        </w:rPr>
        <w:t xml:space="preserve">. </w:t>
      </w:r>
      <w:r w:rsidR="005B4DEE" w:rsidRPr="0050772E">
        <w:rPr>
          <w:rFonts w:ascii="Times New Roman" w:eastAsia="Times New Roman" w:hAnsi="Times New Roman"/>
          <w:color w:val="000000"/>
          <w:sz w:val="28"/>
          <w:szCs w:val="28"/>
          <w:lang w:eastAsia="ru-RU"/>
        </w:rPr>
        <w:t xml:space="preserve">Инициативный проект до его внесения в администрацию </w:t>
      </w:r>
      <w:r w:rsidR="0050772E" w:rsidRPr="00AA3117">
        <w:rPr>
          <w:rFonts w:ascii="Times New Roman" w:eastAsia="Times New Roman" w:hAnsi="Times New Roman"/>
          <w:color w:val="000000"/>
          <w:sz w:val="28"/>
          <w:szCs w:val="28"/>
          <w:lang w:eastAsia="ru-RU"/>
        </w:rPr>
        <w:t>города Пыть-Яха</w:t>
      </w:r>
      <w:r w:rsidR="005B4DEE" w:rsidRPr="0050772E">
        <w:rPr>
          <w:rFonts w:ascii="Times New Roman" w:eastAsia="Times New Roman" w:hAnsi="Times New Roman"/>
          <w:color w:val="000000"/>
          <w:sz w:val="28"/>
          <w:szCs w:val="28"/>
          <w:lang w:eastAsia="ru-RU"/>
        </w:rPr>
        <w:t xml:space="preserve"> </w:t>
      </w:r>
      <w:r w:rsidR="003F75E4">
        <w:rPr>
          <w:rFonts w:ascii="Times New Roman" w:eastAsia="Times New Roman" w:hAnsi="Times New Roman"/>
          <w:color w:val="000000"/>
          <w:sz w:val="28"/>
          <w:szCs w:val="28"/>
          <w:lang w:eastAsia="ru-RU"/>
        </w:rPr>
        <w:t xml:space="preserve">(далее – Администрация) </w:t>
      </w:r>
      <w:r w:rsidR="005B4DEE" w:rsidRPr="0050772E">
        <w:rPr>
          <w:rFonts w:ascii="Times New Roman" w:eastAsia="Times New Roman" w:hAnsi="Times New Roman"/>
          <w:color w:val="000000"/>
          <w:sz w:val="28"/>
          <w:szCs w:val="28"/>
          <w:lang w:eastAsia="ru-RU"/>
        </w:rPr>
        <w:t xml:space="preserve">подлежит рассмотрению </w:t>
      </w:r>
      <w:r w:rsidR="00A46213">
        <w:rPr>
          <w:rFonts w:ascii="Times New Roman" w:eastAsia="Times New Roman" w:hAnsi="Times New Roman"/>
          <w:color w:val="000000"/>
          <w:sz w:val="28"/>
          <w:szCs w:val="28"/>
          <w:lang w:eastAsia="ru-RU"/>
        </w:rPr>
        <w:t xml:space="preserve">на </w:t>
      </w:r>
      <w:r w:rsidR="005B4DEE" w:rsidRPr="0050772E">
        <w:rPr>
          <w:rFonts w:ascii="Times New Roman" w:eastAsia="Times New Roman" w:hAnsi="Times New Roman"/>
          <w:color w:val="000000"/>
          <w:sz w:val="28"/>
          <w:szCs w:val="28"/>
          <w:lang w:eastAsia="ru-RU"/>
        </w:rPr>
        <w:t>со</w:t>
      </w:r>
      <w:r w:rsidR="00281539">
        <w:rPr>
          <w:rFonts w:ascii="Times New Roman" w:eastAsia="Times New Roman" w:hAnsi="Times New Roman"/>
          <w:color w:val="000000"/>
          <w:sz w:val="28"/>
          <w:szCs w:val="28"/>
          <w:lang w:eastAsia="ru-RU"/>
        </w:rPr>
        <w:t xml:space="preserve">брании (конференции) граждан </w:t>
      </w:r>
      <w:r w:rsidR="005B4DEE" w:rsidRPr="0050772E">
        <w:rPr>
          <w:rFonts w:ascii="Times New Roman" w:eastAsia="Times New Roman" w:hAnsi="Times New Roman"/>
          <w:color w:val="000000"/>
          <w:sz w:val="28"/>
          <w:szCs w:val="28"/>
          <w:lang w:eastAsia="ru-RU"/>
        </w:rPr>
        <w:t xml:space="preserve">в целях обсуждения инициативного проекта, определения его соответствия интересам жителей </w:t>
      </w:r>
      <w:r w:rsidR="0050772E" w:rsidRPr="00AA3117">
        <w:rPr>
          <w:rFonts w:ascii="Times New Roman" w:eastAsia="Times New Roman" w:hAnsi="Times New Roman"/>
          <w:color w:val="000000"/>
          <w:sz w:val="28"/>
          <w:szCs w:val="28"/>
          <w:lang w:eastAsia="ru-RU"/>
        </w:rPr>
        <w:t>города Пыть-Яха</w:t>
      </w:r>
      <w:r w:rsidR="005B4DEE" w:rsidRPr="0050772E">
        <w:rPr>
          <w:rFonts w:ascii="Times New Roman" w:eastAsia="Times New Roman" w:hAnsi="Times New Roman"/>
          <w:color w:val="000000"/>
          <w:sz w:val="28"/>
          <w:szCs w:val="28"/>
          <w:lang w:eastAsia="ru-RU"/>
        </w:rPr>
        <w:t xml:space="preserve"> или его части, целесообразности реализации инициативного проекта, а также принятия собранием</w:t>
      </w:r>
      <w:r w:rsidR="003F75E4">
        <w:rPr>
          <w:rFonts w:ascii="Times New Roman" w:eastAsia="Times New Roman" w:hAnsi="Times New Roman"/>
          <w:color w:val="000000"/>
          <w:sz w:val="28"/>
          <w:szCs w:val="28"/>
          <w:lang w:eastAsia="ru-RU"/>
        </w:rPr>
        <w:t xml:space="preserve"> (</w:t>
      </w:r>
      <w:r w:rsidR="005B4DEE" w:rsidRPr="0050772E">
        <w:rPr>
          <w:rFonts w:ascii="Times New Roman" w:eastAsia="Times New Roman" w:hAnsi="Times New Roman"/>
          <w:color w:val="000000"/>
          <w:sz w:val="28"/>
          <w:szCs w:val="28"/>
          <w:lang w:eastAsia="ru-RU"/>
        </w:rPr>
        <w:t>конференцией</w:t>
      </w:r>
      <w:r w:rsidR="003F75E4">
        <w:rPr>
          <w:rFonts w:ascii="Times New Roman" w:eastAsia="Times New Roman" w:hAnsi="Times New Roman"/>
          <w:color w:val="000000"/>
          <w:sz w:val="28"/>
          <w:szCs w:val="28"/>
          <w:lang w:eastAsia="ru-RU"/>
        </w:rPr>
        <w:t>)</w:t>
      </w:r>
      <w:r w:rsidR="005B4DEE" w:rsidRPr="0050772E">
        <w:rPr>
          <w:rFonts w:ascii="Times New Roman" w:eastAsia="Times New Roman" w:hAnsi="Times New Roman"/>
          <w:color w:val="000000"/>
          <w:sz w:val="28"/>
          <w:szCs w:val="28"/>
          <w:lang w:eastAsia="ru-RU"/>
        </w:rPr>
        <w:t xml:space="preserve"> решения о поддержке инициативных проектов.</w:t>
      </w:r>
    </w:p>
    <w:p w:rsidR="005B4DEE" w:rsidRDefault="005B4DEE"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0F7A4B">
        <w:rPr>
          <w:rFonts w:ascii="Times New Roman" w:eastAsia="Times New Roman" w:hAnsi="Times New Roman"/>
          <w:color w:val="000000"/>
          <w:sz w:val="28"/>
          <w:szCs w:val="28"/>
          <w:lang w:eastAsia="ru-RU"/>
        </w:rPr>
        <w:t>Выявление мнения граждан по вопросу о поддержке инициативного проекта может пр</w:t>
      </w:r>
      <w:r w:rsidR="00A46213">
        <w:rPr>
          <w:rFonts w:ascii="Times New Roman" w:eastAsia="Times New Roman" w:hAnsi="Times New Roman"/>
          <w:color w:val="000000"/>
          <w:sz w:val="28"/>
          <w:szCs w:val="28"/>
          <w:lang w:eastAsia="ru-RU"/>
        </w:rPr>
        <w:t xml:space="preserve">оводиться путём опроса граждан или </w:t>
      </w:r>
      <w:r w:rsidRPr="000F7A4B">
        <w:rPr>
          <w:rFonts w:ascii="Times New Roman" w:eastAsia="Times New Roman" w:hAnsi="Times New Roman"/>
          <w:color w:val="000000"/>
          <w:sz w:val="28"/>
          <w:szCs w:val="28"/>
          <w:lang w:eastAsia="ru-RU"/>
        </w:rPr>
        <w:t>сбора их подписей.</w:t>
      </w:r>
    </w:p>
    <w:p w:rsidR="00A46213" w:rsidRPr="00A46213" w:rsidRDefault="00A46213" w:rsidP="00A46213">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3.4.</w:t>
      </w:r>
      <w:r w:rsidRPr="00A46213">
        <w:rPr>
          <w:rFonts w:ascii="Times New Roman" w:eastAsia="Times New Roman" w:hAnsi="Times New Roman"/>
          <w:color w:val="000000"/>
          <w:sz w:val="28"/>
          <w:szCs w:val="28"/>
          <w:lang w:eastAsia="ru-RU"/>
        </w:rPr>
        <w:tab/>
        <w:t>Выявление мнения граждан 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на территории города Пыть-Яха, утверждённы</w:t>
      </w:r>
      <w:r w:rsidR="00F63E80">
        <w:rPr>
          <w:rFonts w:ascii="Times New Roman" w:eastAsia="Times New Roman" w:hAnsi="Times New Roman"/>
          <w:color w:val="000000"/>
          <w:sz w:val="28"/>
          <w:szCs w:val="28"/>
          <w:lang w:eastAsia="ru-RU"/>
        </w:rPr>
        <w:t>м решением Думы города Пыть-Яха от 24.06.2016 №431.</w:t>
      </w:r>
    </w:p>
    <w:p w:rsidR="00A46213" w:rsidRPr="00A46213" w:rsidRDefault="00A46213" w:rsidP="002F60A5">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3.5.</w:t>
      </w:r>
      <w:r w:rsidRPr="00A46213">
        <w:rPr>
          <w:rFonts w:ascii="Times New Roman" w:eastAsia="Times New Roman" w:hAnsi="Times New Roman"/>
          <w:color w:val="000000"/>
          <w:sz w:val="28"/>
          <w:szCs w:val="28"/>
          <w:lang w:eastAsia="ru-RU"/>
        </w:rPr>
        <w:tab/>
        <w:t>Сбор подписей граждан по вопросу о поддержке инициативного проекта осуществляется инициаторами проекта в форме подписного листа</w:t>
      </w:r>
      <w:r w:rsidR="00E6174D">
        <w:rPr>
          <w:rFonts w:ascii="Times New Roman" w:eastAsia="Times New Roman" w:hAnsi="Times New Roman"/>
          <w:color w:val="000000"/>
          <w:sz w:val="28"/>
          <w:szCs w:val="28"/>
          <w:lang w:eastAsia="ru-RU"/>
        </w:rPr>
        <w:t xml:space="preserve"> </w:t>
      </w:r>
      <w:r w:rsidR="00F63E80" w:rsidRPr="00F63E80">
        <w:rPr>
          <w:rFonts w:ascii="Times New Roman" w:eastAsia="Times New Roman" w:hAnsi="Times New Roman"/>
          <w:color w:val="000000"/>
          <w:sz w:val="28"/>
          <w:szCs w:val="28"/>
          <w:lang w:eastAsia="ru-RU"/>
        </w:rPr>
        <w:t xml:space="preserve">согласно </w:t>
      </w:r>
      <w:r w:rsidR="001F7977">
        <w:rPr>
          <w:rFonts w:ascii="Times New Roman" w:eastAsia="Times New Roman" w:hAnsi="Times New Roman"/>
          <w:sz w:val="28"/>
          <w:szCs w:val="28"/>
          <w:lang w:eastAsia="ru-RU"/>
        </w:rPr>
        <w:t>приложению 2</w:t>
      </w:r>
      <w:r w:rsidR="00F63E80" w:rsidRPr="006E0545">
        <w:rPr>
          <w:rFonts w:ascii="Times New Roman" w:eastAsia="Times New Roman" w:hAnsi="Times New Roman"/>
          <w:sz w:val="28"/>
          <w:szCs w:val="28"/>
          <w:lang w:eastAsia="ru-RU"/>
        </w:rPr>
        <w:t xml:space="preserve"> к настоящему Положению</w:t>
      </w:r>
      <w:r w:rsidR="00F63E80">
        <w:rPr>
          <w:rFonts w:ascii="Times New Roman" w:eastAsia="Times New Roman" w:hAnsi="Times New Roman"/>
          <w:color w:val="000000"/>
          <w:sz w:val="28"/>
          <w:szCs w:val="28"/>
          <w:lang w:eastAsia="ru-RU"/>
        </w:rPr>
        <w:t xml:space="preserve">. </w:t>
      </w:r>
      <w:r w:rsidRPr="00A46213">
        <w:rPr>
          <w:rFonts w:ascii="Times New Roman" w:eastAsia="Times New Roman" w:hAnsi="Times New Roman"/>
          <w:color w:val="000000"/>
          <w:sz w:val="28"/>
          <w:szCs w:val="28"/>
          <w:lang w:eastAsia="ru-RU"/>
        </w:rPr>
        <w:t xml:space="preserve">Данные о гражданине в подписной лист вносятся собственноручно только рукописным способом, при этом использование карандашей не допускается. </w:t>
      </w:r>
      <w:r w:rsidR="00F63E80" w:rsidRPr="00F63E80">
        <w:rPr>
          <w:rFonts w:ascii="Times New Roman" w:eastAsia="Times New Roman" w:hAnsi="Times New Roman"/>
          <w:color w:val="000000"/>
          <w:sz w:val="28"/>
          <w:szCs w:val="28"/>
          <w:lang w:eastAsia="ru-RU"/>
        </w:rPr>
        <w:t>Сбор подписей граждан по вопросу о поддержке инициативного проекта осуществляется инициаторами проекта в форме подписного листа.</w:t>
      </w:r>
    </w:p>
    <w:p w:rsidR="00A46213" w:rsidRPr="00A46213" w:rsidRDefault="00A46213" w:rsidP="00A46213">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A46213">
        <w:rPr>
          <w:rFonts w:ascii="Times New Roman" w:eastAsia="Times New Roman" w:hAnsi="Times New Roman"/>
          <w:color w:val="000000"/>
          <w:sz w:val="28"/>
          <w:szCs w:val="28"/>
          <w:lang w:eastAsia="ru-RU"/>
        </w:rPr>
        <w:t>Каждый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любым из членов инициативной группы.</w:t>
      </w:r>
    </w:p>
    <w:p w:rsidR="00A46213" w:rsidRDefault="00A46213" w:rsidP="00A46213">
      <w:pPr>
        <w:tabs>
          <w:tab w:val="left" w:pos="0"/>
        </w:tab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46213">
        <w:rPr>
          <w:rFonts w:ascii="Times New Roman" w:eastAsia="Times New Roman" w:hAnsi="Times New Roman"/>
          <w:color w:val="000000"/>
          <w:sz w:val="28"/>
          <w:szCs w:val="28"/>
          <w:lang w:eastAsia="ru-RU"/>
        </w:rPr>
        <w:t xml:space="preserve">В подписные листы вносятся подписи не менее </w:t>
      </w:r>
      <w:r w:rsidR="00F63E80">
        <w:rPr>
          <w:rFonts w:ascii="Times New Roman" w:eastAsia="Times New Roman" w:hAnsi="Times New Roman"/>
          <w:color w:val="000000"/>
          <w:sz w:val="28"/>
          <w:szCs w:val="28"/>
          <w:lang w:eastAsia="ru-RU"/>
        </w:rPr>
        <w:t>10</w:t>
      </w:r>
      <w:r w:rsidRPr="00A46213">
        <w:rPr>
          <w:rFonts w:ascii="Times New Roman" w:eastAsia="Times New Roman" w:hAnsi="Times New Roman"/>
          <w:color w:val="000000"/>
          <w:sz w:val="28"/>
          <w:szCs w:val="28"/>
          <w:lang w:eastAsia="ru-RU"/>
        </w:rPr>
        <w:t xml:space="preserve"> % граждан, проживающих на части территории города Пыть-Яха, на которой может реализовываться инициативный проект</w:t>
      </w:r>
      <w:r w:rsidRPr="00E6174D">
        <w:rPr>
          <w:rFonts w:ascii="Times New Roman" w:eastAsia="Times New Roman" w:hAnsi="Times New Roman"/>
          <w:sz w:val="28"/>
          <w:szCs w:val="28"/>
          <w:lang w:eastAsia="ru-RU"/>
        </w:rPr>
        <w:t>.</w:t>
      </w:r>
    </w:p>
    <w:p w:rsidR="00CE0949" w:rsidRPr="00E6174D" w:rsidRDefault="00CE0949" w:rsidP="00A46213">
      <w:pPr>
        <w:tabs>
          <w:tab w:val="left" w:pos="0"/>
        </w:tab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w:t>
      </w:r>
      <w:r w:rsidRPr="00CE0949">
        <w:rPr>
          <w:rFonts w:ascii="Times New Roman" w:eastAsia="Times New Roman" w:hAnsi="Times New Roman"/>
          <w:sz w:val="28"/>
          <w:szCs w:val="28"/>
          <w:lang w:eastAsia="ru-RU"/>
        </w:rPr>
        <w:t xml:space="preserve">ля инициативного проекта, который будет реализовываться </w:t>
      </w:r>
      <w:proofErr w:type="gramStart"/>
      <w:r w:rsidRPr="00CE0949">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 xml:space="preserve"> </w:t>
      </w:r>
      <w:r w:rsidRPr="00CE0949">
        <w:rPr>
          <w:rFonts w:ascii="Times New Roman" w:eastAsia="Times New Roman" w:hAnsi="Times New Roman"/>
          <w:sz w:val="28"/>
          <w:szCs w:val="28"/>
          <w:lang w:eastAsia="ru-RU"/>
        </w:rPr>
        <w:t>территории</w:t>
      </w:r>
      <w:proofErr w:type="gramEnd"/>
      <w:r w:rsidRPr="00CE0949">
        <w:rPr>
          <w:rFonts w:ascii="Times New Roman" w:eastAsia="Times New Roman" w:hAnsi="Times New Roman"/>
          <w:sz w:val="28"/>
          <w:szCs w:val="28"/>
          <w:lang w:eastAsia="ru-RU"/>
        </w:rPr>
        <w:t xml:space="preserve"> города </w:t>
      </w:r>
      <w:r>
        <w:rPr>
          <w:rFonts w:ascii="Times New Roman" w:eastAsia="Times New Roman" w:hAnsi="Times New Roman"/>
          <w:sz w:val="28"/>
          <w:szCs w:val="28"/>
          <w:lang w:eastAsia="ru-RU"/>
        </w:rPr>
        <w:t>Пыть-Яха в</w:t>
      </w:r>
      <w:r w:rsidRPr="00CE0949">
        <w:rPr>
          <w:rFonts w:ascii="Times New Roman" w:eastAsia="Times New Roman" w:hAnsi="Times New Roman"/>
          <w:sz w:val="28"/>
          <w:szCs w:val="28"/>
          <w:lang w:eastAsia="ru-RU"/>
        </w:rPr>
        <w:t xml:space="preserve"> подписные листы вносятся подписи не менее </w:t>
      </w:r>
      <w:r>
        <w:rPr>
          <w:rFonts w:ascii="Times New Roman" w:eastAsia="Times New Roman" w:hAnsi="Times New Roman"/>
          <w:sz w:val="28"/>
          <w:szCs w:val="28"/>
          <w:lang w:eastAsia="ru-RU"/>
        </w:rPr>
        <w:t>500</w:t>
      </w:r>
      <w:r w:rsidRPr="00CE0949">
        <w:rPr>
          <w:rFonts w:ascii="Times New Roman" w:eastAsia="Times New Roman" w:hAnsi="Times New Roman"/>
          <w:sz w:val="28"/>
          <w:szCs w:val="28"/>
          <w:lang w:eastAsia="ru-RU"/>
        </w:rPr>
        <w:t xml:space="preserve"> подписей жителей города </w:t>
      </w:r>
      <w:r>
        <w:rPr>
          <w:rFonts w:ascii="Times New Roman" w:eastAsia="Times New Roman" w:hAnsi="Times New Roman"/>
          <w:sz w:val="28"/>
          <w:szCs w:val="28"/>
          <w:lang w:eastAsia="ru-RU"/>
        </w:rPr>
        <w:t>Пыть-Яха</w:t>
      </w:r>
      <w:r w:rsidRPr="00CE0949">
        <w:rPr>
          <w:rFonts w:ascii="Times New Roman" w:eastAsia="Times New Roman" w:hAnsi="Times New Roman"/>
          <w:sz w:val="28"/>
          <w:szCs w:val="28"/>
          <w:lang w:eastAsia="ru-RU"/>
        </w:rPr>
        <w:t>, достиг</w:t>
      </w:r>
      <w:r>
        <w:rPr>
          <w:rFonts w:ascii="Times New Roman" w:eastAsia="Times New Roman" w:hAnsi="Times New Roman"/>
          <w:sz w:val="28"/>
          <w:szCs w:val="28"/>
          <w:lang w:eastAsia="ru-RU"/>
        </w:rPr>
        <w:t>ших шестнадцатилетнего возраста.</w:t>
      </w:r>
    </w:p>
    <w:p w:rsidR="00A46213" w:rsidRPr="00A46213" w:rsidRDefault="00A46213" w:rsidP="00A46213">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E6174D">
        <w:rPr>
          <w:rFonts w:ascii="Times New Roman" w:eastAsia="Times New Roman" w:hAnsi="Times New Roman"/>
          <w:sz w:val="28"/>
          <w:szCs w:val="28"/>
          <w:lang w:eastAsia="ru-RU"/>
        </w:rPr>
        <w:t xml:space="preserve">После окончания сбора подписей инициатором </w:t>
      </w:r>
      <w:r w:rsidRPr="00A46213">
        <w:rPr>
          <w:rFonts w:ascii="Times New Roman" w:eastAsia="Times New Roman" w:hAnsi="Times New Roman"/>
          <w:color w:val="000000"/>
          <w:sz w:val="28"/>
          <w:szCs w:val="28"/>
          <w:lang w:eastAsia="ru-RU"/>
        </w:rPr>
        <w:t>проекта подсчитывается количество подписей и составляется протокол об итогах сбора подписей граждан в поддержку инициативного проекта.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A46213" w:rsidRPr="0050772E" w:rsidRDefault="00A46213" w:rsidP="00281539">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A46213">
        <w:rPr>
          <w:rFonts w:ascii="Times New Roman" w:eastAsia="Times New Roman" w:hAnsi="Times New Roman"/>
          <w:color w:val="000000"/>
          <w:sz w:val="28"/>
          <w:szCs w:val="28"/>
          <w:lang w:eastAsia="ru-RU"/>
        </w:rPr>
        <w:t>Протокол и подписные листы направляются вместе с инициативным п</w:t>
      </w:r>
      <w:r w:rsidR="00B93BA0">
        <w:rPr>
          <w:rFonts w:ascii="Times New Roman" w:eastAsia="Times New Roman" w:hAnsi="Times New Roman"/>
          <w:color w:val="000000"/>
          <w:sz w:val="28"/>
          <w:szCs w:val="28"/>
          <w:lang w:eastAsia="ru-RU"/>
        </w:rPr>
        <w:t>роектом в уполномоченный орган А</w:t>
      </w:r>
      <w:r w:rsidRPr="00A46213">
        <w:rPr>
          <w:rFonts w:ascii="Times New Roman" w:eastAsia="Times New Roman" w:hAnsi="Times New Roman"/>
          <w:color w:val="000000"/>
          <w:sz w:val="28"/>
          <w:szCs w:val="28"/>
          <w:lang w:eastAsia="ru-RU"/>
        </w:rPr>
        <w:t>дминистрации, в соответствии с</w:t>
      </w:r>
      <w:r w:rsidR="00B93BA0">
        <w:rPr>
          <w:rFonts w:ascii="Times New Roman" w:eastAsia="Times New Roman" w:hAnsi="Times New Roman"/>
          <w:color w:val="000000"/>
          <w:sz w:val="28"/>
          <w:szCs w:val="28"/>
          <w:lang w:eastAsia="ru-RU"/>
        </w:rPr>
        <w:t xml:space="preserve"> настоящим порядком.</w:t>
      </w:r>
    </w:p>
    <w:p w:rsidR="005B4DEE" w:rsidRDefault="00B93BA0" w:rsidP="00281539">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3.6. </w:t>
      </w:r>
      <w:r w:rsidR="005B4DEE" w:rsidRPr="003F75E4">
        <w:rPr>
          <w:rFonts w:ascii="Times New Roman" w:eastAsia="Times New Roman" w:hAnsi="Times New Roman"/>
          <w:color w:val="000000"/>
          <w:sz w:val="28"/>
          <w:szCs w:val="28"/>
          <w:lang w:eastAsia="ru-RU"/>
        </w:rPr>
        <w:t xml:space="preserve">Возможно рассмотрение нескольких инициативных проектов на одном </w:t>
      </w:r>
      <w:r w:rsidR="003F75E4">
        <w:rPr>
          <w:rFonts w:ascii="Times New Roman" w:eastAsia="Times New Roman" w:hAnsi="Times New Roman"/>
          <w:color w:val="000000"/>
          <w:sz w:val="28"/>
          <w:szCs w:val="28"/>
          <w:lang w:eastAsia="ru-RU"/>
        </w:rPr>
        <w:t>собрании (</w:t>
      </w:r>
      <w:r w:rsidR="005B4DEE" w:rsidRPr="003F75E4">
        <w:rPr>
          <w:rFonts w:ascii="Times New Roman" w:eastAsia="Times New Roman" w:hAnsi="Times New Roman"/>
          <w:color w:val="000000"/>
          <w:sz w:val="28"/>
          <w:szCs w:val="28"/>
          <w:lang w:eastAsia="ru-RU"/>
        </w:rPr>
        <w:t>конференции</w:t>
      </w:r>
      <w:r w:rsidR="003F75E4">
        <w:rPr>
          <w:rFonts w:ascii="Times New Roman" w:eastAsia="Times New Roman" w:hAnsi="Times New Roman"/>
          <w:color w:val="000000"/>
          <w:sz w:val="28"/>
          <w:szCs w:val="28"/>
          <w:lang w:eastAsia="ru-RU"/>
        </w:rPr>
        <w:t>)</w:t>
      </w:r>
      <w:r w:rsidR="005B4DEE" w:rsidRPr="003F75E4">
        <w:rPr>
          <w:rFonts w:ascii="Times New Roman" w:eastAsia="Times New Roman" w:hAnsi="Times New Roman"/>
          <w:color w:val="000000"/>
          <w:sz w:val="28"/>
          <w:szCs w:val="28"/>
          <w:lang w:eastAsia="ru-RU"/>
        </w:rPr>
        <w:t xml:space="preserve"> граждан или при проведении одного опроса</w:t>
      </w:r>
      <w:r w:rsidR="005B4DEE" w:rsidRPr="0050772E">
        <w:rPr>
          <w:rFonts w:ascii="Times New Roman" w:eastAsia="Times New Roman" w:hAnsi="Times New Roman"/>
          <w:color w:val="000000"/>
          <w:sz w:val="28"/>
          <w:szCs w:val="28"/>
          <w:lang w:eastAsia="ru-RU"/>
        </w:rPr>
        <w:t xml:space="preserve"> граждан.</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7</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Собрание</w:t>
      </w:r>
      <w:r w:rsidR="009D13F4">
        <w:rPr>
          <w:rFonts w:ascii="Times New Roman" w:eastAsia="Times New Roman" w:hAnsi="Times New Roman"/>
          <w:color w:val="000000"/>
          <w:sz w:val="28"/>
          <w:szCs w:val="28"/>
          <w:lang w:eastAsia="ru-RU"/>
        </w:rPr>
        <w:t xml:space="preserve"> (конференция)</w:t>
      </w:r>
      <w:r w:rsidR="009D13F4" w:rsidRPr="009D13F4">
        <w:rPr>
          <w:rFonts w:ascii="Times New Roman" w:eastAsia="Times New Roman" w:hAnsi="Times New Roman"/>
          <w:color w:val="000000"/>
          <w:sz w:val="28"/>
          <w:szCs w:val="28"/>
          <w:lang w:eastAsia="ru-RU"/>
        </w:rPr>
        <w:t xml:space="preserve"> граждан по вопросам выдвижения инициативного проекта назначается и проводится по решению инициатора проекта.</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 xml:space="preserve">Собрание </w:t>
      </w:r>
      <w:r w:rsidR="009D13F4">
        <w:rPr>
          <w:rFonts w:ascii="Times New Roman" w:eastAsia="Times New Roman" w:hAnsi="Times New Roman"/>
          <w:color w:val="000000"/>
          <w:sz w:val="28"/>
          <w:szCs w:val="28"/>
          <w:lang w:eastAsia="ru-RU"/>
        </w:rPr>
        <w:t xml:space="preserve">(конференция) </w:t>
      </w:r>
      <w:r w:rsidR="009D13F4" w:rsidRPr="009D13F4">
        <w:rPr>
          <w:rFonts w:ascii="Times New Roman" w:eastAsia="Times New Roman" w:hAnsi="Times New Roman"/>
          <w:color w:val="000000"/>
          <w:sz w:val="28"/>
          <w:szCs w:val="28"/>
          <w:lang w:eastAsia="ru-RU"/>
        </w:rPr>
        <w:t xml:space="preserve">проводится на части территории </w:t>
      </w:r>
      <w:r w:rsidR="003F75E4" w:rsidRP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w:t>
      </w:r>
      <w:r w:rsidR="009D13F4" w:rsidRPr="009D13F4">
        <w:rPr>
          <w:rFonts w:ascii="Times New Roman" w:eastAsia="Times New Roman" w:hAnsi="Times New Roman"/>
          <w:color w:val="000000"/>
          <w:sz w:val="28"/>
          <w:szCs w:val="28"/>
          <w:lang w:eastAsia="ru-RU"/>
        </w:rPr>
        <w:t xml:space="preserve">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w:t>
      </w:r>
      <w:r w:rsid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образования</w:t>
      </w:r>
      <w:r w:rsidR="009D13F4" w:rsidRPr="009D13F4">
        <w:rPr>
          <w:rFonts w:ascii="Times New Roman" w:eastAsia="Times New Roman" w:hAnsi="Times New Roman"/>
          <w:color w:val="000000"/>
          <w:sz w:val="28"/>
          <w:szCs w:val="28"/>
          <w:lang w:eastAsia="ru-RU"/>
        </w:rPr>
        <w:t xml:space="preserve"> в целом, может быть проведено несколько собраний</w:t>
      </w:r>
      <w:r w:rsidR="009D13F4">
        <w:rPr>
          <w:rFonts w:ascii="Times New Roman" w:eastAsia="Times New Roman" w:hAnsi="Times New Roman"/>
          <w:color w:val="000000"/>
          <w:sz w:val="28"/>
          <w:szCs w:val="28"/>
          <w:lang w:eastAsia="ru-RU"/>
        </w:rPr>
        <w:t xml:space="preserve"> (конференций)</w:t>
      </w:r>
      <w:r w:rsidR="009D13F4" w:rsidRPr="009D13F4">
        <w:rPr>
          <w:rFonts w:ascii="Times New Roman" w:eastAsia="Times New Roman" w:hAnsi="Times New Roman"/>
          <w:color w:val="000000"/>
          <w:sz w:val="28"/>
          <w:szCs w:val="28"/>
          <w:lang w:eastAsia="ru-RU"/>
        </w:rPr>
        <w:t xml:space="preserve"> на разных частях территории </w:t>
      </w:r>
      <w:r w:rsidR="003F75E4">
        <w:rPr>
          <w:rFonts w:ascii="Times New Roman" w:eastAsia="Times New Roman" w:hAnsi="Times New Roman"/>
          <w:color w:val="000000"/>
          <w:sz w:val="28"/>
          <w:szCs w:val="28"/>
          <w:lang w:eastAsia="ru-RU"/>
        </w:rPr>
        <w:t>м</w:t>
      </w:r>
      <w:r w:rsidR="009D13F4" w:rsidRPr="003F75E4">
        <w:rPr>
          <w:rFonts w:ascii="Times New Roman" w:eastAsia="Times New Roman" w:hAnsi="Times New Roman"/>
          <w:color w:val="000000"/>
          <w:sz w:val="28"/>
          <w:szCs w:val="28"/>
          <w:lang w:eastAsia="ru-RU"/>
        </w:rPr>
        <w:t>униципального образования.</w:t>
      </w:r>
      <w:r w:rsidR="009D13F4">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собрании</w:t>
      </w:r>
      <w:r w:rsidR="009D13F4">
        <w:rPr>
          <w:rFonts w:ascii="Times New Roman" w:eastAsia="Times New Roman" w:hAnsi="Times New Roman"/>
          <w:color w:val="000000"/>
          <w:sz w:val="28"/>
          <w:szCs w:val="28"/>
          <w:lang w:eastAsia="ru-RU"/>
        </w:rPr>
        <w:t xml:space="preserve"> (конференции)</w:t>
      </w:r>
      <w:r w:rsidR="009D13F4" w:rsidRPr="009D13F4">
        <w:rPr>
          <w:rFonts w:ascii="Times New Roman" w:eastAsia="Times New Roman" w:hAnsi="Times New Roman"/>
          <w:color w:val="000000"/>
          <w:sz w:val="28"/>
          <w:szCs w:val="28"/>
          <w:lang w:eastAsia="ru-RU"/>
        </w:rPr>
        <w:t xml:space="preserve"> вправе принимать участие жители соответствующей территории, достигшие шестнадцатилетнего возраста.</w:t>
      </w:r>
      <w:r w:rsidR="002A60B8" w:rsidRPr="002A60B8">
        <w:rPr>
          <w:rFonts w:ascii="Times New Roman" w:eastAsia="Times New Roman" w:hAnsi="Times New Roman"/>
          <w:color w:val="000000"/>
          <w:sz w:val="28"/>
          <w:szCs w:val="28"/>
          <w:lang w:eastAsia="ru-RU"/>
        </w:rPr>
        <w:t xml:space="preserve"> </w:t>
      </w:r>
      <w:r w:rsidR="002A60B8" w:rsidRPr="009D13F4">
        <w:rPr>
          <w:rFonts w:ascii="Times New Roman" w:eastAsia="Times New Roman" w:hAnsi="Times New Roman"/>
          <w:color w:val="000000"/>
          <w:sz w:val="28"/>
          <w:szCs w:val="28"/>
          <w:lang w:eastAsia="ru-RU"/>
        </w:rPr>
        <w:t>Расходы по проведению собрания</w:t>
      </w:r>
      <w:r w:rsidR="003F75E4">
        <w:rPr>
          <w:rFonts w:ascii="Times New Roman" w:eastAsia="Times New Roman" w:hAnsi="Times New Roman"/>
          <w:color w:val="000000"/>
          <w:sz w:val="28"/>
          <w:szCs w:val="28"/>
          <w:lang w:eastAsia="ru-RU"/>
        </w:rPr>
        <w:t xml:space="preserve"> (конференции)</w:t>
      </w:r>
      <w:r w:rsidR="002A60B8" w:rsidRPr="009D13F4">
        <w:rPr>
          <w:rFonts w:ascii="Times New Roman" w:eastAsia="Times New Roman" w:hAnsi="Times New Roman"/>
          <w:color w:val="000000"/>
          <w:sz w:val="28"/>
          <w:szCs w:val="28"/>
          <w:lang w:eastAsia="ru-RU"/>
        </w:rPr>
        <w:t>, изготовлению и рассылке документов, несет инициатор проекта.</w:t>
      </w:r>
    </w:p>
    <w:p w:rsidR="003F75E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 Порядок проведения собрания:</w:t>
      </w:r>
    </w:p>
    <w:p w:rsidR="002A60B8"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 xml:space="preserve">.1. </w:t>
      </w:r>
      <w:r w:rsidR="002A60B8" w:rsidRPr="009D13F4">
        <w:rPr>
          <w:rFonts w:ascii="Times New Roman" w:eastAsia="Times New Roman" w:hAnsi="Times New Roman"/>
          <w:color w:val="000000"/>
          <w:sz w:val="28"/>
          <w:szCs w:val="28"/>
          <w:lang w:eastAsia="ru-RU"/>
        </w:rPr>
        <w:t xml:space="preserve">Собрание считается правомочным при числе участников, составляющем </w:t>
      </w:r>
      <w:r w:rsidR="00CE0949">
        <w:rPr>
          <w:rFonts w:ascii="Times New Roman" w:eastAsia="Times New Roman" w:hAnsi="Times New Roman"/>
          <w:color w:val="000000"/>
          <w:sz w:val="28"/>
          <w:szCs w:val="28"/>
          <w:lang w:eastAsia="ru-RU"/>
        </w:rPr>
        <w:t>30</w:t>
      </w:r>
      <w:r w:rsidR="002A60B8">
        <w:rPr>
          <w:rFonts w:ascii="Times New Roman" w:eastAsia="Times New Roman" w:hAnsi="Times New Roman"/>
          <w:color w:val="000000"/>
          <w:sz w:val="28"/>
          <w:szCs w:val="28"/>
          <w:lang w:eastAsia="ru-RU"/>
        </w:rPr>
        <w:t>% от количества проживающих на соответствующей территории.</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.2</w:t>
      </w:r>
      <w:r w:rsidR="009D13F4" w:rsidRPr="009D13F4">
        <w:rPr>
          <w:rFonts w:ascii="Times New Roman" w:eastAsia="Times New Roman" w:hAnsi="Times New Roman"/>
          <w:color w:val="000000"/>
          <w:sz w:val="28"/>
          <w:szCs w:val="28"/>
          <w:lang w:eastAsia="ru-RU"/>
        </w:rPr>
        <w:t>. Собрание может быть проведено:</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2A60B8"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в заочной форме – в форме, предусматривающей возможность принятия решений по вопросам, поставленным на голосование, </w:t>
      </w:r>
      <w:r w:rsidR="002A60B8">
        <w:rPr>
          <w:rFonts w:ascii="Times New Roman" w:eastAsia="Times New Roman" w:hAnsi="Times New Roman"/>
          <w:color w:val="000000"/>
          <w:sz w:val="28"/>
          <w:szCs w:val="28"/>
          <w:lang w:eastAsia="ru-RU"/>
        </w:rPr>
        <w:t xml:space="preserve">путем </w:t>
      </w:r>
      <w:r w:rsidRPr="009D13F4">
        <w:rPr>
          <w:rFonts w:ascii="Times New Roman" w:eastAsia="Times New Roman" w:hAnsi="Times New Roman"/>
          <w:color w:val="000000"/>
          <w:sz w:val="28"/>
          <w:szCs w:val="28"/>
          <w:lang w:eastAsia="ru-RU"/>
        </w:rPr>
        <w:t>передачи решений жителей в установленный срок в место или по адресу, которые указаны в сообщении о проведени</w:t>
      </w:r>
      <w:r w:rsidR="002A60B8">
        <w:rPr>
          <w:rFonts w:ascii="Times New Roman" w:eastAsia="Times New Roman" w:hAnsi="Times New Roman"/>
          <w:color w:val="000000"/>
          <w:sz w:val="28"/>
          <w:szCs w:val="28"/>
          <w:lang w:eastAsia="ru-RU"/>
        </w:rPr>
        <w:t>и собрания.</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2A60B8">
        <w:rPr>
          <w:rFonts w:ascii="Times New Roman" w:eastAsia="Times New Roman" w:hAnsi="Times New Roman"/>
          <w:color w:val="000000"/>
          <w:sz w:val="28"/>
          <w:szCs w:val="28"/>
          <w:lang w:eastAsia="ru-RU"/>
        </w:rPr>
        <w:t>.</w:t>
      </w:r>
      <w:r w:rsidR="003F75E4">
        <w:rPr>
          <w:rFonts w:ascii="Times New Roman" w:eastAsia="Times New Roman" w:hAnsi="Times New Roman"/>
          <w:color w:val="000000"/>
          <w:sz w:val="28"/>
          <w:szCs w:val="28"/>
          <w:lang w:eastAsia="ru-RU"/>
        </w:rPr>
        <w:t>3</w:t>
      </w:r>
      <w:r w:rsidR="002A60B8">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решении инициатора проекта о проведении собрания указываются: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инициативный проект, для обсуждения которого проводится собрание;</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2) форма проведения собрания (очная или заочная);</w:t>
      </w:r>
    </w:p>
    <w:p w:rsidR="009D13F4" w:rsidRPr="009D13F4" w:rsidRDefault="002A60B8"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9D13F4" w:rsidRPr="009D13F4">
        <w:rPr>
          <w:rFonts w:ascii="Times New Roman" w:eastAsia="Times New Roman" w:hAnsi="Times New Roman"/>
          <w:color w:val="000000"/>
          <w:sz w:val="28"/>
          <w:szCs w:val="28"/>
          <w:lang w:eastAsia="ru-RU"/>
        </w:rPr>
        <w:t xml:space="preserve">) дата, время, место проведения собрания, а в случае проведения собрания в заочной форме – также дата окончания приема решений жителей по </w:t>
      </w:r>
      <w:r w:rsidR="009D13F4" w:rsidRPr="009D13F4">
        <w:rPr>
          <w:rFonts w:ascii="Times New Roman" w:eastAsia="Times New Roman" w:hAnsi="Times New Roman"/>
          <w:color w:val="000000"/>
          <w:sz w:val="28"/>
          <w:szCs w:val="28"/>
          <w:lang w:eastAsia="ru-RU"/>
        </w:rPr>
        <w:lastRenderedPageBreak/>
        <w:t>вопросам, поставленным на голосование, и место или адрес, куда до</w:t>
      </w:r>
      <w:r>
        <w:rPr>
          <w:rFonts w:ascii="Times New Roman" w:eastAsia="Times New Roman" w:hAnsi="Times New Roman"/>
          <w:color w:val="000000"/>
          <w:sz w:val="28"/>
          <w:szCs w:val="28"/>
          <w:lang w:eastAsia="ru-RU"/>
        </w:rPr>
        <w:t>лжны передаваться такие решения</w:t>
      </w:r>
      <w:r w:rsidR="003F75E4">
        <w:rPr>
          <w:rFonts w:ascii="Times New Roman" w:eastAsia="Times New Roman" w:hAnsi="Times New Roman"/>
          <w:color w:val="000000"/>
          <w:sz w:val="28"/>
          <w:szCs w:val="28"/>
          <w:lang w:eastAsia="ru-RU"/>
        </w:rPr>
        <w:t>.</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.4</w:t>
      </w:r>
      <w:r w:rsidR="002A60B8">
        <w:rPr>
          <w:rFonts w:ascii="Times New Roman" w:eastAsia="Times New Roman" w:hAnsi="Times New Roman"/>
          <w:color w:val="000000"/>
          <w:sz w:val="28"/>
          <w:szCs w:val="28"/>
          <w:lang w:eastAsia="ru-RU"/>
        </w:rPr>
        <w:t>.</w:t>
      </w:r>
      <w:r w:rsidR="009D13F4" w:rsidRPr="009D13F4">
        <w:rPr>
          <w:rFonts w:ascii="Times New Roman" w:eastAsia="Times New Roman" w:hAnsi="Times New Roman"/>
          <w:color w:val="000000"/>
          <w:sz w:val="28"/>
          <w:szCs w:val="28"/>
          <w:lang w:eastAsia="ru-RU"/>
        </w:rPr>
        <w:t xml:space="preserve"> Инициатор проекта направляет в Администрацию письменное уведомление о проведении собрания не позднее 10 дней до дня его проведения.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В уведомлении о проведении собрания указываются: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1) сведения об инициаторе проекта (фамилии, имена, отчества членов инициативной группы, сведения о их месте жительства или </w:t>
      </w:r>
      <w:proofErr w:type="gramStart"/>
      <w:r w:rsidRPr="009D13F4">
        <w:rPr>
          <w:rFonts w:ascii="Times New Roman" w:eastAsia="Times New Roman" w:hAnsi="Times New Roman"/>
          <w:color w:val="000000"/>
          <w:sz w:val="28"/>
          <w:szCs w:val="28"/>
          <w:lang w:eastAsia="ru-RU"/>
        </w:rPr>
        <w:t>пребывания,  наименование</w:t>
      </w:r>
      <w:proofErr w:type="gramEnd"/>
      <w:r w:rsidRPr="009D13F4">
        <w:rPr>
          <w:rFonts w:ascii="Times New Roman" w:eastAsia="Times New Roman" w:hAnsi="Times New Roman"/>
          <w:color w:val="000000"/>
          <w:sz w:val="28"/>
          <w:szCs w:val="28"/>
          <w:lang w:eastAsia="ru-RU"/>
        </w:rPr>
        <w:t xml:space="preserve"> иного инициатора проекта мероприятия и место его нахождения);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сведения, предусмотренные </w:t>
      </w:r>
      <w:r w:rsidR="003F75E4">
        <w:rPr>
          <w:rFonts w:ascii="Times New Roman" w:eastAsia="Times New Roman" w:hAnsi="Times New Roman"/>
          <w:color w:val="000000"/>
          <w:sz w:val="28"/>
          <w:szCs w:val="28"/>
          <w:lang w:eastAsia="ru-RU"/>
        </w:rPr>
        <w:t>п.</w:t>
      </w:r>
      <w:r w:rsidR="000F7A4B">
        <w:rPr>
          <w:rFonts w:ascii="Times New Roman" w:eastAsia="Times New Roman" w:hAnsi="Times New Roman"/>
          <w:color w:val="000000"/>
          <w:sz w:val="28"/>
          <w:szCs w:val="28"/>
          <w:lang w:eastAsia="ru-RU"/>
        </w:rPr>
        <w:t>3</w:t>
      </w:r>
      <w:r w:rsidR="003F75E4">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3F75E4">
        <w:rPr>
          <w:rFonts w:ascii="Times New Roman" w:eastAsia="Times New Roman" w:hAnsi="Times New Roman"/>
          <w:color w:val="000000"/>
          <w:sz w:val="28"/>
          <w:szCs w:val="28"/>
          <w:lang w:eastAsia="ru-RU"/>
        </w:rPr>
        <w:t>.3</w:t>
      </w:r>
      <w:r w:rsidR="002A60B8">
        <w:rPr>
          <w:rFonts w:ascii="Times New Roman" w:eastAsia="Times New Roman" w:hAnsi="Times New Roman"/>
          <w:color w:val="000000"/>
          <w:sz w:val="28"/>
          <w:szCs w:val="28"/>
          <w:lang w:eastAsia="ru-RU"/>
        </w:rPr>
        <w:t xml:space="preserve"> настоящего раздела</w:t>
      </w:r>
      <w:r w:rsidRPr="009D13F4">
        <w:rPr>
          <w:rFonts w:ascii="Times New Roman" w:eastAsia="Times New Roman" w:hAnsi="Times New Roman"/>
          <w:color w:val="000000"/>
          <w:sz w:val="28"/>
          <w:szCs w:val="28"/>
          <w:lang w:eastAsia="ru-RU"/>
        </w:rPr>
        <w:t>;</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3) фамилии, имена,</w:t>
      </w:r>
      <w:r w:rsidR="002A60B8">
        <w:rPr>
          <w:rFonts w:ascii="Times New Roman" w:eastAsia="Times New Roman" w:hAnsi="Times New Roman"/>
          <w:color w:val="000000"/>
          <w:sz w:val="28"/>
          <w:szCs w:val="28"/>
          <w:lang w:eastAsia="ru-RU"/>
        </w:rPr>
        <w:t xml:space="preserve"> отчества, номера телефонов</w:t>
      </w:r>
      <w:r w:rsidRPr="009D13F4">
        <w:rPr>
          <w:rFonts w:ascii="Times New Roman" w:eastAsia="Times New Roman" w:hAnsi="Times New Roman"/>
          <w:color w:val="000000"/>
          <w:sz w:val="28"/>
          <w:szCs w:val="28"/>
          <w:lang w:eastAsia="ru-RU"/>
        </w:rPr>
        <w:t xml:space="preserve"> </w:t>
      </w:r>
      <w:r w:rsidR="002A60B8" w:rsidRPr="002A60B8">
        <w:rPr>
          <w:rFonts w:ascii="Times New Roman" w:eastAsia="Times New Roman" w:hAnsi="Times New Roman"/>
          <w:color w:val="000000"/>
          <w:sz w:val="28"/>
          <w:szCs w:val="28"/>
          <w:lang w:eastAsia="ru-RU"/>
        </w:rPr>
        <w:t>лиц</w:t>
      </w:r>
      <w:r w:rsidR="008B67A5">
        <w:rPr>
          <w:rFonts w:ascii="Times New Roman" w:eastAsia="Times New Roman" w:hAnsi="Times New Roman"/>
          <w:color w:val="000000"/>
          <w:sz w:val="28"/>
          <w:szCs w:val="28"/>
          <w:lang w:eastAsia="ru-RU"/>
        </w:rPr>
        <w:t>, уполномоченных</w:t>
      </w:r>
      <w:r w:rsidR="002A60B8" w:rsidRPr="002A60B8">
        <w:rPr>
          <w:rFonts w:ascii="Times New Roman" w:eastAsia="Times New Roman" w:hAnsi="Times New Roman"/>
          <w:color w:val="000000"/>
          <w:sz w:val="28"/>
          <w:szCs w:val="28"/>
          <w:lang w:eastAsia="ru-RU"/>
        </w:rPr>
        <w:t xml:space="preserve"> действовать от имени инициативной группы</w:t>
      </w:r>
      <w:r w:rsidR="008B67A5">
        <w:rPr>
          <w:rFonts w:ascii="Times New Roman" w:eastAsia="Times New Roman" w:hAnsi="Times New Roman"/>
          <w:color w:val="000000"/>
          <w:sz w:val="28"/>
          <w:szCs w:val="28"/>
          <w:lang w:eastAsia="ru-RU"/>
        </w:rPr>
        <w:t xml:space="preserve"> (далее – лицо, уполномоченное инициативной группой).</w:t>
      </w:r>
    </w:p>
    <w:p w:rsidR="008B67A5"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Уведомление о проведении собрания подписывается </w:t>
      </w:r>
      <w:r w:rsidR="003F75E4">
        <w:rPr>
          <w:rFonts w:ascii="Times New Roman" w:eastAsia="Times New Roman" w:hAnsi="Times New Roman"/>
          <w:color w:val="000000"/>
          <w:sz w:val="28"/>
          <w:szCs w:val="28"/>
          <w:lang w:eastAsia="ru-RU"/>
        </w:rPr>
        <w:t>лицом, уполномоченным действовать от имени инициатора</w:t>
      </w:r>
      <w:r w:rsidRPr="009D13F4">
        <w:rPr>
          <w:rFonts w:ascii="Times New Roman" w:eastAsia="Times New Roman" w:hAnsi="Times New Roman"/>
          <w:color w:val="000000"/>
          <w:sz w:val="28"/>
          <w:szCs w:val="28"/>
          <w:lang w:eastAsia="ru-RU"/>
        </w:rPr>
        <w:t xml:space="preserve"> проекта</w:t>
      </w:r>
      <w:r w:rsidR="003F75E4">
        <w:rPr>
          <w:rFonts w:ascii="Times New Roman" w:eastAsia="Times New Roman" w:hAnsi="Times New Roman"/>
          <w:color w:val="000000"/>
          <w:sz w:val="28"/>
          <w:szCs w:val="28"/>
          <w:lang w:eastAsia="ru-RU"/>
        </w:rPr>
        <w:t>.</w:t>
      </w:r>
      <w:r w:rsidRPr="009D13F4">
        <w:rPr>
          <w:rFonts w:ascii="Times New Roman" w:eastAsia="Times New Roman" w:hAnsi="Times New Roman"/>
          <w:color w:val="000000"/>
          <w:sz w:val="28"/>
          <w:szCs w:val="28"/>
          <w:lang w:eastAsia="ru-RU"/>
        </w:rPr>
        <w:t xml:space="preserve"> </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.5</w:t>
      </w:r>
      <w:r w:rsidR="009D13F4" w:rsidRPr="009D13F4">
        <w:rPr>
          <w:rFonts w:ascii="Times New Roman" w:eastAsia="Times New Roman" w:hAnsi="Times New Roman"/>
          <w:color w:val="000000"/>
          <w:sz w:val="28"/>
          <w:szCs w:val="28"/>
          <w:lang w:eastAsia="ru-RU"/>
        </w:rPr>
        <w:t xml:space="preserve">. Администрация размещает сведения о проведении собрания, в том числе о порядке ознакомления с инициативным проектом, на официальном сайте </w:t>
      </w:r>
      <w:r w:rsidR="00C73400">
        <w:rPr>
          <w:rFonts w:ascii="Times New Roman" w:eastAsia="Times New Roman" w:hAnsi="Times New Roman"/>
          <w:color w:val="000000"/>
          <w:sz w:val="28"/>
          <w:szCs w:val="28"/>
          <w:lang w:eastAsia="ru-RU"/>
        </w:rPr>
        <w:t>Администрации</w:t>
      </w:r>
      <w:r w:rsidR="009D13F4" w:rsidRPr="009D13F4">
        <w:rPr>
          <w:rFonts w:ascii="Times New Roman" w:eastAsia="Times New Roman" w:hAnsi="Times New Roman"/>
          <w:color w:val="000000"/>
          <w:sz w:val="28"/>
          <w:szCs w:val="28"/>
          <w:lang w:eastAsia="ru-RU"/>
        </w:rPr>
        <w:t xml:space="preserve"> в информационно-телекоммуникационной сети "Интернет"</w:t>
      </w:r>
      <w:r w:rsidR="008B67A5">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в трёхдневный срок со дня поступления ув</w:t>
      </w:r>
      <w:r w:rsidR="008B67A5">
        <w:rPr>
          <w:rFonts w:ascii="Times New Roman" w:eastAsia="Times New Roman" w:hAnsi="Times New Roman"/>
          <w:color w:val="000000"/>
          <w:sz w:val="28"/>
          <w:szCs w:val="28"/>
          <w:lang w:eastAsia="ru-RU"/>
        </w:rPr>
        <w:t>едомления о проведении собрания.</w:t>
      </w:r>
    </w:p>
    <w:p w:rsidR="008B67A5" w:rsidRDefault="000F7A4B" w:rsidP="008B67A5">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 xml:space="preserve">.6. </w:t>
      </w:r>
      <w:r w:rsidR="00F02373">
        <w:rPr>
          <w:rFonts w:ascii="Times New Roman" w:eastAsia="Times New Roman" w:hAnsi="Times New Roman"/>
          <w:color w:val="000000"/>
          <w:sz w:val="28"/>
          <w:szCs w:val="28"/>
          <w:lang w:eastAsia="ru-RU"/>
        </w:rPr>
        <w:t>И</w:t>
      </w:r>
      <w:r w:rsidR="009D13F4" w:rsidRPr="009D13F4">
        <w:rPr>
          <w:rFonts w:ascii="Times New Roman" w:eastAsia="Times New Roman" w:hAnsi="Times New Roman"/>
          <w:color w:val="000000"/>
          <w:sz w:val="28"/>
          <w:szCs w:val="28"/>
          <w:lang w:eastAsia="ru-RU"/>
        </w:rPr>
        <w:t xml:space="preserve">нициатор проекта обеспечивает проведение регистрации граждан, принявших участие в собрании, с </w:t>
      </w:r>
      <w:r w:rsidR="008B67A5">
        <w:rPr>
          <w:rFonts w:ascii="Times New Roman" w:eastAsia="Times New Roman" w:hAnsi="Times New Roman"/>
          <w:color w:val="000000"/>
          <w:sz w:val="28"/>
          <w:szCs w:val="28"/>
          <w:lang w:eastAsia="ru-RU"/>
        </w:rPr>
        <w:t xml:space="preserve">указанием </w:t>
      </w:r>
      <w:r w:rsidR="00C73400">
        <w:rPr>
          <w:rFonts w:ascii="Times New Roman" w:eastAsia="Times New Roman" w:hAnsi="Times New Roman"/>
          <w:color w:val="000000"/>
          <w:sz w:val="28"/>
          <w:szCs w:val="28"/>
          <w:lang w:eastAsia="ru-RU"/>
        </w:rPr>
        <w:t>фамилии, имени, отчества (при наличии)</w:t>
      </w:r>
      <w:r w:rsidR="00CE0949">
        <w:rPr>
          <w:rFonts w:ascii="Times New Roman" w:eastAsia="Times New Roman" w:hAnsi="Times New Roman"/>
          <w:color w:val="000000"/>
          <w:sz w:val="28"/>
          <w:szCs w:val="28"/>
          <w:lang w:eastAsia="ru-RU"/>
        </w:rPr>
        <w:t>, адреса проживания</w:t>
      </w:r>
      <w:r w:rsidR="009D13F4" w:rsidRPr="009D13F4">
        <w:rPr>
          <w:rFonts w:ascii="Times New Roman" w:eastAsia="Times New Roman" w:hAnsi="Times New Roman"/>
          <w:color w:val="000000"/>
          <w:sz w:val="28"/>
          <w:szCs w:val="28"/>
          <w:lang w:eastAsia="ru-RU"/>
        </w:rPr>
        <w:t>. Список граждан, принявших участие в собрании, является неотъемлемой частью протокола собрания.</w:t>
      </w:r>
      <w:r w:rsidR="00F02373">
        <w:rPr>
          <w:rFonts w:ascii="Times New Roman" w:eastAsia="Times New Roman" w:hAnsi="Times New Roman"/>
          <w:color w:val="000000"/>
          <w:sz w:val="28"/>
          <w:szCs w:val="28"/>
          <w:lang w:eastAsia="ru-RU"/>
        </w:rPr>
        <w:t xml:space="preserve"> </w:t>
      </w:r>
      <w:r w:rsidR="009D13F4" w:rsidRPr="009D13F4">
        <w:rPr>
          <w:rFonts w:ascii="Times New Roman" w:eastAsia="Times New Roman" w:hAnsi="Times New Roman"/>
          <w:color w:val="000000"/>
          <w:sz w:val="28"/>
          <w:szCs w:val="28"/>
          <w:lang w:eastAsia="ru-RU"/>
        </w:rPr>
        <w:t xml:space="preserve">Решения по вопросам повестки дня собрания принимаются большинством голосов участников собрания. </w:t>
      </w:r>
    </w:p>
    <w:p w:rsidR="00F02373"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C73400">
        <w:rPr>
          <w:rFonts w:ascii="Times New Roman" w:eastAsia="Times New Roman" w:hAnsi="Times New Roman"/>
          <w:color w:val="000000"/>
          <w:sz w:val="28"/>
          <w:szCs w:val="28"/>
          <w:lang w:eastAsia="ru-RU"/>
        </w:rPr>
        <w:t xml:space="preserve">.7. </w:t>
      </w:r>
      <w:r w:rsidR="009D13F4" w:rsidRPr="009D13F4">
        <w:rPr>
          <w:rFonts w:ascii="Times New Roman" w:eastAsia="Times New Roman" w:hAnsi="Times New Roman"/>
          <w:color w:val="000000"/>
          <w:sz w:val="28"/>
          <w:szCs w:val="28"/>
          <w:lang w:eastAsia="ru-RU"/>
        </w:rPr>
        <w:t>Для ведения собрания</w:t>
      </w:r>
      <w:r w:rsidR="00F02373">
        <w:rPr>
          <w:rFonts w:ascii="Times New Roman" w:eastAsia="Times New Roman" w:hAnsi="Times New Roman"/>
          <w:color w:val="000000"/>
          <w:sz w:val="28"/>
          <w:szCs w:val="28"/>
          <w:lang w:eastAsia="ru-RU"/>
        </w:rPr>
        <w:t xml:space="preserve"> в очной форме</w:t>
      </w:r>
      <w:r w:rsidR="009D13F4" w:rsidRPr="009D13F4">
        <w:rPr>
          <w:rFonts w:ascii="Times New Roman" w:eastAsia="Times New Roman" w:hAnsi="Times New Roman"/>
          <w:color w:val="000000"/>
          <w:sz w:val="28"/>
          <w:szCs w:val="28"/>
          <w:lang w:eastAsia="ru-RU"/>
        </w:rPr>
        <w:t xml:space="preserve"> избираются председатель и секретарь.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r w:rsidR="00F02373">
        <w:rPr>
          <w:rFonts w:ascii="Times New Roman" w:eastAsia="Times New Roman" w:hAnsi="Times New Roman"/>
          <w:color w:val="000000"/>
          <w:sz w:val="28"/>
          <w:szCs w:val="28"/>
          <w:lang w:eastAsia="ru-RU"/>
        </w:rPr>
        <w:t xml:space="preserve"> </w:t>
      </w:r>
    </w:p>
    <w:p w:rsidR="009D13F4" w:rsidRPr="009D13F4" w:rsidRDefault="00F02373"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 проведении собрания в заочной форме председателем определяется руководитель юридического лица</w:t>
      </w:r>
      <w:r w:rsidR="00C73400">
        <w:rPr>
          <w:rFonts w:ascii="Times New Roman" w:eastAsia="Times New Roman" w:hAnsi="Times New Roman"/>
          <w:color w:val="000000"/>
          <w:sz w:val="28"/>
          <w:szCs w:val="28"/>
          <w:lang w:eastAsia="ru-RU"/>
        </w:rPr>
        <w:t>,</w:t>
      </w:r>
      <w:r w:rsidR="00CE0949">
        <w:rPr>
          <w:rFonts w:ascii="Times New Roman" w:eastAsia="Times New Roman" w:hAnsi="Times New Roman"/>
          <w:color w:val="000000"/>
          <w:sz w:val="28"/>
          <w:szCs w:val="28"/>
          <w:lang w:eastAsia="ru-RU"/>
        </w:rPr>
        <w:t xml:space="preserve"> индивидуальный предприниматель,</w:t>
      </w:r>
      <w:r w:rsidR="00C73400">
        <w:rPr>
          <w:rFonts w:ascii="Times New Roman" w:eastAsia="Times New Roman" w:hAnsi="Times New Roman"/>
          <w:color w:val="000000"/>
          <w:sz w:val="28"/>
          <w:szCs w:val="28"/>
          <w:lang w:eastAsia="ru-RU"/>
        </w:rPr>
        <w:t xml:space="preserve"> председатель территориального общественного самоуправления</w:t>
      </w:r>
      <w:r>
        <w:rPr>
          <w:rFonts w:ascii="Times New Roman" w:eastAsia="Times New Roman" w:hAnsi="Times New Roman"/>
          <w:color w:val="000000"/>
          <w:sz w:val="28"/>
          <w:szCs w:val="28"/>
          <w:lang w:eastAsia="ru-RU"/>
        </w:rPr>
        <w:t xml:space="preserve"> либо лицо, уполномоченное инициативной группой. Секретарь определяется председателем собрания.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.8</w:t>
      </w:r>
      <w:r w:rsidR="009D13F4" w:rsidRPr="009D13F4">
        <w:rPr>
          <w:rFonts w:ascii="Times New Roman" w:eastAsia="Times New Roman" w:hAnsi="Times New Roman"/>
          <w:color w:val="000000"/>
          <w:sz w:val="28"/>
          <w:szCs w:val="28"/>
          <w:lang w:eastAsia="ru-RU"/>
        </w:rPr>
        <w:t>. В протоколе собрания указываются: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ме</w:t>
      </w:r>
      <w:r w:rsidR="00F02373">
        <w:rPr>
          <w:rFonts w:ascii="Times New Roman" w:eastAsia="Times New Roman" w:hAnsi="Times New Roman"/>
          <w:color w:val="000000"/>
          <w:sz w:val="28"/>
          <w:szCs w:val="28"/>
          <w:lang w:eastAsia="ru-RU"/>
        </w:rPr>
        <w:t xml:space="preserve">сто и время проведения собрания (при проведении собрания в заочной форме - </w:t>
      </w:r>
      <w:r w:rsidR="00F02373" w:rsidRPr="00F02373">
        <w:rPr>
          <w:rFonts w:ascii="Times New Roman" w:eastAsia="Times New Roman" w:hAnsi="Times New Roman"/>
          <w:color w:val="000000"/>
          <w:sz w:val="28"/>
          <w:szCs w:val="28"/>
          <w:lang w:eastAsia="ru-RU"/>
        </w:rPr>
        <w:t>даты и время его начала и окончания</w:t>
      </w:r>
      <w:r w:rsidR="00F02373">
        <w:rPr>
          <w:rFonts w:ascii="Times New Roman" w:eastAsia="Times New Roman" w:hAnsi="Times New Roman"/>
          <w:color w:val="000000"/>
          <w:sz w:val="28"/>
          <w:szCs w:val="28"/>
          <w:lang w:eastAsia="ru-RU"/>
        </w:rPr>
        <w:t>)</w:t>
      </w:r>
      <w:r w:rsidR="00F02373" w:rsidRPr="00F02373">
        <w:rPr>
          <w:rFonts w:ascii="Times New Roman" w:eastAsia="Times New Roman" w:hAnsi="Times New Roman"/>
          <w:color w:val="000000"/>
          <w:sz w:val="28"/>
          <w:szCs w:val="28"/>
          <w:lang w:eastAsia="ru-RU"/>
        </w:rPr>
        <w:t>;</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2) число граждан, принявших участие в собрании; </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3) сведения о председателе и секретаре собрания с указанием их места жительства;</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4) повестка дня собрания, содержание выступлений;</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Pr="001A090D">
        <w:rPr>
          <w:rFonts w:ascii="Times New Roman" w:eastAsia="Times New Roman" w:hAnsi="Times New Roman"/>
          <w:color w:val="000000"/>
          <w:sz w:val="28"/>
          <w:szCs w:val="28"/>
          <w:lang w:eastAsia="ru-RU"/>
        </w:rPr>
        <w:t>) результаты рассмотрения следующих вопросов:</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lastRenderedPageBreak/>
        <w:t>а) о поддержке соответствующего инициативного проекта с указанием его наименования и содержания;</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б)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 если предполагается возможность финансового участия инициатора проекта в реализации инициативного проекта;</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в)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жителями города с указанием планируемого объема инициативных платежей, формируемого за счет денежных средств граждан, - если предполагается возможность финансового участия граждан в реализации инициативного проекта;</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г)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иными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 xml:space="preserve">д) об определении размера </w:t>
      </w:r>
      <w:proofErr w:type="spellStart"/>
      <w:r w:rsidRPr="001A090D">
        <w:rPr>
          <w:rFonts w:ascii="Times New Roman" w:eastAsia="Times New Roman" w:hAnsi="Times New Roman"/>
          <w:color w:val="000000"/>
          <w:sz w:val="28"/>
          <w:szCs w:val="28"/>
          <w:lang w:eastAsia="ru-RU"/>
        </w:rPr>
        <w:t>софинансирования</w:t>
      </w:r>
      <w:proofErr w:type="spellEnd"/>
      <w:r w:rsidRPr="001A090D">
        <w:rPr>
          <w:rFonts w:ascii="Times New Roman" w:eastAsia="Times New Roman" w:hAnsi="Times New Roman"/>
          <w:color w:val="000000"/>
          <w:sz w:val="28"/>
          <w:szCs w:val="28"/>
          <w:lang w:eastAsia="ru-RU"/>
        </w:rPr>
        <w:t xml:space="preserve"> инициативного проекта за счет средств бюджета города </w:t>
      </w:r>
      <w:r>
        <w:rPr>
          <w:rFonts w:ascii="Times New Roman" w:eastAsia="Times New Roman" w:hAnsi="Times New Roman"/>
          <w:color w:val="000000"/>
          <w:sz w:val="28"/>
          <w:szCs w:val="28"/>
          <w:lang w:eastAsia="ru-RU"/>
        </w:rPr>
        <w:t>Пыть-Яха</w:t>
      </w:r>
      <w:r w:rsidRPr="001A090D">
        <w:rPr>
          <w:rFonts w:ascii="Times New Roman" w:eastAsia="Times New Roman" w:hAnsi="Times New Roman"/>
          <w:color w:val="000000"/>
          <w:sz w:val="28"/>
          <w:szCs w:val="28"/>
          <w:lang w:eastAsia="ru-RU"/>
        </w:rPr>
        <w:t>, за исключением планируемого объема инициативных платежей, - если предполагается использование этих средств на реализацию инициативного проекта;</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е) об определении перечня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 если предполагается возможность добровольного имущественного участия заинтересованных лиц в реализации инициативного проекта;</w:t>
      </w:r>
    </w:p>
    <w:p w:rsidR="001A090D" w:rsidRPr="001A090D"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е) об утверждении перечня и объемов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 если предполагается возможность добровольного трудового участия заинтересованных лиц в реализации инициативного проекта;</w:t>
      </w:r>
    </w:p>
    <w:p w:rsidR="001A090D" w:rsidRPr="009D13F4" w:rsidRDefault="001A090D" w:rsidP="001A090D">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1A090D">
        <w:rPr>
          <w:rFonts w:ascii="Times New Roman" w:eastAsia="Times New Roman" w:hAnsi="Times New Roman"/>
          <w:color w:val="000000"/>
          <w:sz w:val="28"/>
          <w:szCs w:val="28"/>
          <w:lang w:eastAsia="ru-RU"/>
        </w:rPr>
        <w:t>ж) о порядке и сроках сбора планируемого объема инициативных платежей, а также о порядке и сроках получения соответствующего имущества, выполнения (оказания) соответствующих работ (услуг), -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B93BA0">
        <w:rPr>
          <w:rFonts w:ascii="Times New Roman" w:eastAsia="Times New Roman" w:hAnsi="Times New Roman"/>
          <w:color w:val="000000"/>
          <w:sz w:val="28"/>
          <w:szCs w:val="28"/>
          <w:lang w:eastAsia="ru-RU"/>
        </w:rPr>
        <w:t>.9</w:t>
      </w:r>
      <w:r w:rsidR="00F02373">
        <w:rPr>
          <w:rFonts w:ascii="Times New Roman" w:eastAsia="Times New Roman" w:hAnsi="Times New Roman"/>
          <w:color w:val="000000"/>
          <w:sz w:val="28"/>
          <w:szCs w:val="28"/>
          <w:lang w:eastAsia="ru-RU"/>
        </w:rPr>
        <w:t xml:space="preserve">. </w:t>
      </w:r>
      <w:r w:rsidR="007B0197">
        <w:rPr>
          <w:rFonts w:ascii="Times New Roman" w:eastAsia="Times New Roman" w:hAnsi="Times New Roman"/>
          <w:color w:val="000000"/>
          <w:sz w:val="28"/>
          <w:szCs w:val="28"/>
          <w:lang w:eastAsia="ru-RU"/>
        </w:rPr>
        <w:t>Порядок проведения</w:t>
      </w:r>
      <w:r w:rsidR="009D13F4" w:rsidRPr="009D13F4">
        <w:rPr>
          <w:rFonts w:ascii="Times New Roman" w:eastAsia="Times New Roman" w:hAnsi="Times New Roman"/>
          <w:color w:val="000000"/>
          <w:sz w:val="28"/>
          <w:szCs w:val="28"/>
          <w:lang w:eastAsia="ru-RU"/>
        </w:rPr>
        <w:t xml:space="preserve"> конференции граждан по вопросам выдвижения инициативных проектов</w:t>
      </w:r>
      <w:r w:rsidR="00F02373">
        <w:rPr>
          <w:rFonts w:ascii="Times New Roman" w:eastAsia="Times New Roman" w:hAnsi="Times New Roman"/>
          <w:color w:val="000000"/>
          <w:sz w:val="28"/>
          <w:szCs w:val="28"/>
          <w:lang w:eastAsia="ru-RU"/>
        </w:rPr>
        <w:t>:</w:t>
      </w:r>
    </w:p>
    <w:p w:rsidR="009D13F4" w:rsidRPr="009D13F4" w:rsidRDefault="000F7A4B"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9</w:t>
      </w:r>
      <w:r w:rsidR="007B0197">
        <w:rPr>
          <w:rFonts w:ascii="Times New Roman" w:eastAsia="Times New Roman" w:hAnsi="Times New Roman"/>
          <w:color w:val="000000"/>
          <w:sz w:val="28"/>
          <w:szCs w:val="28"/>
          <w:lang w:eastAsia="ru-RU"/>
        </w:rPr>
        <w:t xml:space="preserve">.1. </w:t>
      </w:r>
      <w:r w:rsidR="009D13F4" w:rsidRPr="009D13F4">
        <w:rPr>
          <w:rFonts w:ascii="Times New Roman" w:eastAsia="Times New Roman" w:hAnsi="Times New Roman"/>
          <w:color w:val="000000"/>
          <w:sz w:val="28"/>
          <w:szCs w:val="28"/>
          <w:lang w:eastAsia="ru-RU"/>
        </w:rPr>
        <w:t xml:space="preserve">В случае, если число жителей территории, достигших 16-летнего возраста, в интересах которых предполагается реализация инициативного </w:t>
      </w:r>
      <w:r w:rsidR="001A090D">
        <w:rPr>
          <w:rFonts w:ascii="Times New Roman" w:eastAsia="Times New Roman" w:hAnsi="Times New Roman"/>
          <w:color w:val="000000"/>
          <w:sz w:val="28"/>
          <w:szCs w:val="28"/>
          <w:lang w:eastAsia="ru-RU"/>
        </w:rPr>
        <w:lastRenderedPageBreak/>
        <w:t>проекта, превышает 200</w:t>
      </w:r>
      <w:r w:rsidR="00CE6A4B">
        <w:rPr>
          <w:rFonts w:ascii="Times New Roman" w:eastAsia="Times New Roman" w:hAnsi="Times New Roman"/>
          <w:color w:val="000000"/>
          <w:sz w:val="28"/>
          <w:szCs w:val="28"/>
          <w:lang w:eastAsia="ru-RU"/>
        </w:rPr>
        <w:t xml:space="preserve"> человек</w:t>
      </w:r>
      <w:r w:rsidR="009D13F4" w:rsidRPr="009D13F4">
        <w:rPr>
          <w:rFonts w:ascii="Times New Roman" w:eastAsia="Times New Roman" w:hAnsi="Times New Roman"/>
          <w:color w:val="000000"/>
          <w:sz w:val="28"/>
          <w:szCs w:val="28"/>
          <w:lang w:eastAsia="ru-RU"/>
        </w:rPr>
        <w:t>, по вопросам выдвижения инициативных проектов может быть проведена конференция граждан (далее – конференция).</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 xml:space="preserve">Конференция проводится в порядке, установленном </w:t>
      </w:r>
      <w:r w:rsidR="000F7A4B">
        <w:rPr>
          <w:rFonts w:ascii="Times New Roman" w:eastAsia="Times New Roman" w:hAnsi="Times New Roman"/>
          <w:color w:val="000000"/>
          <w:sz w:val="28"/>
          <w:szCs w:val="28"/>
          <w:lang w:eastAsia="ru-RU"/>
        </w:rPr>
        <w:t>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.3 –</w:t>
      </w:r>
      <w:r w:rsidR="000F7A4B">
        <w:rPr>
          <w:rFonts w:ascii="Times New Roman" w:eastAsia="Times New Roman" w:hAnsi="Times New Roman"/>
          <w:color w:val="000000"/>
          <w:sz w:val="28"/>
          <w:szCs w:val="28"/>
          <w:lang w:eastAsia="ru-RU"/>
        </w:rPr>
        <w:t xml:space="preserve"> 3</w:t>
      </w:r>
      <w:r w:rsidR="007B0197">
        <w:rPr>
          <w:rFonts w:ascii="Times New Roman" w:eastAsia="Times New Roman" w:hAnsi="Times New Roman"/>
          <w:color w:val="000000"/>
          <w:sz w:val="28"/>
          <w:szCs w:val="28"/>
          <w:lang w:eastAsia="ru-RU"/>
        </w:rPr>
        <w:t>.</w:t>
      </w:r>
      <w:r w:rsidR="00B93BA0">
        <w:rPr>
          <w:rFonts w:ascii="Times New Roman" w:eastAsia="Times New Roman" w:hAnsi="Times New Roman"/>
          <w:color w:val="000000"/>
          <w:sz w:val="28"/>
          <w:szCs w:val="28"/>
          <w:lang w:eastAsia="ru-RU"/>
        </w:rPr>
        <w:t>8</w:t>
      </w:r>
      <w:r w:rsidR="007B0197">
        <w:rPr>
          <w:rFonts w:ascii="Times New Roman" w:eastAsia="Times New Roman" w:hAnsi="Times New Roman"/>
          <w:color w:val="000000"/>
          <w:sz w:val="28"/>
          <w:szCs w:val="28"/>
          <w:lang w:eastAsia="ru-RU"/>
        </w:rPr>
        <w:t>.8</w:t>
      </w:r>
      <w:r w:rsidRPr="009D13F4">
        <w:rPr>
          <w:rFonts w:ascii="Times New Roman" w:eastAsia="Times New Roman" w:hAnsi="Times New Roman"/>
          <w:color w:val="000000"/>
          <w:sz w:val="28"/>
          <w:szCs w:val="28"/>
          <w:lang w:eastAsia="ru-RU"/>
        </w:rPr>
        <w:t xml:space="preserve"> настоящего </w:t>
      </w:r>
      <w:r w:rsidR="007B0197">
        <w:rPr>
          <w:rFonts w:ascii="Times New Roman" w:eastAsia="Times New Roman" w:hAnsi="Times New Roman"/>
          <w:color w:val="000000"/>
          <w:sz w:val="28"/>
          <w:szCs w:val="28"/>
          <w:lang w:eastAsia="ru-RU"/>
        </w:rPr>
        <w:t>раздела</w:t>
      </w:r>
      <w:r w:rsidRPr="009D13F4">
        <w:rPr>
          <w:rFonts w:ascii="Times New Roman" w:eastAsia="Times New Roman" w:hAnsi="Times New Roman"/>
          <w:color w:val="000000"/>
          <w:sz w:val="28"/>
          <w:szCs w:val="28"/>
          <w:lang w:eastAsia="ru-RU"/>
        </w:rPr>
        <w:t>.</w:t>
      </w:r>
    </w:p>
    <w:p w:rsidR="009D13F4" w:rsidRPr="009D13F4" w:rsidRDefault="00B93BA0"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3.9.2. </w:t>
      </w:r>
      <w:r w:rsidR="009D13F4" w:rsidRPr="009D13F4">
        <w:rPr>
          <w:rFonts w:ascii="Times New Roman" w:eastAsia="Times New Roman" w:hAnsi="Times New Roman"/>
          <w:color w:val="000000"/>
          <w:sz w:val="28"/>
          <w:szCs w:val="28"/>
          <w:lang w:eastAsia="ru-RU"/>
        </w:rPr>
        <w:t xml:space="preserve">В решении инициатора проекта о проведении конференции наряду с положениями, предусмотренными </w:t>
      </w:r>
      <w:r w:rsidR="007B0197" w:rsidRPr="007B0197">
        <w:rPr>
          <w:rFonts w:ascii="Times New Roman" w:eastAsia="Times New Roman" w:hAnsi="Times New Roman"/>
          <w:sz w:val="28"/>
          <w:szCs w:val="28"/>
          <w:lang w:eastAsia="ru-RU"/>
        </w:rPr>
        <w:t xml:space="preserve">пунктом </w:t>
      </w:r>
      <w:r w:rsidR="000F7A4B">
        <w:rPr>
          <w:rFonts w:ascii="Times New Roman" w:eastAsia="Times New Roman" w:hAnsi="Times New Roman"/>
          <w:sz w:val="28"/>
          <w:szCs w:val="28"/>
          <w:lang w:eastAsia="ru-RU"/>
        </w:rPr>
        <w:t>3</w:t>
      </w:r>
      <w:r w:rsidR="007B0197" w:rsidRPr="007B0197">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007B0197" w:rsidRPr="007B0197">
        <w:rPr>
          <w:rFonts w:ascii="Times New Roman" w:eastAsia="Times New Roman" w:hAnsi="Times New Roman"/>
          <w:sz w:val="28"/>
          <w:szCs w:val="28"/>
          <w:lang w:eastAsia="ru-RU"/>
        </w:rPr>
        <w:t>.3 настоящего раздела</w:t>
      </w:r>
      <w:r w:rsidR="009D13F4" w:rsidRPr="007B0197">
        <w:rPr>
          <w:rFonts w:ascii="Times New Roman" w:eastAsia="Times New Roman" w:hAnsi="Times New Roman"/>
          <w:sz w:val="28"/>
          <w:szCs w:val="28"/>
          <w:lang w:eastAsia="ru-RU"/>
        </w:rPr>
        <w:t xml:space="preserve">, должны </w:t>
      </w:r>
      <w:r w:rsidR="009D13F4" w:rsidRPr="009D13F4">
        <w:rPr>
          <w:rFonts w:ascii="Times New Roman" w:eastAsia="Times New Roman" w:hAnsi="Times New Roman"/>
          <w:color w:val="000000"/>
          <w:sz w:val="28"/>
          <w:szCs w:val="28"/>
          <w:lang w:eastAsia="ru-RU"/>
        </w:rPr>
        <w:t>быть указаны:</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9D13F4" w:rsidRPr="009D13F4"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2) сроки и порядок проведения собраний для избрания делегатов.</w:t>
      </w:r>
    </w:p>
    <w:p w:rsidR="009D13F4" w:rsidRPr="0050772E" w:rsidRDefault="009D13F4" w:rsidP="009D13F4">
      <w:pPr>
        <w:tabs>
          <w:tab w:val="left" w:pos="0"/>
          <w:tab w:val="left" w:pos="709"/>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9D13F4">
        <w:rPr>
          <w:rFonts w:ascii="Times New Roman" w:eastAsia="Times New Roman" w:hAnsi="Times New Roman"/>
          <w:color w:val="000000"/>
          <w:sz w:val="28"/>
          <w:szCs w:val="28"/>
          <w:lang w:eastAsia="ru-RU"/>
        </w:rPr>
        <w:t>Неотъемлемой частью протокола конференции являются протоколы собраний об избрании делегатов.</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Pr="00CE6A4B" w:rsidRDefault="005B4DEE" w:rsidP="00AA3DCF">
      <w:pPr>
        <w:tabs>
          <w:tab w:val="left" w:pos="0"/>
        </w:tabs>
        <w:autoSpaceDE w:val="0"/>
        <w:autoSpaceDN w:val="0"/>
        <w:adjustRightInd w:val="0"/>
        <w:spacing w:after="0" w:line="240" w:lineRule="auto"/>
        <w:jc w:val="center"/>
        <w:rPr>
          <w:rFonts w:ascii="Times New Roman" w:eastAsia="Times New Roman" w:hAnsi="Times New Roman"/>
          <w:sz w:val="28"/>
          <w:szCs w:val="28"/>
          <w:lang w:eastAsia="ru-RU"/>
        </w:rPr>
      </w:pPr>
      <w:r w:rsidRPr="00CE6A4B">
        <w:rPr>
          <w:rFonts w:ascii="Times New Roman" w:eastAsia="Times New Roman" w:hAnsi="Times New Roman"/>
          <w:sz w:val="28"/>
          <w:szCs w:val="28"/>
          <w:lang w:eastAsia="ru-RU"/>
        </w:rPr>
        <w:t>Раздел 4. Порядок внесения инициативных проектов</w:t>
      </w:r>
    </w:p>
    <w:p w:rsidR="005B4DEE" w:rsidRPr="000F1A30" w:rsidRDefault="005B4DEE" w:rsidP="000F1A30">
      <w:pPr>
        <w:tabs>
          <w:tab w:val="left" w:pos="709"/>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Default="000F7A4B" w:rsidP="009D084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1.</w:t>
      </w:r>
      <w:r w:rsidR="005B4DEE" w:rsidRPr="000F1A30">
        <w:rPr>
          <w:rFonts w:ascii="Times New Roman" w:eastAsia="Times New Roman" w:hAnsi="Times New Roman"/>
          <w:color w:val="000000"/>
          <w:sz w:val="28"/>
          <w:szCs w:val="28"/>
          <w:lang w:eastAsia="ru-RU"/>
        </w:rPr>
        <w:tab/>
        <w:t xml:space="preserve">Внесение инициативного проекта осуществляется инициатором проекта путём направления в уполномоченный орган </w:t>
      </w:r>
      <w:r>
        <w:rPr>
          <w:rFonts w:ascii="Times New Roman" w:eastAsia="Times New Roman" w:hAnsi="Times New Roman"/>
          <w:color w:val="000000"/>
          <w:sz w:val="28"/>
          <w:szCs w:val="28"/>
          <w:lang w:eastAsia="ru-RU"/>
        </w:rPr>
        <w:t xml:space="preserve">Администрации </w:t>
      </w:r>
      <w:r w:rsidR="005B4DEE" w:rsidRPr="000F1A30">
        <w:rPr>
          <w:rFonts w:ascii="Times New Roman" w:eastAsia="Times New Roman" w:hAnsi="Times New Roman"/>
          <w:color w:val="000000"/>
          <w:sz w:val="28"/>
          <w:szCs w:val="28"/>
          <w:lang w:eastAsia="ru-RU"/>
        </w:rPr>
        <w:t xml:space="preserve">инициативного проекта с приложением документов и материалов, входящих в состав проекта, протокола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C523D4" w:rsidRPr="00AA3117">
        <w:rPr>
          <w:rFonts w:ascii="Times New Roman" w:eastAsia="Times New Roman" w:hAnsi="Times New Roman"/>
          <w:color w:val="000000"/>
          <w:sz w:val="28"/>
          <w:szCs w:val="28"/>
          <w:lang w:eastAsia="ru-RU"/>
        </w:rPr>
        <w:t>города Пыть-Яха</w:t>
      </w:r>
      <w:r w:rsidR="005B4DEE" w:rsidRPr="000F1A30">
        <w:rPr>
          <w:rFonts w:ascii="Times New Roman" w:eastAsia="Times New Roman" w:hAnsi="Times New Roman"/>
          <w:color w:val="000000"/>
          <w:sz w:val="28"/>
          <w:szCs w:val="28"/>
          <w:lang w:eastAsia="ru-RU"/>
        </w:rPr>
        <w:t xml:space="preserve"> или его части.</w:t>
      </w:r>
    </w:p>
    <w:p w:rsidR="00F168E7" w:rsidRPr="000F1A30" w:rsidRDefault="00F168E7" w:rsidP="009D084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4.2. </w:t>
      </w:r>
    </w:p>
    <w:p w:rsidR="005B4DEE" w:rsidRPr="000F1A30" w:rsidRDefault="000F7A4B" w:rsidP="009D084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2.</w:t>
      </w:r>
      <w:r w:rsidR="005B4DEE" w:rsidRPr="000F1A30">
        <w:rPr>
          <w:rFonts w:ascii="Times New Roman" w:eastAsia="Times New Roman" w:hAnsi="Times New Roman"/>
          <w:color w:val="000000"/>
          <w:sz w:val="28"/>
          <w:szCs w:val="28"/>
          <w:lang w:eastAsia="ru-RU"/>
        </w:rPr>
        <w:tab/>
        <w:t xml:space="preserve">Информация о внесении инициативного проекта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подлежит опубликованию (обнародованию) и размещению на официальном сайте </w:t>
      </w:r>
      <w:r>
        <w:rPr>
          <w:rFonts w:ascii="Times New Roman" w:eastAsia="Times New Roman" w:hAnsi="Times New Roman"/>
          <w:color w:val="000000"/>
          <w:sz w:val="28"/>
          <w:szCs w:val="28"/>
          <w:lang w:eastAsia="ru-RU"/>
        </w:rPr>
        <w:t>Администрации</w:t>
      </w:r>
      <w:r w:rsidR="005B4DEE" w:rsidRPr="000F1A30">
        <w:rPr>
          <w:rFonts w:ascii="Times New Roman" w:eastAsia="Times New Roman" w:hAnsi="Times New Roman"/>
          <w:color w:val="000000"/>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и должна содержать сведения, указанные в инициативном проекте, а также сведения об инициаторах проекта. </w:t>
      </w:r>
    </w:p>
    <w:p w:rsidR="005B4DEE" w:rsidRPr="000F1A30" w:rsidRDefault="000F7A4B" w:rsidP="009D084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5B4DEE" w:rsidRPr="000F1A30">
        <w:rPr>
          <w:rFonts w:ascii="Times New Roman" w:eastAsia="Times New Roman" w:hAnsi="Times New Roman"/>
          <w:color w:val="000000"/>
          <w:sz w:val="28"/>
          <w:szCs w:val="28"/>
          <w:lang w:eastAsia="ru-RU"/>
        </w:rPr>
        <w:t>3.</w:t>
      </w:r>
      <w:r w:rsidR="005B4DEE" w:rsidRPr="000F1A30">
        <w:rPr>
          <w:rFonts w:ascii="Times New Roman" w:eastAsia="Times New Roman" w:hAnsi="Times New Roman"/>
          <w:color w:val="000000"/>
          <w:sz w:val="28"/>
          <w:szCs w:val="28"/>
          <w:lang w:eastAsia="ru-RU"/>
        </w:rPr>
        <w:tab/>
        <w:t xml:space="preserve">Одновременно граждане информируются о возможности представления в </w:t>
      </w:r>
      <w:r>
        <w:rPr>
          <w:rFonts w:ascii="Times New Roman" w:eastAsia="Times New Roman" w:hAnsi="Times New Roman"/>
          <w:color w:val="000000"/>
          <w:sz w:val="28"/>
          <w:szCs w:val="28"/>
          <w:lang w:eastAsia="ru-RU"/>
        </w:rPr>
        <w:t>А</w:t>
      </w:r>
      <w:r w:rsidR="005B4DEE" w:rsidRPr="000F1A30">
        <w:rPr>
          <w:rFonts w:ascii="Times New Roman" w:eastAsia="Times New Roman" w:hAnsi="Times New Roman"/>
          <w:color w:val="000000"/>
          <w:sz w:val="28"/>
          <w:szCs w:val="28"/>
          <w:lang w:eastAsia="ru-RU"/>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5B4DEE" w:rsidRPr="000F1A30" w:rsidRDefault="005B4DEE" w:rsidP="009D084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F1A30">
        <w:rPr>
          <w:rFonts w:ascii="Times New Roman" w:eastAsia="Times New Roman" w:hAnsi="Times New Roman"/>
          <w:color w:val="000000"/>
          <w:sz w:val="28"/>
          <w:szCs w:val="28"/>
          <w:lang w:eastAsia="ru-RU"/>
        </w:rPr>
        <w:t xml:space="preserve">Свои замечания и предложения вправе направлять жители </w:t>
      </w:r>
      <w:r w:rsidR="000F1A30" w:rsidRPr="00AA3117">
        <w:rPr>
          <w:rFonts w:ascii="Times New Roman" w:eastAsia="Times New Roman" w:hAnsi="Times New Roman"/>
          <w:color w:val="000000"/>
          <w:sz w:val="28"/>
          <w:szCs w:val="28"/>
          <w:lang w:eastAsia="ru-RU"/>
        </w:rPr>
        <w:t>города Пыть-Яха</w:t>
      </w:r>
      <w:r w:rsidRPr="000F1A30">
        <w:rPr>
          <w:rFonts w:ascii="Times New Roman" w:eastAsia="Times New Roman" w:hAnsi="Times New Roman"/>
          <w:color w:val="000000"/>
          <w:sz w:val="28"/>
          <w:szCs w:val="28"/>
          <w:lang w:eastAsia="ru-RU"/>
        </w:rPr>
        <w:t xml:space="preserve">, достигшие шестнадцатилетнего возраста. </w:t>
      </w:r>
    </w:p>
    <w:p w:rsidR="005B4DEE" w:rsidRPr="000F1A30" w:rsidRDefault="005B4DEE" w:rsidP="000F1A30">
      <w:pPr>
        <w:tabs>
          <w:tab w:val="left" w:pos="0"/>
          <w:tab w:val="left" w:pos="1134"/>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5B4DEE" w:rsidRPr="00FA6465" w:rsidRDefault="005B4DEE" w:rsidP="00FA6465">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Раздел 5. Порядок рассмотрения инициативных проектов</w:t>
      </w:r>
    </w:p>
    <w:p w:rsidR="005B4DEE" w:rsidRPr="00FA6465" w:rsidRDefault="005B4DEE" w:rsidP="00FA6465">
      <w:pPr>
        <w:tabs>
          <w:tab w:val="left" w:pos="0"/>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p>
    <w:p w:rsidR="005B4DEE" w:rsidRPr="00FA6465" w:rsidRDefault="000F7A4B"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1.</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Ин</w:t>
      </w:r>
      <w:r>
        <w:rPr>
          <w:rFonts w:ascii="Times New Roman" w:eastAsia="Times New Roman" w:hAnsi="Times New Roman"/>
          <w:color w:val="000000"/>
          <w:sz w:val="28"/>
          <w:szCs w:val="28"/>
          <w:lang w:eastAsia="ru-RU"/>
        </w:rPr>
        <w:t>ициативный проект, внесённый в А</w:t>
      </w:r>
      <w:r w:rsidR="005B4DEE" w:rsidRPr="00FA6465">
        <w:rPr>
          <w:rFonts w:ascii="Times New Roman" w:eastAsia="Times New Roman" w:hAnsi="Times New Roman"/>
          <w:color w:val="000000"/>
          <w:sz w:val="28"/>
          <w:szCs w:val="28"/>
          <w:lang w:eastAsia="ru-RU"/>
        </w:rPr>
        <w:t xml:space="preserve">дминистрацию,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w:t>
      </w:r>
      <w:r>
        <w:rPr>
          <w:rFonts w:ascii="Times New Roman" w:eastAsia="Times New Roman" w:hAnsi="Times New Roman"/>
          <w:color w:val="000000"/>
          <w:sz w:val="28"/>
          <w:szCs w:val="28"/>
          <w:lang w:eastAsia="ru-RU"/>
        </w:rPr>
        <w:t>4.</w:t>
      </w:r>
      <w:r w:rsidR="005B4DEE" w:rsidRPr="00FA6465">
        <w:rPr>
          <w:rFonts w:ascii="Times New Roman" w:eastAsia="Times New Roman" w:hAnsi="Times New Roman"/>
          <w:color w:val="000000"/>
          <w:sz w:val="28"/>
          <w:szCs w:val="28"/>
          <w:lang w:eastAsia="ru-RU"/>
        </w:rPr>
        <w:t>1 раздела 4 настоящего Порядка.</w:t>
      </w:r>
    </w:p>
    <w:p w:rsidR="005B4DEE" w:rsidRPr="00FA6465" w:rsidRDefault="000F7A4B"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2.</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Инициативные проекты в течение трёх раб</w:t>
      </w:r>
      <w:r>
        <w:rPr>
          <w:rFonts w:ascii="Times New Roman" w:eastAsia="Times New Roman" w:hAnsi="Times New Roman"/>
          <w:color w:val="000000"/>
          <w:sz w:val="28"/>
          <w:szCs w:val="28"/>
          <w:lang w:eastAsia="ru-RU"/>
        </w:rPr>
        <w:t>очих дней со дня их внесения в А</w:t>
      </w:r>
      <w:r w:rsidR="005B4DEE" w:rsidRPr="00FA6465">
        <w:rPr>
          <w:rFonts w:ascii="Times New Roman" w:eastAsia="Times New Roman" w:hAnsi="Times New Roman"/>
          <w:color w:val="000000"/>
          <w:sz w:val="28"/>
          <w:szCs w:val="28"/>
          <w:lang w:eastAsia="ru-RU"/>
        </w:rPr>
        <w:t xml:space="preserve">дминистрацию направляются уполномоченным органом в адрес </w:t>
      </w:r>
      <w:r>
        <w:rPr>
          <w:rFonts w:ascii="Times New Roman" w:eastAsia="Times New Roman" w:hAnsi="Times New Roman"/>
          <w:color w:val="000000"/>
          <w:sz w:val="28"/>
          <w:szCs w:val="28"/>
          <w:lang w:eastAsia="ru-RU"/>
        </w:rPr>
        <w:t>структурных подразделений Администрации</w:t>
      </w:r>
      <w:r w:rsidR="005B4DEE" w:rsidRPr="00FA6465">
        <w:rPr>
          <w:rFonts w:ascii="Times New Roman" w:eastAsia="Times New Roman" w:hAnsi="Times New Roman"/>
          <w:color w:val="000000"/>
          <w:sz w:val="28"/>
          <w:szCs w:val="28"/>
          <w:lang w:eastAsia="ru-RU"/>
        </w:rPr>
        <w:t xml:space="preserve">, курирующих направления </w:t>
      </w:r>
      <w:r w:rsidR="005B4DEE" w:rsidRPr="00FA6465">
        <w:rPr>
          <w:rFonts w:ascii="Times New Roman" w:eastAsia="Times New Roman" w:hAnsi="Times New Roman"/>
          <w:color w:val="000000"/>
          <w:sz w:val="28"/>
          <w:szCs w:val="28"/>
          <w:lang w:eastAsia="ru-RU"/>
        </w:rPr>
        <w:lastRenderedPageBreak/>
        <w:t xml:space="preserve">деятельности, </w:t>
      </w:r>
      <w:r w:rsidR="005D64A0">
        <w:rPr>
          <w:rFonts w:ascii="Times New Roman" w:eastAsia="Times New Roman" w:hAnsi="Times New Roman"/>
          <w:color w:val="000000"/>
          <w:sz w:val="28"/>
          <w:szCs w:val="28"/>
          <w:lang w:eastAsia="ru-RU"/>
        </w:rPr>
        <w:t xml:space="preserve">к </w:t>
      </w:r>
      <w:r w:rsidR="005B4DEE" w:rsidRPr="00FA6465">
        <w:rPr>
          <w:rFonts w:ascii="Times New Roman" w:eastAsia="Times New Roman" w:hAnsi="Times New Roman"/>
          <w:color w:val="000000"/>
          <w:sz w:val="28"/>
          <w:szCs w:val="28"/>
          <w:lang w:eastAsia="ru-RU"/>
        </w:rPr>
        <w:t xml:space="preserve">которым </w:t>
      </w:r>
      <w:r w:rsidR="005D64A0">
        <w:rPr>
          <w:rFonts w:ascii="Times New Roman" w:eastAsia="Times New Roman" w:hAnsi="Times New Roman"/>
          <w:color w:val="000000"/>
          <w:sz w:val="28"/>
          <w:szCs w:val="28"/>
          <w:lang w:eastAsia="ru-RU"/>
        </w:rPr>
        <w:t>относится</w:t>
      </w:r>
      <w:r w:rsidR="005B4DEE" w:rsidRPr="00FA6465">
        <w:rPr>
          <w:rFonts w:ascii="Times New Roman" w:eastAsia="Times New Roman" w:hAnsi="Times New Roman"/>
          <w:color w:val="000000"/>
          <w:sz w:val="28"/>
          <w:szCs w:val="28"/>
          <w:lang w:eastAsia="ru-RU"/>
        </w:rPr>
        <w:t xml:space="preserve"> внесенный инициативный проект</w:t>
      </w:r>
      <w:r w:rsidR="005D64A0">
        <w:rPr>
          <w:rFonts w:ascii="Times New Roman" w:eastAsia="Times New Roman" w:hAnsi="Times New Roman"/>
          <w:color w:val="000000"/>
          <w:sz w:val="28"/>
          <w:szCs w:val="28"/>
          <w:lang w:eastAsia="ru-RU"/>
        </w:rPr>
        <w:t xml:space="preserve"> (далее – курирующие структурные подразделения Администрации).</w:t>
      </w:r>
    </w:p>
    <w:p w:rsidR="005B4DEE" w:rsidRPr="00FA6465" w:rsidRDefault="005D64A0"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3.</w:t>
      </w:r>
      <w:r w:rsidR="00FA6465">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К</w:t>
      </w:r>
      <w:r w:rsidRPr="005D64A0">
        <w:rPr>
          <w:rFonts w:ascii="Times New Roman" w:eastAsia="Times New Roman" w:hAnsi="Times New Roman"/>
          <w:color w:val="000000"/>
          <w:sz w:val="28"/>
          <w:szCs w:val="28"/>
          <w:lang w:eastAsia="ru-RU"/>
        </w:rPr>
        <w:t>урирующие структурные подразделения Администрации</w:t>
      </w:r>
      <w:r w:rsidR="005B4DEE" w:rsidRPr="00FA6465">
        <w:rPr>
          <w:rFonts w:ascii="Times New Roman" w:eastAsia="Times New Roman" w:hAnsi="Times New Roman"/>
          <w:color w:val="000000"/>
          <w:sz w:val="28"/>
          <w:szCs w:val="28"/>
          <w:lang w:eastAsia="ru-RU"/>
        </w:rPr>
        <w:t xml:space="preserve">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5B4DEE" w:rsidRPr="00FA6465" w:rsidRDefault="005B4DEE"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w:t>
      </w:r>
      <w:r w:rsidR="005D64A0">
        <w:rPr>
          <w:rFonts w:ascii="Times New Roman" w:eastAsia="Times New Roman" w:hAnsi="Times New Roman"/>
          <w:color w:val="000000"/>
          <w:sz w:val="28"/>
          <w:szCs w:val="28"/>
          <w:lang w:eastAsia="ru-RU"/>
        </w:rPr>
        <w:t>курирующее структурное</w:t>
      </w:r>
      <w:r w:rsidR="005D64A0" w:rsidRPr="005D64A0">
        <w:rPr>
          <w:rFonts w:ascii="Times New Roman" w:eastAsia="Times New Roman" w:hAnsi="Times New Roman"/>
          <w:color w:val="000000"/>
          <w:sz w:val="28"/>
          <w:szCs w:val="28"/>
          <w:lang w:eastAsia="ru-RU"/>
        </w:rPr>
        <w:t xml:space="preserve"> подразделени</w:t>
      </w:r>
      <w:r w:rsidR="005D64A0">
        <w:rPr>
          <w:rFonts w:ascii="Times New Roman" w:eastAsia="Times New Roman" w:hAnsi="Times New Roman"/>
          <w:color w:val="000000"/>
          <w:sz w:val="28"/>
          <w:szCs w:val="28"/>
          <w:lang w:eastAsia="ru-RU"/>
        </w:rPr>
        <w:t>е</w:t>
      </w:r>
      <w:r w:rsidR="005D64A0" w:rsidRPr="005D64A0">
        <w:rPr>
          <w:rFonts w:ascii="Times New Roman" w:eastAsia="Times New Roman" w:hAnsi="Times New Roman"/>
          <w:color w:val="000000"/>
          <w:sz w:val="28"/>
          <w:szCs w:val="28"/>
          <w:lang w:eastAsia="ru-RU"/>
        </w:rPr>
        <w:t xml:space="preserve"> Администрации</w:t>
      </w:r>
      <w:r w:rsidR="00FA2405" w:rsidRPr="00FA6465">
        <w:rPr>
          <w:rFonts w:ascii="Times New Roman" w:eastAsia="Times New Roman" w:hAnsi="Times New Roman"/>
          <w:color w:val="000000"/>
          <w:sz w:val="28"/>
          <w:szCs w:val="28"/>
          <w:lang w:eastAsia="ru-RU"/>
        </w:rPr>
        <w:t>.</w:t>
      </w:r>
    </w:p>
    <w:p w:rsidR="005B4DEE" w:rsidRPr="00FA6465" w:rsidRDefault="005D64A0"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4.</w:t>
      </w:r>
      <w:r w:rsidR="00FA6465">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В случае, если в А</w:t>
      </w:r>
      <w:r w:rsidR="005B4DEE" w:rsidRPr="00FA6465">
        <w:rPr>
          <w:rFonts w:ascii="Times New Roman" w:eastAsia="Times New Roman" w:hAnsi="Times New Roman"/>
          <w:color w:val="000000"/>
          <w:sz w:val="28"/>
          <w:szCs w:val="28"/>
          <w:lang w:eastAsia="ru-RU"/>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 </w:t>
      </w:r>
    </w:p>
    <w:p w:rsidR="005B4DEE" w:rsidRPr="00FA6465" w:rsidRDefault="005D64A0"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5.</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 xml:space="preserve">К конкурсному отбору не допускаются инициативные проекты, в случаях, указанных в подпунктах 1-5 пункта </w:t>
      </w: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7 настоящего раздела.</w:t>
      </w:r>
    </w:p>
    <w:p w:rsidR="005B4DEE" w:rsidRPr="00FA6465" w:rsidRDefault="005D64A0" w:rsidP="00FA6465">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6.</w:t>
      </w:r>
      <w:r w:rsidR="00FA6465">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Администрация по результатам рассмотрения инициативного проекта принимает одно из следующих решений:</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B4DEE" w:rsidRPr="00FA6465" w:rsidRDefault="005D64A0" w:rsidP="0024605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5B4DEE" w:rsidRPr="00FA6465">
        <w:rPr>
          <w:rFonts w:ascii="Times New Roman" w:eastAsia="Times New Roman" w:hAnsi="Times New Roman"/>
          <w:color w:val="000000"/>
          <w:sz w:val="28"/>
          <w:szCs w:val="28"/>
          <w:lang w:eastAsia="ru-RU"/>
        </w:rPr>
        <w:t>7.</w:t>
      </w:r>
      <w:r w:rsidR="00246056">
        <w:rPr>
          <w:rFonts w:ascii="Times New Roman" w:eastAsia="Times New Roman" w:hAnsi="Times New Roman"/>
          <w:color w:val="000000"/>
          <w:sz w:val="28"/>
          <w:szCs w:val="28"/>
          <w:lang w:eastAsia="ru-RU"/>
        </w:rPr>
        <w:tab/>
      </w:r>
      <w:r w:rsidR="005B4DEE" w:rsidRPr="00FA6465">
        <w:rPr>
          <w:rFonts w:ascii="Times New Roman" w:eastAsia="Times New Roman" w:hAnsi="Times New Roman"/>
          <w:color w:val="000000"/>
          <w:sz w:val="28"/>
          <w:szCs w:val="28"/>
          <w:lang w:eastAsia="ru-RU"/>
        </w:rPr>
        <w:t>Администрация принимает решение об отказе в поддержке инициативного проекта в одном из следующих случаев:</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1) несоблюдение установленного порядка внесения инициативного проекта и его рассмотрения;</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3) невозможность реализации инициативного проекта ввиду отсутствия у органов местного самоуправления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 xml:space="preserve"> необходимых полномочий и прав;</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 xml:space="preserve">4) отсутствие средств бюджета </w:t>
      </w:r>
      <w:r w:rsidR="00CA39B6" w:rsidRPr="00AA3117">
        <w:rPr>
          <w:rFonts w:ascii="Times New Roman" w:eastAsia="Times New Roman" w:hAnsi="Times New Roman"/>
          <w:color w:val="000000"/>
          <w:sz w:val="28"/>
          <w:szCs w:val="28"/>
          <w:lang w:eastAsia="ru-RU"/>
        </w:rPr>
        <w:t>города Пыть-Яха</w:t>
      </w:r>
      <w:r w:rsidRPr="00FA6465">
        <w:rPr>
          <w:rFonts w:ascii="Times New Roman" w:eastAsia="Times New Roman" w:hAnsi="Times New Roman"/>
          <w:color w:val="000000"/>
          <w:sz w:val="28"/>
          <w:szCs w:val="28"/>
          <w:lang w:eastAsia="ru-RU"/>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5B4DEE" w:rsidRPr="00FA6465"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5B4DEE" w:rsidRDefault="005B4DEE"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A6465">
        <w:rPr>
          <w:rFonts w:ascii="Times New Roman" w:eastAsia="Times New Roman" w:hAnsi="Times New Roman"/>
          <w:color w:val="000000"/>
          <w:sz w:val="28"/>
          <w:szCs w:val="28"/>
          <w:lang w:eastAsia="ru-RU"/>
        </w:rPr>
        <w:t>6) признание инициативного проекта не прошедшим конкурсный отбор.</w:t>
      </w:r>
    </w:p>
    <w:p w:rsidR="009B0EE9" w:rsidRPr="00FA6465" w:rsidRDefault="005D64A0" w:rsidP="00FA6465">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5.8. Решение А</w:t>
      </w:r>
      <w:r w:rsidR="009B0EE9">
        <w:rPr>
          <w:rFonts w:ascii="Times New Roman" w:eastAsia="Times New Roman" w:hAnsi="Times New Roman"/>
          <w:color w:val="000000"/>
          <w:sz w:val="28"/>
          <w:szCs w:val="28"/>
          <w:lang w:eastAsia="ru-RU"/>
        </w:rPr>
        <w:t xml:space="preserve">дминистрации оформляется </w:t>
      </w:r>
      <w:r w:rsidR="00005EF9">
        <w:rPr>
          <w:rFonts w:ascii="Times New Roman" w:eastAsia="Times New Roman" w:hAnsi="Times New Roman"/>
          <w:color w:val="000000"/>
          <w:sz w:val="28"/>
          <w:szCs w:val="28"/>
          <w:lang w:eastAsia="ru-RU"/>
        </w:rPr>
        <w:t>распоряжением</w:t>
      </w:r>
      <w:r w:rsidR="009B0EE9">
        <w:rPr>
          <w:rFonts w:ascii="Times New Roman" w:eastAsia="Times New Roman" w:hAnsi="Times New Roman"/>
          <w:color w:val="000000"/>
          <w:sz w:val="28"/>
          <w:szCs w:val="28"/>
          <w:lang w:eastAsia="ru-RU"/>
        </w:rPr>
        <w:t>.</w:t>
      </w:r>
      <w:r w:rsidR="008A6F50">
        <w:rPr>
          <w:rFonts w:ascii="Times New Roman" w:eastAsia="Times New Roman" w:hAnsi="Times New Roman"/>
          <w:color w:val="000000"/>
          <w:sz w:val="28"/>
          <w:szCs w:val="28"/>
          <w:lang w:eastAsia="ru-RU"/>
        </w:rPr>
        <w:t xml:space="preserve"> Решение Администрации направляется в адрес инициатора проекта не позднее трех рабочих дней.</w:t>
      </w:r>
    </w:p>
    <w:p w:rsidR="005B4DEE" w:rsidRPr="00FA6465" w:rsidRDefault="005D64A0" w:rsidP="00246056">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D64A0">
        <w:rPr>
          <w:rFonts w:ascii="Times New Roman" w:eastAsia="Times New Roman" w:hAnsi="Times New Roman"/>
          <w:sz w:val="28"/>
          <w:szCs w:val="28"/>
          <w:lang w:eastAsia="ru-RU"/>
        </w:rPr>
        <w:t>5.9</w:t>
      </w:r>
      <w:r w:rsidR="005B4DEE" w:rsidRPr="005D64A0">
        <w:rPr>
          <w:rFonts w:ascii="Times New Roman" w:eastAsia="Times New Roman" w:hAnsi="Times New Roman"/>
          <w:sz w:val="28"/>
          <w:szCs w:val="28"/>
          <w:lang w:eastAsia="ru-RU"/>
        </w:rPr>
        <w:t>.</w:t>
      </w:r>
      <w:r w:rsidR="00246056" w:rsidRPr="005D64A0">
        <w:rPr>
          <w:rFonts w:ascii="Times New Roman" w:eastAsia="Times New Roman" w:hAnsi="Times New Roman"/>
          <w:sz w:val="28"/>
          <w:szCs w:val="28"/>
          <w:lang w:eastAsia="ru-RU"/>
        </w:rPr>
        <w:tab/>
      </w:r>
      <w:r w:rsidR="005B4DEE" w:rsidRPr="005D64A0">
        <w:rPr>
          <w:rFonts w:ascii="Times New Roman" w:eastAsia="Times New Roman" w:hAnsi="Times New Roman"/>
          <w:sz w:val="28"/>
          <w:szCs w:val="28"/>
          <w:lang w:eastAsia="ru-RU"/>
        </w:rPr>
        <w:t xml:space="preserve">Администрация вправе, а в случае, предусмотренном подпунктом 5 пункта </w:t>
      </w:r>
      <w:r w:rsidRPr="005D64A0">
        <w:rPr>
          <w:rFonts w:ascii="Times New Roman" w:eastAsia="Times New Roman" w:hAnsi="Times New Roman"/>
          <w:sz w:val="28"/>
          <w:szCs w:val="28"/>
          <w:lang w:eastAsia="ru-RU"/>
        </w:rPr>
        <w:t>5.</w:t>
      </w:r>
      <w:r w:rsidR="005B4DEE" w:rsidRPr="005D64A0">
        <w:rPr>
          <w:rFonts w:ascii="Times New Roman" w:eastAsia="Times New Roman" w:hAnsi="Times New Roman"/>
          <w:sz w:val="28"/>
          <w:szCs w:val="28"/>
          <w:lang w:eastAsia="ru-RU"/>
        </w:rPr>
        <w:t xml:space="preserve">7 настоящего раздела, обязана предложить инициаторам проекта совместно доработать инициативный проект, а также рекомендовать </w:t>
      </w:r>
      <w:r w:rsidR="005B4DEE" w:rsidRPr="00FA6465">
        <w:rPr>
          <w:rFonts w:ascii="Times New Roman" w:eastAsia="Times New Roman" w:hAnsi="Times New Roman"/>
          <w:color w:val="000000"/>
          <w:sz w:val="28"/>
          <w:szCs w:val="28"/>
          <w:lang w:eastAsia="ru-RU"/>
        </w:rPr>
        <w:t>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B4DEE" w:rsidRPr="002C3E55" w:rsidRDefault="005B4DEE" w:rsidP="005B4DEE">
      <w:pPr>
        <w:tabs>
          <w:tab w:val="left" w:pos="0"/>
        </w:tabs>
        <w:autoSpaceDE w:val="0"/>
        <w:autoSpaceDN w:val="0"/>
        <w:adjustRightInd w:val="0"/>
        <w:spacing w:after="0" w:line="240" w:lineRule="auto"/>
        <w:ind w:firstLine="709"/>
        <w:jc w:val="both"/>
        <w:rPr>
          <w:color w:val="000000"/>
        </w:rPr>
      </w:pPr>
    </w:p>
    <w:p w:rsidR="005B4DEE" w:rsidRPr="00E370CE" w:rsidRDefault="005B4DEE" w:rsidP="00E370CE">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Раздел 6. Порядок проведения конкурсного отбора</w:t>
      </w:r>
    </w:p>
    <w:p w:rsidR="005B4DEE" w:rsidRPr="00E370CE" w:rsidRDefault="005B4DEE" w:rsidP="005B4DEE">
      <w:pPr>
        <w:tabs>
          <w:tab w:val="left" w:pos="709"/>
        </w:tabs>
        <w:autoSpaceDE w:val="0"/>
        <w:autoSpaceDN w:val="0"/>
        <w:adjustRightInd w:val="0"/>
        <w:spacing w:after="0" w:line="240" w:lineRule="auto"/>
        <w:ind w:firstLine="709"/>
        <w:jc w:val="center"/>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 xml:space="preserve"> </w:t>
      </w:r>
    </w:p>
    <w:p w:rsidR="00023A4D" w:rsidRDefault="00B93BA0" w:rsidP="005B4DEE">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5B4DEE" w:rsidRPr="00E370CE">
        <w:rPr>
          <w:rFonts w:ascii="Times New Roman" w:eastAsia="Times New Roman" w:hAnsi="Times New Roman"/>
          <w:color w:val="000000"/>
          <w:sz w:val="28"/>
          <w:szCs w:val="28"/>
          <w:lang w:eastAsia="ru-RU"/>
        </w:rPr>
        <w:t>1. В случае, установленном пунктом</w:t>
      </w:r>
      <w:r>
        <w:rPr>
          <w:rFonts w:ascii="Times New Roman" w:eastAsia="Times New Roman" w:hAnsi="Times New Roman"/>
          <w:color w:val="000000"/>
          <w:sz w:val="28"/>
          <w:szCs w:val="28"/>
          <w:lang w:eastAsia="ru-RU"/>
        </w:rPr>
        <w:t xml:space="preserve"> 5.</w:t>
      </w:r>
      <w:r w:rsidR="005B4DEE" w:rsidRPr="00E370CE">
        <w:rPr>
          <w:rFonts w:ascii="Times New Roman" w:eastAsia="Times New Roman" w:hAnsi="Times New Roman"/>
          <w:color w:val="000000"/>
          <w:sz w:val="28"/>
          <w:szCs w:val="28"/>
          <w:lang w:eastAsia="ru-RU"/>
        </w:rPr>
        <w:t>4 раздела 5 настоящего Порядка, инициативные проек</w:t>
      </w:r>
      <w:r>
        <w:rPr>
          <w:rFonts w:ascii="Times New Roman" w:eastAsia="Times New Roman" w:hAnsi="Times New Roman"/>
          <w:color w:val="000000"/>
          <w:sz w:val="28"/>
          <w:szCs w:val="28"/>
          <w:lang w:eastAsia="ru-RU"/>
        </w:rPr>
        <w:t>ты подлежат конкурсному отбору.</w:t>
      </w:r>
    </w:p>
    <w:p w:rsidR="003419DA" w:rsidRDefault="003419DA"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Pr="00B93BA0">
        <w:rPr>
          <w:rFonts w:ascii="Times New Roman" w:eastAsia="Times New Roman" w:hAnsi="Times New Roman"/>
          <w:color w:val="000000"/>
          <w:sz w:val="28"/>
          <w:szCs w:val="28"/>
          <w:lang w:eastAsia="ru-RU"/>
        </w:rPr>
        <w:t xml:space="preserve"> целях рассмотрения инициативных проектов и выработки по ним рекомендаций, а также проведения конкурсно</w:t>
      </w:r>
      <w:r>
        <w:rPr>
          <w:rFonts w:ascii="Times New Roman" w:eastAsia="Times New Roman" w:hAnsi="Times New Roman"/>
          <w:color w:val="000000"/>
          <w:sz w:val="28"/>
          <w:szCs w:val="28"/>
          <w:lang w:eastAsia="ru-RU"/>
        </w:rPr>
        <w:t>го отбора инициативных проектов</w:t>
      </w:r>
      <w:r w:rsidRPr="00B93BA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создается к</w:t>
      </w:r>
      <w:r w:rsidRPr="00B93BA0">
        <w:rPr>
          <w:rFonts w:ascii="Times New Roman" w:eastAsia="Times New Roman" w:hAnsi="Times New Roman"/>
          <w:color w:val="000000"/>
          <w:sz w:val="28"/>
          <w:szCs w:val="28"/>
          <w:lang w:eastAsia="ru-RU"/>
        </w:rPr>
        <w:t>онкурсная комиссия</w:t>
      </w:r>
      <w:r>
        <w:rPr>
          <w:rFonts w:ascii="Times New Roman" w:eastAsia="Times New Roman" w:hAnsi="Times New Roman"/>
          <w:color w:val="000000"/>
          <w:sz w:val="28"/>
          <w:szCs w:val="28"/>
          <w:lang w:eastAsia="ru-RU"/>
        </w:rPr>
        <w:t>.</w:t>
      </w:r>
      <w:r w:rsidRPr="00B93BA0">
        <w:rPr>
          <w:rFonts w:ascii="Times New Roman" w:eastAsia="Times New Roman" w:hAnsi="Times New Roman"/>
          <w:color w:val="000000"/>
          <w:sz w:val="28"/>
          <w:szCs w:val="28"/>
          <w:lang w:eastAsia="ru-RU"/>
        </w:rPr>
        <w:t xml:space="preserve"> </w:t>
      </w:r>
    </w:p>
    <w:p w:rsidR="00B93BA0" w:rsidRPr="00B93BA0" w:rsidRDefault="00B93BA0"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6.2. </w:t>
      </w:r>
      <w:r w:rsidRPr="00B93BA0">
        <w:rPr>
          <w:rFonts w:ascii="Times New Roman" w:eastAsia="Times New Roman" w:hAnsi="Times New Roman"/>
          <w:color w:val="000000"/>
          <w:sz w:val="28"/>
          <w:szCs w:val="28"/>
          <w:lang w:eastAsia="ru-RU"/>
        </w:rPr>
        <w:t xml:space="preserve">Порядок формирования и деятельности </w:t>
      </w:r>
      <w:r>
        <w:rPr>
          <w:rFonts w:ascii="Times New Roman" w:eastAsia="Times New Roman" w:hAnsi="Times New Roman"/>
          <w:color w:val="000000"/>
          <w:sz w:val="28"/>
          <w:szCs w:val="28"/>
          <w:lang w:eastAsia="ru-RU"/>
        </w:rPr>
        <w:t>конкурсной</w:t>
      </w:r>
      <w:r w:rsidRPr="00B93BA0">
        <w:rPr>
          <w:rFonts w:ascii="Times New Roman" w:eastAsia="Times New Roman" w:hAnsi="Times New Roman"/>
          <w:color w:val="000000"/>
          <w:sz w:val="28"/>
          <w:szCs w:val="28"/>
          <w:lang w:eastAsia="ru-RU"/>
        </w:rPr>
        <w:t xml:space="preserve"> комиссии</w:t>
      </w:r>
      <w:r>
        <w:rPr>
          <w:rFonts w:ascii="Times New Roman" w:eastAsia="Times New Roman" w:hAnsi="Times New Roman"/>
          <w:color w:val="000000"/>
          <w:sz w:val="28"/>
          <w:szCs w:val="28"/>
          <w:lang w:eastAsia="ru-RU"/>
        </w:rPr>
        <w:t>:</w:t>
      </w:r>
    </w:p>
    <w:p w:rsidR="001A2AD8" w:rsidRDefault="00B93BA0"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6.2.1.</w:t>
      </w:r>
      <w:r w:rsidR="003419DA" w:rsidRPr="00B93BA0">
        <w:rPr>
          <w:rFonts w:ascii="Times New Roman" w:eastAsia="Times New Roman" w:hAnsi="Times New Roman"/>
          <w:color w:val="000000"/>
          <w:sz w:val="28"/>
          <w:szCs w:val="28"/>
          <w:lang w:eastAsia="ru-RU"/>
        </w:rPr>
        <w:t xml:space="preserve"> Общее число членов конкурсной комиссии составляет </w:t>
      </w:r>
      <w:r w:rsidR="003419DA">
        <w:rPr>
          <w:rFonts w:ascii="Times New Roman" w:eastAsia="Times New Roman" w:hAnsi="Times New Roman"/>
          <w:color w:val="000000"/>
          <w:sz w:val="28"/>
          <w:szCs w:val="28"/>
          <w:lang w:eastAsia="ru-RU"/>
        </w:rPr>
        <w:t>не менее</w:t>
      </w:r>
      <w:r w:rsidR="003419DA" w:rsidRPr="00B93BA0">
        <w:rPr>
          <w:rFonts w:ascii="Times New Roman" w:eastAsia="Times New Roman" w:hAnsi="Times New Roman"/>
          <w:color w:val="000000"/>
          <w:sz w:val="28"/>
          <w:szCs w:val="28"/>
          <w:lang w:eastAsia="ru-RU"/>
        </w:rPr>
        <w:t xml:space="preserve"> </w:t>
      </w:r>
      <w:r w:rsidR="003419DA">
        <w:rPr>
          <w:rFonts w:ascii="Times New Roman" w:eastAsia="Times New Roman" w:hAnsi="Times New Roman"/>
          <w:color w:val="000000"/>
          <w:sz w:val="28"/>
          <w:szCs w:val="28"/>
          <w:lang w:eastAsia="ru-RU"/>
        </w:rPr>
        <w:t>8 человек</w:t>
      </w:r>
      <w:r w:rsidR="003419DA" w:rsidRPr="00B93BA0">
        <w:rPr>
          <w:rFonts w:ascii="Times New Roman" w:eastAsia="Times New Roman" w:hAnsi="Times New Roman"/>
          <w:color w:val="000000"/>
          <w:sz w:val="28"/>
          <w:szCs w:val="28"/>
          <w:lang w:eastAsia="ru-RU"/>
        </w:rPr>
        <w:t>.</w:t>
      </w:r>
      <w:r w:rsidR="003419DA">
        <w:rPr>
          <w:rFonts w:ascii="Times New Roman" w:eastAsia="Times New Roman" w:hAnsi="Times New Roman"/>
          <w:color w:val="000000"/>
          <w:sz w:val="28"/>
          <w:szCs w:val="28"/>
          <w:lang w:eastAsia="ru-RU"/>
        </w:rPr>
        <w:t xml:space="preserve"> </w:t>
      </w:r>
      <w:r w:rsidR="003419DA" w:rsidRPr="00B93BA0">
        <w:rPr>
          <w:rFonts w:ascii="Times New Roman" w:eastAsia="Times New Roman" w:hAnsi="Times New Roman"/>
          <w:color w:val="000000"/>
          <w:sz w:val="28"/>
          <w:szCs w:val="28"/>
          <w:lang w:eastAsia="ru-RU"/>
        </w:rPr>
        <w:t>Состав конкурсной комиссии формируется Администрацией и утверждается ее постановлением. При этом половина от общего числа членов конкурсной комиссии должна быть назначена на основе предложений Думы города</w:t>
      </w:r>
      <w:r w:rsidR="003419DA">
        <w:rPr>
          <w:rFonts w:ascii="Times New Roman" w:eastAsia="Times New Roman" w:hAnsi="Times New Roman"/>
          <w:color w:val="000000"/>
          <w:sz w:val="28"/>
          <w:szCs w:val="28"/>
          <w:lang w:eastAsia="ru-RU"/>
        </w:rPr>
        <w:t xml:space="preserve"> Пыть-Яха</w:t>
      </w:r>
      <w:r w:rsidR="003419DA" w:rsidRPr="00B93BA0">
        <w:rPr>
          <w:rFonts w:ascii="Times New Roman" w:eastAsia="Times New Roman" w:hAnsi="Times New Roman"/>
          <w:color w:val="000000"/>
          <w:sz w:val="28"/>
          <w:szCs w:val="28"/>
          <w:lang w:eastAsia="ru-RU"/>
        </w:rPr>
        <w:t>. Предложения Думы города оформляются решением Думы города.</w:t>
      </w:r>
    </w:p>
    <w:p w:rsidR="00B93BA0" w:rsidRPr="00B93BA0" w:rsidRDefault="001A2AD8"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6.2.2</w:t>
      </w:r>
      <w:r w:rsidR="003419DA">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ab/>
        <w:t xml:space="preserve">В заседаниях </w:t>
      </w:r>
      <w:r>
        <w:rPr>
          <w:rFonts w:ascii="Times New Roman" w:eastAsia="Times New Roman" w:hAnsi="Times New Roman"/>
          <w:color w:val="000000"/>
          <w:sz w:val="28"/>
          <w:szCs w:val="28"/>
          <w:lang w:eastAsia="ru-RU"/>
        </w:rPr>
        <w:t>конкурсной</w:t>
      </w:r>
      <w:r w:rsidR="00B93BA0" w:rsidRPr="00B93BA0">
        <w:rPr>
          <w:rFonts w:ascii="Times New Roman" w:eastAsia="Times New Roman" w:hAnsi="Times New Roman"/>
          <w:color w:val="000000"/>
          <w:sz w:val="28"/>
          <w:szCs w:val="28"/>
          <w:lang w:eastAsia="ru-RU"/>
        </w:rPr>
        <w:t xml:space="preserve"> комиссии могут участвовать приглашённые лица, не являющиеся членами </w:t>
      </w:r>
      <w:r>
        <w:rPr>
          <w:rFonts w:ascii="Times New Roman" w:eastAsia="Times New Roman" w:hAnsi="Times New Roman"/>
          <w:color w:val="000000"/>
          <w:sz w:val="28"/>
          <w:szCs w:val="28"/>
          <w:lang w:eastAsia="ru-RU"/>
        </w:rPr>
        <w:t>конкурсной</w:t>
      </w:r>
      <w:r w:rsidR="00B93BA0" w:rsidRPr="00B93BA0">
        <w:rPr>
          <w:rFonts w:ascii="Times New Roman" w:eastAsia="Times New Roman" w:hAnsi="Times New Roman"/>
          <w:color w:val="000000"/>
          <w:sz w:val="28"/>
          <w:szCs w:val="28"/>
          <w:lang w:eastAsia="ru-RU"/>
        </w:rPr>
        <w:t xml:space="preserve"> комиссии.</w:t>
      </w: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 xml:space="preserve">Инициаторы проектов и их представители могут принять участие в заседании </w:t>
      </w:r>
      <w:r>
        <w:rPr>
          <w:rFonts w:ascii="Times New Roman" w:eastAsia="Times New Roman" w:hAnsi="Times New Roman"/>
          <w:color w:val="000000"/>
          <w:sz w:val="28"/>
          <w:szCs w:val="28"/>
          <w:lang w:eastAsia="ru-RU"/>
        </w:rPr>
        <w:t xml:space="preserve">конкурсной </w:t>
      </w:r>
      <w:r w:rsidR="00B93BA0" w:rsidRPr="00B93BA0">
        <w:rPr>
          <w:rFonts w:ascii="Times New Roman" w:eastAsia="Times New Roman" w:hAnsi="Times New Roman"/>
          <w:color w:val="000000"/>
          <w:sz w:val="28"/>
          <w:szCs w:val="28"/>
          <w:lang w:eastAsia="ru-RU"/>
        </w:rPr>
        <w:t>комиссии в качестве приглашённых лиц для изложения своей позиции по инициативным проектам, рассматриваемым на заседании.</w:t>
      </w:r>
    </w:p>
    <w:p w:rsidR="001A2AD8" w:rsidRPr="00B93BA0"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6.2.3. Конкурсная</w:t>
      </w:r>
      <w:r w:rsidRPr="00B93BA0">
        <w:rPr>
          <w:rFonts w:ascii="Times New Roman" w:eastAsia="Times New Roman" w:hAnsi="Times New Roman"/>
          <w:color w:val="000000"/>
          <w:sz w:val="28"/>
          <w:szCs w:val="28"/>
          <w:lang w:eastAsia="ru-RU"/>
        </w:rPr>
        <w:t xml:space="preserve"> к</w:t>
      </w:r>
      <w:r>
        <w:rPr>
          <w:rFonts w:ascii="Times New Roman" w:eastAsia="Times New Roman" w:hAnsi="Times New Roman"/>
          <w:color w:val="000000"/>
          <w:sz w:val="28"/>
          <w:szCs w:val="28"/>
          <w:lang w:eastAsia="ru-RU"/>
        </w:rPr>
        <w:t>омиссия состоит из председателя</w:t>
      </w:r>
      <w:r w:rsidRPr="00B93BA0">
        <w:rPr>
          <w:rFonts w:ascii="Times New Roman" w:eastAsia="Times New Roman" w:hAnsi="Times New Roman"/>
          <w:color w:val="000000"/>
          <w:sz w:val="28"/>
          <w:szCs w:val="28"/>
          <w:lang w:eastAsia="ru-RU"/>
        </w:rPr>
        <w:t xml:space="preserve">, заместителя председателя, секретаря и членов </w:t>
      </w:r>
      <w:r w:rsidRPr="001A2AD8">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Полномочия </w:t>
      </w:r>
      <w:r w:rsidRPr="001A2AD8">
        <w:rPr>
          <w:rFonts w:ascii="Times New Roman" w:eastAsia="Times New Roman" w:hAnsi="Times New Roman"/>
          <w:color w:val="000000"/>
          <w:sz w:val="28"/>
          <w:szCs w:val="28"/>
          <w:lang w:eastAsia="ru-RU"/>
        </w:rPr>
        <w:t>пр</w:t>
      </w:r>
      <w:r>
        <w:rPr>
          <w:rFonts w:ascii="Times New Roman" w:eastAsia="Times New Roman" w:hAnsi="Times New Roman"/>
          <w:color w:val="000000"/>
          <w:sz w:val="28"/>
          <w:szCs w:val="28"/>
          <w:lang w:eastAsia="ru-RU"/>
        </w:rPr>
        <w:t>едседателя</w:t>
      </w:r>
      <w:r w:rsidRPr="001A2AD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конкурсной </w:t>
      </w:r>
      <w:r w:rsidRPr="001A2AD8">
        <w:rPr>
          <w:rFonts w:ascii="Times New Roman" w:eastAsia="Times New Roman" w:hAnsi="Times New Roman"/>
          <w:color w:val="000000"/>
          <w:sz w:val="28"/>
          <w:szCs w:val="28"/>
          <w:lang w:eastAsia="ru-RU"/>
        </w:rPr>
        <w:t xml:space="preserve">комиссии: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руководит деятельностью конкурсной комиссии, организует её работу;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ведёт заседания конкурсной комиссии, подписывает протоколы заседаний;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осуществляет общий контроль за реализацией принятых конкурсной комиссии решений;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заместителя</w:t>
      </w:r>
      <w:r w:rsidRPr="001A2AD8">
        <w:rPr>
          <w:rFonts w:ascii="Times New Roman" w:eastAsia="Times New Roman" w:hAnsi="Times New Roman"/>
          <w:color w:val="000000"/>
          <w:sz w:val="28"/>
          <w:szCs w:val="28"/>
          <w:lang w:eastAsia="ru-RU"/>
        </w:rPr>
        <w:t xml:space="preserve"> председателя конкурсной комиссии: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1A2AD8">
        <w:rPr>
          <w:rFonts w:ascii="Times New Roman" w:eastAsia="Times New Roman" w:hAnsi="Times New Roman"/>
          <w:color w:val="000000"/>
          <w:sz w:val="28"/>
          <w:szCs w:val="28"/>
          <w:lang w:eastAsia="ru-RU"/>
        </w:rPr>
        <w:t xml:space="preserve">исполняет полномочия председателя конкурсной комиссии в </w:t>
      </w:r>
      <w:r>
        <w:rPr>
          <w:rFonts w:ascii="Times New Roman" w:eastAsia="Times New Roman" w:hAnsi="Times New Roman"/>
          <w:color w:val="000000"/>
          <w:sz w:val="28"/>
          <w:szCs w:val="28"/>
          <w:lang w:eastAsia="ru-RU"/>
        </w:rPr>
        <w:t>его отсутствие</w:t>
      </w:r>
      <w:r w:rsidRPr="001A2AD8">
        <w:rPr>
          <w:rFonts w:ascii="Times New Roman" w:eastAsia="Times New Roman" w:hAnsi="Times New Roman"/>
          <w:color w:val="000000"/>
          <w:sz w:val="28"/>
          <w:szCs w:val="28"/>
          <w:lang w:eastAsia="ru-RU"/>
        </w:rPr>
        <w:t xml:space="preserve">; </w:t>
      </w:r>
    </w:p>
    <w:p w:rsidR="001A2AD8" w:rsidRPr="001A2AD8" w:rsidRDefault="001A2AD8"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с</w:t>
      </w:r>
      <w:r w:rsidRPr="001A2AD8">
        <w:rPr>
          <w:rFonts w:ascii="Times New Roman" w:eastAsia="Times New Roman" w:hAnsi="Times New Roman"/>
          <w:color w:val="000000"/>
          <w:sz w:val="28"/>
          <w:szCs w:val="28"/>
          <w:lang w:eastAsia="ru-RU"/>
        </w:rPr>
        <w:t>екретар</w:t>
      </w:r>
      <w:r>
        <w:rPr>
          <w:rFonts w:ascii="Times New Roman" w:eastAsia="Times New Roman" w:hAnsi="Times New Roman"/>
          <w:color w:val="000000"/>
          <w:sz w:val="28"/>
          <w:szCs w:val="28"/>
          <w:lang w:eastAsia="ru-RU"/>
        </w:rPr>
        <w:t>я</w:t>
      </w:r>
      <w:r w:rsidRPr="001A2AD8">
        <w:rPr>
          <w:rFonts w:ascii="Times New Roman" w:eastAsia="Times New Roman" w:hAnsi="Times New Roman"/>
          <w:color w:val="000000"/>
          <w:sz w:val="28"/>
          <w:szCs w:val="28"/>
          <w:lang w:eastAsia="ru-RU"/>
        </w:rPr>
        <w:t xml:space="preserve"> конкурсной комиссии: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формирует проект повестки очередного заседания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обеспечивает подготовку материалов к заседанию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 xml:space="preserve">оповещает членов </w:t>
      </w:r>
      <w:r w:rsidRPr="008962E4">
        <w:rPr>
          <w:rFonts w:ascii="Times New Roman" w:eastAsia="Times New Roman" w:hAnsi="Times New Roman"/>
          <w:color w:val="000000"/>
          <w:sz w:val="28"/>
          <w:szCs w:val="28"/>
          <w:lang w:eastAsia="ru-RU"/>
        </w:rPr>
        <w:t xml:space="preserve">конкурсной комиссии </w:t>
      </w:r>
      <w:r>
        <w:rPr>
          <w:rFonts w:ascii="Times New Roman" w:eastAsia="Times New Roman" w:hAnsi="Times New Roman"/>
          <w:color w:val="000000"/>
          <w:sz w:val="28"/>
          <w:szCs w:val="28"/>
          <w:lang w:eastAsia="ru-RU"/>
        </w:rPr>
        <w:t>о дате и времени заседания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1A2AD8" w:rsidRPr="001A2AD8">
        <w:rPr>
          <w:rFonts w:ascii="Times New Roman" w:eastAsia="Times New Roman" w:hAnsi="Times New Roman"/>
          <w:color w:val="000000"/>
          <w:sz w:val="28"/>
          <w:szCs w:val="28"/>
          <w:lang w:eastAsia="ru-RU"/>
        </w:rPr>
        <w:t xml:space="preserve">ведёт и подписывает протоколы заседаний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Полномочия членов</w:t>
      </w:r>
      <w:r w:rsidR="001A2AD8" w:rsidRPr="001A2AD8">
        <w:rPr>
          <w:rFonts w:ascii="Times New Roman" w:eastAsia="Times New Roman" w:hAnsi="Times New Roman"/>
          <w:color w:val="000000"/>
          <w:sz w:val="28"/>
          <w:szCs w:val="28"/>
          <w:lang w:eastAsia="ru-RU"/>
        </w:rPr>
        <w:t xml:space="preserve"> </w:t>
      </w:r>
      <w:r w:rsidRPr="008962E4">
        <w:rPr>
          <w:rFonts w:ascii="Times New Roman" w:eastAsia="Times New Roman" w:hAnsi="Times New Roman"/>
          <w:color w:val="000000"/>
          <w:sz w:val="28"/>
          <w:szCs w:val="28"/>
          <w:lang w:eastAsia="ru-RU"/>
        </w:rPr>
        <w:t>конкурсной комиссии</w:t>
      </w:r>
      <w:r w:rsidR="001A2AD8" w:rsidRPr="001A2AD8">
        <w:rPr>
          <w:rFonts w:ascii="Times New Roman" w:eastAsia="Times New Roman" w:hAnsi="Times New Roman"/>
          <w:color w:val="000000"/>
          <w:sz w:val="28"/>
          <w:szCs w:val="28"/>
          <w:lang w:eastAsia="ru-RU"/>
        </w:rPr>
        <w:t xml:space="preserve">: </w:t>
      </w:r>
    </w:p>
    <w:p w:rsidR="001A2AD8" w:rsidRPr="001A2AD8"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осуществляют рассмотрение и оценку предс</w:t>
      </w:r>
      <w:r>
        <w:rPr>
          <w:rFonts w:ascii="Times New Roman" w:eastAsia="Times New Roman" w:hAnsi="Times New Roman"/>
          <w:color w:val="000000"/>
          <w:sz w:val="28"/>
          <w:szCs w:val="28"/>
          <w:lang w:eastAsia="ru-RU"/>
        </w:rPr>
        <w:t>тавленных инициативных проектов;</w:t>
      </w:r>
      <w:r w:rsidR="001A2AD8" w:rsidRPr="001A2AD8">
        <w:rPr>
          <w:rFonts w:ascii="Times New Roman" w:eastAsia="Times New Roman" w:hAnsi="Times New Roman"/>
          <w:color w:val="000000"/>
          <w:sz w:val="28"/>
          <w:szCs w:val="28"/>
          <w:lang w:eastAsia="ru-RU"/>
        </w:rPr>
        <w:t xml:space="preserve"> </w:t>
      </w:r>
    </w:p>
    <w:p w:rsidR="008962E4"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A2AD8" w:rsidRPr="001A2AD8">
        <w:rPr>
          <w:rFonts w:ascii="Times New Roman" w:eastAsia="Times New Roman" w:hAnsi="Times New Roman"/>
          <w:color w:val="000000"/>
          <w:sz w:val="28"/>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B93BA0" w:rsidRPr="00B93BA0" w:rsidRDefault="008962E4" w:rsidP="001A2AD8">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w:t>
      </w:r>
      <w:r w:rsidR="00B93BA0" w:rsidRPr="00B93BA0">
        <w:rPr>
          <w:rFonts w:ascii="Times New Roman" w:eastAsia="Times New Roman" w:hAnsi="Times New Roman"/>
          <w:color w:val="000000"/>
          <w:sz w:val="28"/>
          <w:szCs w:val="28"/>
          <w:lang w:eastAsia="ru-RU"/>
        </w:rPr>
        <w:t>4.</w:t>
      </w:r>
      <w:r w:rsidR="00B93BA0" w:rsidRPr="00B93BA0">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Конкурсная комиссия</w:t>
      </w:r>
      <w:r w:rsidRPr="008962E4">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осуществляет следующие функции:</w:t>
      </w:r>
    </w:p>
    <w:p w:rsidR="00B93BA0" w:rsidRPr="00B93BA0" w:rsidRDefault="008962E4"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рассматривает, оценивает представленные для участия в конкурсном отборе инициативные проекты в соответствии;</w:t>
      </w:r>
    </w:p>
    <w:p w:rsidR="00B93BA0" w:rsidRPr="00B93BA0" w:rsidRDefault="008962E4"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формирует итоговую оценку инициативных проектов;</w:t>
      </w:r>
    </w:p>
    <w:p w:rsidR="00B93BA0" w:rsidRPr="00B93BA0" w:rsidRDefault="008962E4"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93BA0" w:rsidRPr="00B93BA0">
        <w:rPr>
          <w:rFonts w:ascii="Times New Roman" w:eastAsia="Times New Roman" w:hAnsi="Times New Roman"/>
          <w:color w:val="000000"/>
          <w:sz w:val="28"/>
          <w:szCs w:val="28"/>
          <w:lang w:eastAsia="ru-RU"/>
        </w:rPr>
        <w:t xml:space="preserve">принимает решение о признании инициативного проекта прошедшим или не прошедшим конкурсный отбор. </w:t>
      </w:r>
    </w:p>
    <w:p w:rsidR="00B93BA0" w:rsidRPr="00B93BA0" w:rsidRDefault="008962E4"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6.2.5</w:t>
      </w:r>
      <w:r w:rsidR="00B93BA0" w:rsidRPr="00B93BA0">
        <w:rPr>
          <w:rFonts w:ascii="Times New Roman" w:eastAsia="Times New Roman" w:hAnsi="Times New Roman"/>
          <w:color w:val="000000"/>
          <w:sz w:val="28"/>
          <w:szCs w:val="28"/>
          <w:lang w:eastAsia="ru-RU"/>
        </w:rPr>
        <w:t>.</w:t>
      </w:r>
      <w:r w:rsidR="00B93BA0" w:rsidRPr="00B93BA0">
        <w:rPr>
          <w:rFonts w:ascii="Times New Roman" w:eastAsia="Times New Roman" w:hAnsi="Times New Roman"/>
          <w:color w:val="000000"/>
          <w:sz w:val="28"/>
          <w:szCs w:val="28"/>
          <w:lang w:eastAsia="ru-RU"/>
        </w:rPr>
        <w:tab/>
      </w:r>
      <w:r w:rsidRPr="008962E4">
        <w:rPr>
          <w:rFonts w:ascii="Times New Roman" w:eastAsia="Times New Roman" w:hAnsi="Times New Roman"/>
          <w:color w:val="000000"/>
          <w:sz w:val="28"/>
          <w:szCs w:val="28"/>
          <w:lang w:eastAsia="ru-RU"/>
        </w:rPr>
        <w:t xml:space="preserve">Конкурсная комиссия </w:t>
      </w:r>
      <w:r w:rsidR="00B93BA0" w:rsidRPr="00B93BA0">
        <w:rPr>
          <w:rFonts w:ascii="Times New Roman" w:eastAsia="Times New Roman" w:hAnsi="Times New Roman"/>
          <w:color w:val="000000"/>
          <w:sz w:val="28"/>
          <w:szCs w:val="28"/>
          <w:lang w:eastAsia="ru-RU"/>
        </w:rPr>
        <w:t>вправе принимать решения, если в заседание участвует не менее половины от утвержденного состава ее членов.</w:t>
      </w:r>
    </w:p>
    <w:p w:rsidR="00B93BA0" w:rsidRPr="00B93BA0" w:rsidRDefault="00B93BA0"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Решение </w:t>
      </w:r>
      <w:r w:rsidR="003419DA" w:rsidRPr="003419DA">
        <w:rPr>
          <w:rFonts w:ascii="Times New Roman" w:eastAsia="Times New Roman" w:hAnsi="Times New Roman"/>
          <w:color w:val="000000"/>
          <w:sz w:val="28"/>
          <w:szCs w:val="28"/>
          <w:lang w:eastAsia="ru-RU"/>
        </w:rPr>
        <w:t xml:space="preserve">конкурсной комиссии </w:t>
      </w:r>
      <w:r w:rsidRPr="00B93BA0">
        <w:rPr>
          <w:rFonts w:ascii="Times New Roman" w:eastAsia="Times New Roman" w:hAnsi="Times New Roman"/>
          <w:color w:val="000000"/>
          <w:sz w:val="28"/>
          <w:szCs w:val="28"/>
          <w:lang w:eastAsia="ru-RU"/>
        </w:rPr>
        <w:t>принимается открытым голосованием простым большинством голосов п</w:t>
      </w:r>
      <w:r w:rsidR="003419DA">
        <w:rPr>
          <w:rFonts w:ascii="Times New Roman" w:eastAsia="Times New Roman" w:hAnsi="Times New Roman"/>
          <w:color w:val="000000"/>
          <w:sz w:val="28"/>
          <w:szCs w:val="28"/>
          <w:lang w:eastAsia="ru-RU"/>
        </w:rPr>
        <w:t>рисутствующих на заседании лиц.</w:t>
      </w:r>
    </w:p>
    <w:p w:rsidR="00B93BA0" w:rsidRPr="00B93BA0" w:rsidRDefault="00B93BA0" w:rsidP="00B93BA0">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В случае равенства голосов решающим является голос председательствующего на заседании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p>
    <w:p w:rsidR="003419DA" w:rsidRPr="00E370CE" w:rsidRDefault="003419DA" w:rsidP="003419DA">
      <w:pPr>
        <w:tabs>
          <w:tab w:val="left" w:pos="709"/>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Конкурсная</w:t>
      </w:r>
      <w:r w:rsidRPr="00E370CE">
        <w:rPr>
          <w:rFonts w:ascii="Times New Roman" w:eastAsia="Times New Roman" w:hAnsi="Times New Roman"/>
          <w:iCs/>
          <w:sz w:val="28"/>
          <w:szCs w:val="28"/>
          <w:lang w:eastAsia="ru-RU"/>
        </w:rPr>
        <w:t xml:space="preserve"> комиссия по результатам рассмотрения инициативного проекта принимает одно из следующих решений:</w:t>
      </w:r>
    </w:p>
    <w:p w:rsidR="003419DA" w:rsidRPr="00E370CE" w:rsidRDefault="003419DA" w:rsidP="003419DA">
      <w:pPr>
        <w:tabs>
          <w:tab w:val="left" w:pos="709"/>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370CE">
        <w:rPr>
          <w:rFonts w:ascii="Times New Roman" w:eastAsia="Times New Roman" w:hAnsi="Times New Roman"/>
          <w:color w:val="000000"/>
          <w:sz w:val="28"/>
          <w:szCs w:val="28"/>
          <w:lang w:eastAsia="ru-RU"/>
        </w:rPr>
        <w:t xml:space="preserve">признать инициативный проект прошедшим конкурсный; </w:t>
      </w:r>
    </w:p>
    <w:p w:rsidR="003419DA" w:rsidRPr="00E370CE" w:rsidRDefault="003419DA" w:rsidP="003419DA">
      <w:pPr>
        <w:tabs>
          <w:tab w:val="left" w:pos="709"/>
        </w:tabs>
        <w:autoSpaceDE w:val="0"/>
        <w:autoSpaceDN w:val="0"/>
        <w:adjustRightInd w:val="0"/>
        <w:spacing w:after="0" w:line="240" w:lineRule="auto"/>
        <w:ind w:right="-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370CE">
        <w:rPr>
          <w:rFonts w:ascii="Times New Roman" w:eastAsia="Times New Roman" w:hAnsi="Times New Roman"/>
          <w:color w:val="000000"/>
          <w:sz w:val="28"/>
          <w:szCs w:val="28"/>
          <w:lang w:eastAsia="ru-RU"/>
        </w:rPr>
        <w:t>признать инициативный проект не прошедшим конкурсный отбор.</w:t>
      </w:r>
    </w:p>
    <w:p w:rsidR="003419DA" w:rsidRPr="00E370CE" w:rsidRDefault="003419DA" w:rsidP="003419DA">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370CE">
        <w:rPr>
          <w:rFonts w:ascii="Times New Roman" w:eastAsia="Times New Roman" w:hAnsi="Times New Roman"/>
          <w:color w:val="000000"/>
          <w:sz w:val="28"/>
          <w:szCs w:val="28"/>
          <w:lang w:eastAsia="ru-RU"/>
        </w:rPr>
        <w:t xml:space="preserve">Решение </w:t>
      </w:r>
      <w:r>
        <w:rPr>
          <w:rFonts w:ascii="Times New Roman" w:eastAsia="Times New Roman" w:hAnsi="Times New Roman"/>
          <w:color w:val="000000"/>
          <w:sz w:val="28"/>
          <w:szCs w:val="28"/>
          <w:lang w:eastAsia="ru-RU"/>
        </w:rPr>
        <w:t>конкурсной</w:t>
      </w:r>
      <w:r w:rsidRPr="00E370CE">
        <w:rPr>
          <w:rFonts w:ascii="Times New Roman" w:eastAsia="Times New Roman" w:hAnsi="Times New Roman"/>
          <w:color w:val="000000"/>
          <w:sz w:val="28"/>
          <w:szCs w:val="28"/>
          <w:lang w:eastAsia="ru-RU"/>
        </w:rPr>
        <w:t xml:space="preserve"> комиссией принимается по каждому представленному инициативному проекту.</w:t>
      </w:r>
    </w:p>
    <w:p w:rsidR="00B93BA0" w:rsidRDefault="00B93BA0" w:rsidP="003419DA">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93BA0">
        <w:rPr>
          <w:rFonts w:ascii="Times New Roman" w:eastAsia="Times New Roman" w:hAnsi="Times New Roman"/>
          <w:color w:val="000000"/>
          <w:sz w:val="28"/>
          <w:szCs w:val="28"/>
          <w:lang w:eastAsia="ru-RU"/>
        </w:rPr>
        <w:t xml:space="preserve">Решения </w:t>
      </w:r>
      <w:r w:rsidR="003419DA" w:rsidRPr="003419DA">
        <w:rPr>
          <w:rFonts w:ascii="Times New Roman" w:eastAsia="Times New Roman" w:hAnsi="Times New Roman"/>
          <w:color w:val="000000"/>
          <w:sz w:val="28"/>
          <w:szCs w:val="28"/>
          <w:lang w:eastAsia="ru-RU"/>
        </w:rPr>
        <w:t xml:space="preserve">конкурсной комиссии </w:t>
      </w:r>
      <w:r w:rsidRPr="00B93BA0">
        <w:rPr>
          <w:rFonts w:ascii="Times New Roman" w:eastAsia="Times New Roman" w:hAnsi="Times New Roman"/>
          <w:color w:val="000000"/>
          <w:sz w:val="28"/>
          <w:szCs w:val="28"/>
          <w:lang w:eastAsia="ru-RU"/>
        </w:rPr>
        <w:t>офо</w:t>
      </w:r>
      <w:r w:rsidR="003419DA">
        <w:rPr>
          <w:rFonts w:ascii="Times New Roman" w:eastAsia="Times New Roman" w:hAnsi="Times New Roman"/>
          <w:color w:val="000000"/>
          <w:sz w:val="28"/>
          <w:szCs w:val="28"/>
          <w:lang w:eastAsia="ru-RU"/>
        </w:rPr>
        <w:t>рмляются протоколами в течение трех</w:t>
      </w:r>
      <w:r w:rsidRPr="00B93BA0">
        <w:rPr>
          <w:rFonts w:ascii="Times New Roman" w:eastAsia="Times New Roman" w:hAnsi="Times New Roman"/>
          <w:color w:val="000000"/>
          <w:sz w:val="28"/>
          <w:szCs w:val="28"/>
          <w:lang w:eastAsia="ru-RU"/>
        </w:rPr>
        <w:t xml:space="preserve"> рабочих дней со дня заседания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 xml:space="preserve">, подписываются председателем и секретарём </w:t>
      </w:r>
      <w:r w:rsidR="003419DA" w:rsidRPr="003419DA">
        <w:rPr>
          <w:rFonts w:ascii="Times New Roman" w:eastAsia="Times New Roman" w:hAnsi="Times New Roman"/>
          <w:color w:val="000000"/>
          <w:sz w:val="28"/>
          <w:szCs w:val="28"/>
          <w:lang w:eastAsia="ru-RU"/>
        </w:rPr>
        <w:t>конкурсной комиссии</w:t>
      </w:r>
      <w:r w:rsidRPr="00B93BA0">
        <w:rPr>
          <w:rFonts w:ascii="Times New Roman" w:eastAsia="Times New Roman" w:hAnsi="Times New Roman"/>
          <w:color w:val="000000"/>
          <w:sz w:val="28"/>
          <w:szCs w:val="28"/>
          <w:lang w:eastAsia="ru-RU"/>
        </w:rPr>
        <w:t>.</w:t>
      </w:r>
      <w:r w:rsidR="003419DA">
        <w:rPr>
          <w:rFonts w:ascii="Times New Roman" w:eastAsia="Times New Roman" w:hAnsi="Times New Roman"/>
          <w:color w:val="000000"/>
          <w:sz w:val="28"/>
          <w:szCs w:val="28"/>
          <w:lang w:eastAsia="ru-RU"/>
        </w:rPr>
        <w:t xml:space="preserve"> </w:t>
      </w:r>
      <w:r w:rsidRPr="00B93BA0">
        <w:rPr>
          <w:rFonts w:ascii="Times New Roman" w:eastAsia="Times New Roman" w:hAnsi="Times New Roman"/>
          <w:color w:val="000000"/>
          <w:sz w:val="28"/>
          <w:szCs w:val="28"/>
          <w:lang w:eastAsia="ru-RU"/>
        </w:rPr>
        <w:t>В протоколе указывается список участвующих, перечень рассмотренных на заседании вопросов и решение по ним.</w:t>
      </w:r>
    </w:p>
    <w:p w:rsidR="003419DA" w:rsidRPr="003419DA" w:rsidRDefault="003419DA" w:rsidP="003419DA">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6.3. </w:t>
      </w:r>
      <w:r w:rsidRPr="003419DA">
        <w:rPr>
          <w:rFonts w:ascii="Times New Roman" w:eastAsia="Times New Roman" w:hAnsi="Times New Roman"/>
          <w:color w:val="000000"/>
          <w:sz w:val="28"/>
          <w:szCs w:val="28"/>
          <w:lang w:eastAsia="ru-RU"/>
        </w:rPr>
        <w:t>Конкурсная комиссия осуществляет рассмотрение инициативных проектов в срок не более 25 календарных дней со дня их поступления в Администрацию.</w:t>
      </w:r>
    </w:p>
    <w:p w:rsidR="003419DA" w:rsidRPr="003419DA" w:rsidRDefault="003419DA" w:rsidP="003419DA">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6.4</w:t>
      </w:r>
      <w:r w:rsidRPr="003419DA">
        <w:rPr>
          <w:rFonts w:ascii="Times New Roman" w:eastAsia="Times New Roman" w:hAnsi="Times New Roman"/>
          <w:color w:val="000000"/>
          <w:sz w:val="28"/>
          <w:szCs w:val="28"/>
          <w:lang w:eastAsia="ru-RU"/>
        </w:rPr>
        <w:t>.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в конкурсную комиссию.</w:t>
      </w:r>
    </w:p>
    <w:p w:rsidR="00E6174D" w:rsidRPr="00E6174D" w:rsidRDefault="003419DA" w:rsidP="003419DA">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6.5. </w:t>
      </w:r>
      <w:r w:rsidRPr="003419DA">
        <w:rPr>
          <w:rFonts w:ascii="Times New Roman" w:eastAsia="Times New Roman" w:hAnsi="Times New Roman"/>
          <w:color w:val="000000"/>
          <w:sz w:val="28"/>
          <w:szCs w:val="28"/>
          <w:lang w:eastAsia="ru-RU"/>
        </w:rPr>
        <w:t xml:space="preserve">При проведении конкурсного отбора конкурсная комиссия осуществляет ранжирование инициативных проектов по набранному количеству баллов в соответствии </w:t>
      </w:r>
      <w:r w:rsidRPr="00E6174D">
        <w:rPr>
          <w:rFonts w:ascii="Times New Roman" w:eastAsia="Times New Roman" w:hAnsi="Times New Roman"/>
          <w:sz w:val="28"/>
          <w:szCs w:val="28"/>
          <w:lang w:eastAsia="ru-RU"/>
        </w:rPr>
        <w:t>с методикой и критерия</w:t>
      </w:r>
      <w:r w:rsidR="00E6174D" w:rsidRPr="00E6174D">
        <w:rPr>
          <w:rFonts w:ascii="Times New Roman" w:eastAsia="Times New Roman" w:hAnsi="Times New Roman"/>
          <w:sz w:val="28"/>
          <w:szCs w:val="28"/>
          <w:lang w:eastAsia="ru-RU"/>
        </w:rPr>
        <w:t xml:space="preserve">ми оценки инициативных проектов, установленных приложением </w:t>
      </w:r>
      <w:r w:rsidR="008445C3">
        <w:rPr>
          <w:rFonts w:ascii="Times New Roman" w:eastAsia="Times New Roman" w:hAnsi="Times New Roman"/>
          <w:sz w:val="28"/>
          <w:szCs w:val="28"/>
          <w:lang w:eastAsia="ru-RU"/>
        </w:rPr>
        <w:t>3</w:t>
      </w:r>
      <w:r w:rsidR="00E6174D" w:rsidRPr="00E6174D">
        <w:rPr>
          <w:rFonts w:ascii="Times New Roman" w:eastAsia="Times New Roman" w:hAnsi="Times New Roman"/>
          <w:sz w:val="28"/>
          <w:szCs w:val="28"/>
          <w:lang w:eastAsia="ru-RU"/>
        </w:rPr>
        <w:t xml:space="preserve"> к Порядку.</w:t>
      </w:r>
      <w:r w:rsidRPr="00E6174D">
        <w:rPr>
          <w:rFonts w:ascii="Times New Roman" w:eastAsia="Times New Roman" w:hAnsi="Times New Roman"/>
          <w:sz w:val="28"/>
          <w:szCs w:val="28"/>
          <w:lang w:eastAsia="ru-RU"/>
        </w:rPr>
        <w:t xml:space="preserve"> </w:t>
      </w:r>
    </w:p>
    <w:p w:rsidR="003419DA" w:rsidRDefault="003419DA" w:rsidP="003419DA">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6174D">
        <w:rPr>
          <w:rFonts w:ascii="Times New Roman" w:eastAsia="Times New Roman" w:hAnsi="Times New Roman"/>
          <w:sz w:val="28"/>
          <w:szCs w:val="28"/>
          <w:lang w:eastAsia="ru-RU"/>
        </w:rPr>
        <w:t xml:space="preserve">6.6. Победителем конкурсного отбора признается </w:t>
      </w:r>
      <w:r w:rsidRPr="003419DA">
        <w:rPr>
          <w:rFonts w:ascii="Times New Roman" w:eastAsia="Times New Roman" w:hAnsi="Times New Roman"/>
          <w:color w:val="000000"/>
          <w:sz w:val="28"/>
          <w:szCs w:val="28"/>
          <w:lang w:eastAsia="ru-RU"/>
        </w:rPr>
        <w:t>инициативный проект, набравший наибольшее количество баллов по отношению к остальным инициативным проектам.</w:t>
      </w:r>
    </w:p>
    <w:p w:rsidR="00005EF9" w:rsidRPr="00005EF9" w:rsidRDefault="00005EF9" w:rsidP="00005EF9">
      <w:pPr>
        <w:tabs>
          <w:tab w:val="left" w:pos="709"/>
        </w:tabs>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 xml:space="preserve">6.7. В случае, если два или более инициативных проекта получили равное количество баллов, победителем признается </w:t>
      </w:r>
      <w:proofErr w:type="gramStart"/>
      <w:r>
        <w:rPr>
          <w:rFonts w:ascii="Times New Roman" w:eastAsia="Times New Roman" w:hAnsi="Times New Roman"/>
          <w:color w:val="000000"/>
          <w:sz w:val="28"/>
          <w:szCs w:val="28"/>
          <w:lang w:eastAsia="ru-RU"/>
        </w:rPr>
        <w:t>инициативный проект</w:t>
      </w:r>
      <w:proofErr w:type="gramEnd"/>
      <w:r>
        <w:rPr>
          <w:rFonts w:ascii="Times New Roman" w:eastAsia="Times New Roman" w:hAnsi="Times New Roman"/>
          <w:color w:val="000000"/>
          <w:sz w:val="28"/>
          <w:szCs w:val="28"/>
          <w:lang w:eastAsia="ru-RU"/>
        </w:rPr>
        <w:t xml:space="preserve"> по которому </w:t>
      </w:r>
      <w:r w:rsidRPr="00005EF9">
        <w:rPr>
          <w:rFonts w:ascii="Times New Roman" w:eastAsia="Times New Roman" w:hAnsi="Times New Roman"/>
          <w:color w:val="000000"/>
          <w:sz w:val="28"/>
          <w:szCs w:val="28"/>
          <w:lang w:eastAsia="ru-RU"/>
        </w:rPr>
        <w:lastRenderedPageBreak/>
        <w:t>объем привлекаемых средств из внебюджетных источников финансирования больше.</w:t>
      </w:r>
    </w:p>
    <w:p w:rsidR="008A6F50" w:rsidRPr="00B93BA0" w:rsidRDefault="00005EF9" w:rsidP="00005EF9">
      <w:pPr>
        <w:tabs>
          <w:tab w:val="left" w:pos="709"/>
        </w:tabs>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6.8</w:t>
      </w:r>
      <w:r w:rsidRPr="00005EF9">
        <w:rPr>
          <w:rFonts w:ascii="Times New Roman" w:eastAsia="Times New Roman" w:hAnsi="Times New Roman"/>
          <w:color w:val="000000"/>
          <w:sz w:val="28"/>
          <w:szCs w:val="28"/>
          <w:lang w:eastAsia="ru-RU"/>
        </w:rPr>
        <w:t xml:space="preserve">. В случае одинакового объема привлекаемых средств из внебюджетных источников финансирования </w:t>
      </w:r>
      <w:r>
        <w:rPr>
          <w:rFonts w:ascii="Times New Roman" w:eastAsia="Times New Roman" w:hAnsi="Times New Roman"/>
          <w:color w:val="000000"/>
          <w:sz w:val="28"/>
          <w:szCs w:val="28"/>
          <w:lang w:eastAsia="ru-RU"/>
        </w:rPr>
        <w:t>победителем признается</w:t>
      </w:r>
      <w:r w:rsidRPr="00005EF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инициативный проект</w:t>
      </w:r>
      <w:r w:rsidRPr="00005EF9">
        <w:rPr>
          <w:rFonts w:ascii="Times New Roman" w:eastAsia="Times New Roman" w:hAnsi="Times New Roman"/>
          <w:color w:val="000000"/>
          <w:sz w:val="28"/>
          <w:szCs w:val="28"/>
          <w:lang w:eastAsia="ru-RU"/>
        </w:rPr>
        <w:t xml:space="preserve"> с наиболее ранней датой внесения.</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Pr="00A041C1" w:rsidRDefault="005B4DEE" w:rsidP="00A041C1">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5B4DEE" w:rsidRPr="00E42CCC" w:rsidRDefault="005B4DEE" w:rsidP="00E42CCC">
      <w:pPr>
        <w:tabs>
          <w:tab w:val="left" w:pos="0"/>
        </w:tabs>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E42CCC">
        <w:rPr>
          <w:rFonts w:ascii="Times New Roman" w:eastAsia="Times New Roman" w:hAnsi="Times New Roman"/>
          <w:color w:val="000000"/>
          <w:sz w:val="28"/>
          <w:szCs w:val="28"/>
          <w:lang w:eastAsia="ru-RU"/>
        </w:rPr>
        <w:t xml:space="preserve">Раздел </w:t>
      </w:r>
      <w:r w:rsidR="008A6F50">
        <w:rPr>
          <w:rFonts w:ascii="Times New Roman" w:eastAsia="Times New Roman" w:hAnsi="Times New Roman"/>
          <w:color w:val="000000"/>
          <w:sz w:val="28"/>
          <w:szCs w:val="28"/>
          <w:lang w:eastAsia="ru-RU"/>
        </w:rPr>
        <w:t>7</w:t>
      </w:r>
      <w:r w:rsidRPr="00E42CCC">
        <w:rPr>
          <w:rFonts w:ascii="Times New Roman" w:eastAsia="Times New Roman" w:hAnsi="Times New Roman"/>
          <w:color w:val="000000"/>
          <w:sz w:val="28"/>
          <w:szCs w:val="28"/>
          <w:lang w:eastAsia="ru-RU"/>
        </w:rPr>
        <w:t xml:space="preserve">. Порядок реализации инициативных проектов </w:t>
      </w:r>
    </w:p>
    <w:p w:rsidR="005B4DEE" w:rsidRPr="002C3E55" w:rsidRDefault="005B4DEE" w:rsidP="005B4DEE">
      <w:pPr>
        <w:tabs>
          <w:tab w:val="left" w:pos="709"/>
        </w:tabs>
        <w:autoSpaceDE w:val="0"/>
        <w:autoSpaceDN w:val="0"/>
        <w:adjustRightInd w:val="0"/>
        <w:spacing w:after="0" w:line="240" w:lineRule="auto"/>
        <w:ind w:firstLine="709"/>
        <w:jc w:val="both"/>
        <w:rPr>
          <w:color w:val="000000"/>
        </w:rPr>
      </w:pPr>
    </w:p>
    <w:p w:rsidR="005B4DEE" w:rsidRDefault="008A6F50"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9B0EE9">
        <w:rPr>
          <w:rFonts w:ascii="Times New Roman" w:eastAsia="Times New Roman" w:hAnsi="Times New Roman"/>
          <w:color w:val="000000"/>
          <w:sz w:val="28"/>
          <w:szCs w:val="28"/>
          <w:lang w:eastAsia="ru-RU"/>
        </w:rPr>
        <w:t>1. Ответственные исполнители</w:t>
      </w:r>
      <w:r w:rsidR="005B4DEE" w:rsidRPr="00E64AFD">
        <w:rPr>
          <w:rFonts w:ascii="Times New Roman" w:eastAsia="Times New Roman" w:hAnsi="Times New Roman"/>
          <w:color w:val="000000"/>
          <w:sz w:val="28"/>
          <w:szCs w:val="28"/>
          <w:lang w:eastAsia="ru-RU"/>
        </w:rPr>
        <w:t xml:space="preserve"> муниципальных программ </w:t>
      </w:r>
      <w:r w:rsidR="00F071DD"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xml:space="preserve"> обеспечивают включение мероприятий по реализации инициативных проектов в состав муниципальных программ </w:t>
      </w:r>
      <w:r w:rsidR="00F071DD" w:rsidRPr="00AA3117">
        <w:rPr>
          <w:rFonts w:ascii="Times New Roman" w:eastAsia="Times New Roman" w:hAnsi="Times New Roman"/>
          <w:color w:val="000000"/>
          <w:sz w:val="28"/>
          <w:szCs w:val="28"/>
          <w:lang w:eastAsia="ru-RU"/>
        </w:rPr>
        <w:t>города Пыть-Яха</w:t>
      </w:r>
      <w:r>
        <w:rPr>
          <w:rFonts w:ascii="Times New Roman" w:eastAsia="Times New Roman" w:hAnsi="Times New Roman"/>
          <w:color w:val="000000"/>
          <w:sz w:val="28"/>
          <w:szCs w:val="28"/>
          <w:lang w:eastAsia="ru-RU"/>
        </w:rPr>
        <w:t xml:space="preserve"> согласно направлениям деятельности</w:t>
      </w:r>
      <w:r w:rsidR="005B4DEE" w:rsidRPr="00E64AFD">
        <w:rPr>
          <w:rFonts w:ascii="Times New Roman" w:eastAsia="Times New Roman" w:hAnsi="Times New Roman"/>
          <w:color w:val="000000"/>
          <w:sz w:val="28"/>
          <w:szCs w:val="28"/>
          <w:lang w:eastAsia="ru-RU"/>
        </w:rPr>
        <w:t>.</w:t>
      </w:r>
    </w:p>
    <w:p w:rsidR="007D66AB" w:rsidRPr="00E64AFD" w:rsidRDefault="007D66AB"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7D66AB">
        <w:rPr>
          <w:rFonts w:ascii="Times New Roman" w:eastAsia="Times New Roman" w:hAnsi="Times New Roman"/>
          <w:color w:val="000000"/>
          <w:sz w:val="28"/>
          <w:szCs w:val="28"/>
          <w:lang w:eastAsia="ru-RU"/>
        </w:rPr>
        <w:t xml:space="preserve">Контроль за ходом реализации инициативного проекта осуществляют </w:t>
      </w:r>
      <w:r>
        <w:rPr>
          <w:rFonts w:ascii="Times New Roman" w:eastAsia="Times New Roman" w:hAnsi="Times New Roman"/>
          <w:color w:val="000000"/>
          <w:sz w:val="28"/>
          <w:szCs w:val="28"/>
          <w:lang w:eastAsia="ru-RU"/>
        </w:rPr>
        <w:t xml:space="preserve">ответственные исполнители </w:t>
      </w:r>
      <w:r w:rsidRPr="007D66AB">
        <w:rPr>
          <w:rFonts w:ascii="Times New Roman" w:eastAsia="Times New Roman" w:hAnsi="Times New Roman"/>
          <w:color w:val="000000"/>
          <w:sz w:val="28"/>
          <w:szCs w:val="28"/>
          <w:lang w:eastAsia="ru-RU"/>
        </w:rPr>
        <w:t>муниципальных программ города Пыть-Яха, в рамках которых предусмотрена реализация соответствующих инициативных проектов.</w:t>
      </w:r>
    </w:p>
    <w:p w:rsidR="005B4DEE" w:rsidRPr="00E64AFD" w:rsidRDefault="008A6F50"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5B4DEE" w:rsidRPr="00E64AFD">
        <w:rPr>
          <w:rFonts w:ascii="Times New Roman" w:eastAsia="Times New Roman" w:hAnsi="Times New Roman"/>
          <w:color w:val="000000"/>
          <w:sz w:val="28"/>
          <w:szCs w:val="28"/>
          <w:lang w:eastAsia="ru-RU"/>
        </w:rPr>
        <w:t>2.</w:t>
      </w:r>
      <w:r w:rsidR="005B4DEE" w:rsidRPr="00E64AFD">
        <w:rPr>
          <w:rFonts w:ascii="Times New Roman" w:eastAsia="Times New Roman" w:hAnsi="Times New Roman"/>
          <w:color w:val="000000"/>
          <w:sz w:val="28"/>
          <w:szCs w:val="28"/>
          <w:lang w:eastAsia="ru-RU"/>
        </w:rPr>
        <w:tab/>
        <w:t xml:space="preserve">Реализация инициативных проектов осуществляется на условиях </w:t>
      </w:r>
      <w:proofErr w:type="spellStart"/>
      <w:r w:rsidR="005B4DEE" w:rsidRPr="00E64AFD">
        <w:rPr>
          <w:rFonts w:ascii="Times New Roman" w:eastAsia="Times New Roman" w:hAnsi="Times New Roman"/>
          <w:color w:val="000000"/>
          <w:sz w:val="28"/>
          <w:szCs w:val="28"/>
          <w:lang w:eastAsia="ru-RU"/>
        </w:rPr>
        <w:t>софинансирования</w:t>
      </w:r>
      <w:proofErr w:type="spellEnd"/>
      <w:r w:rsidR="005B4DEE" w:rsidRPr="00E64AFD">
        <w:rPr>
          <w:rFonts w:ascii="Times New Roman" w:eastAsia="Times New Roman" w:hAnsi="Times New Roman"/>
          <w:color w:val="000000"/>
          <w:sz w:val="28"/>
          <w:szCs w:val="28"/>
          <w:lang w:eastAsia="ru-RU"/>
        </w:rPr>
        <w:t xml:space="preserve"> за счёт средств бюджета </w:t>
      </w:r>
      <w:r w:rsidR="00F071DD"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инициативных платежей в объёме,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привлечёнными силами в объёме, предусмотренном инициативным проектом.</w:t>
      </w:r>
    </w:p>
    <w:p w:rsidR="005B4DEE" w:rsidRPr="00E64AFD" w:rsidRDefault="008A6F50"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5B4DEE" w:rsidRPr="00E64AFD">
        <w:rPr>
          <w:rFonts w:ascii="Times New Roman" w:eastAsia="Times New Roman" w:hAnsi="Times New Roman"/>
          <w:color w:val="000000"/>
          <w:sz w:val="28"/>
          <w:szCs w:val="28"/>
          <w:lang w:eastAsia="ru-RU"/>
        </w:rPr>
        <w:t>3.</w:t>
      </w:r>
      <w:r w:rsidR="005B4DEE" w:rsidRPr="00E64AFD">
        <w:rPr>
          <w:rFonts w:ascii="Times New Roman" w:eastAsia="Times New Roman" w:hAnsi="Times New Roman"/>
          <w:color w:val="000000"/>
          <w:sz w:val="28"/>
          <w:szCs w:val="28"/>
          <w:lang w:eastAsia="ru-RU"/>
        </w:rPr>
        <w:tab/>
        <w:t xml:space="preserve">Инициатор проекта до начала его реализации за счёт средств бюджета </w:t>
      </w:r>
      <w:r w:rsidR="00F071DD"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xml:space="preserve"> обеспечивает внесение инициативных платежей в доход бюджета </w:t>
      </w:r>
      <w:r w:rsidR="00F071DD" w:rsidRPr="00AA3117">
        <w:rPr>
          <w:rFonts w:ascii="Times New Roman" w:eastAsia="Times New Roman" w:hAnsi="Times New Roman"/>
          <w:color w:val="000000"/>
          <w:sz w:val="28"/>
          <w:szCs w:val="28"/>
          <w:lang w:eastAsia="ru-RU"/>
        </w:rPr>
        <w:t>города Пыть-Яха</w:t>
      </w:r>
      <w:r>
        <w:rPr>
          <w:rFonts w:ascii="Times New Roman" w:eastAsia="Times New Roman" w:hAnsi="Times New Roman"/>
          <w:color w:val="000000"/>
          <w:sz w:val="28"/>
          <w:szCs w:val="28"/>
          <w:lang w:eastAsia="ru-RU"/>
        </w:rPr>
        <w:t>. Д</w:t>
      </w:r>
      <w:r w:rsidRPr="008A6F50">
        <w:rPr>
          <w:rFonts w:ascii="Times New Roman" w:eastAsia="Times New Roman" w:hAnsi="Times New Roman"/>
          <w:color w:val="000000"/>
          <w:sz w:val="28"/>
          <w:szCs w:val="28"/>
          <w:lang w:eastAsia="ru-RU"/>
        </w:rPr>
        <w:t xml:space="preserve">окументальным подтверждением зачисления в бюджет города </w:t>
      </w:r>
      <w:r>
        <w:rPr>
          <w:rFonts w:ascii="Times New Roman" w:eastAsia="Times New Roman" w:hAnsi="Times New Roman"/>
          <w:color w:val="000000"/>
          <w:sz w:val="28"/>
          <w:szCs w:val="28"/>
          <w:lang w:eastAsia="ru-RU"/>
        </w:rPr>
        <w:t>Пыть-Яха</w:t>
      </w:r>
      <w:r w:rsidRPr="008A6F50">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инициатором проекта, заинтересованными жителями города </w:t>
      </w:r>
      <w:r>
        <w:rPr>
          <w:rFonts w:ascii="Times New Roman" w:eastAsia="Times New Roman" w:hAnsi="Times New Roman"/>
          <w:color w:val="000000"/>
          <w:sz w:val="28"/>
          <w:szCs w:val="28"/>
          <w:lang w:eastAsia="ru-RU"/>
        </w:rPr>
        <w:t>Пыть-Яха</w:t>
      </w:r>
      <w:r w:rsidRPr="008A6F50">
        <w:rPr>
          <w:rFonts w:ascii="Times New Roman" w:eastAsia="Times New Roman" w:hAnsi="Times New Roman"/>
          <w:color w:val="000000"/>
          <w:sz w:val="28"/>
          <w:szCs w:val="28"/>
          <w:lang w:eastAsia="ru-RU"/>
        </w:rPr>
        <w:t>, индивидуальными предпринимателями и (или) юридическими лицами являются договоры пожертвования, платежные поручения.</w:t>
      </w:r>
    </w:p>
    <w:p w:rsidR="007D66AB" w:rsidRDefault="007D66AB" w:rsidP="00E64AFD">
      <w:pPr>
        <w:tabs>
          <w:tab w:val="left" w:pos="0"/>
        </w:tabs>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color w:val="000000"/>
          <w:sz w:val="28"/>
          <w:szCs w:val="28"/>
          <w:lang w:eastAsia="ru-RU"/>
        </w:rPr>
        <w:t>7.</w:t>
      </w:r>
      <w:r w:rsidR="00BA1616">
        <w:rPr>
          <w:rFonts w:ascii="Times New Roman" w:eastAsia="Times New Roman" w:hAnsi="Times New Roman"/>
          <w:color w:val="000000"/>
          <w:sz w:val="28"/>
          <w:szCs w:val="28"/>
          <w:lang w:eastAsia="ru-RU"/>
        </w:rPr>
        <w:t>4</w:t>
      </w:r>
      <w:r w:rsidR="005B4DEE" w:rsidRPr="00E64AFD">
        <w:rPr>
          <w:rFonts w:ascii="Times New Roman" w:eastAsia="Times New Roman" w:hAnsi="Times New Roman"/>
          <w:color w:val="000000"/>
          <w:sz w:val="28"/>
          <w:szCs w:val="28"/>
          <w:lang w:eastAsia="ru-RU"/>
        </w:rPr>
        <w:t>.</w:t>
      </w:r>
      <w:r w:rsidR="005B4DEE" w:rsidRPr="00E64AFD">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Уполномоченный орган Администрации опубликовывает и размещает и</w:t>
      </w:r>
      <w:r>
        <w:rPr>
          <w:rFonts w:ascii="Times New Roman" w:eastAsia="Times New Roman" w:hAnsi="Times New Roman"/>
          <w:iCs/>
          <w:sz w:val="28"/>
          <w:szCs w:val="28"/>
          <w:lang w:eastAsia="ru-RU"/>
        </w:rPr>
        <w:t>нформацию</w:t>
      </w:r>
      <w:r w:rsidR="005B4DEE" w:rsidRPr="00E64AFD">
        <w:rPr>
          <w:rFonts w:ascii="Times New Roman" w:eastAsia="Times New Roman" w:hAnsi="Times New Roman"/>
          <w:iCs/>
          <w:sz w:val="28"/>
          <w:szCs w:val="28"/>
          <w:lang w:eastAsia="ru-RU"/>
        </w:rPr>
        <w:t xml:space="preserve"> о расс</w:t>
      </w:r>
      <w:r>
        <w:rPr>
          <w:rFonts w:ascii="Times New Roman" w:eastAsia="Times New Roman" w:hAnsi="Times New Roman"/>
          <w:iCs/>
          <w:sz w:val="28"/>
          <w:szCs w:val="28"/>
          <w:lang w:eastAsia="ru-RU"/>
        </w:rPr>
        <w:t xml:space="preserve">мотрении инициативного проекта </w:t>
      </w:r>
      <w:r w:rsidRPr="00E64AFD">
        <w:rPr>
          <w:rFonts w:ascii="Times New Roman" w:eastAsia="Times New Roman" w:hAnsi="Times New Roman"/>
          <w:iCs/>
          <w:sz w:val="28"/>
          <w:szCs w:val="28"/>
          <w:lang w:eastAsia="ru-RU"/>
        </w:rPr>
        <w:t xml:space="preserve">на официальном сайте </w:t>
      </w:r>
      <w:r>
        <w:rPr>
          <w:rFonts w:ascii="Times New Roman" w:eastAsia="Times New Roman" w:hAnsi="Times New Roman"/>
          <w:iCs/>
          <w:sz w:val="28"/>
          <w:szCs w:val="28"/>
          <w:lang w:eastAsia="ru-RU"/>
        </w:rPr>
        <w:t xml:space="preserve">Администрации в течение 7 рабочих дней со дня принятия решения. </w:t>
      </w:r>
    </w:p>
    <w:p w:rsidR="00AC62C3" w:rsidRDefault="00BA1616" w:rsidP="00E64AFD">
      <w:pPr>
        <w:tabs>
          <w:tab w:val="left" w:pos="0"/>
        </w:tabs>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7.5</w:t>
      </w:r>
      <w:r w:rsidR="00AC62C3">
        <w:rPr>
          <w:rFonts w:ascii="Times New Roman" w:eastAsia="Times New Roman" w:hAnsi="Times New Roman"/>
          <w:iCs/>
          <w:sz w:val="28"/>
          <w:szCs w:val="28"/>
          <w:lang w:eastAsia="ru-RU"/>
        </w:rPr>
        <w:t xml:space="preserve">. </w:t>
      </w:r>
      <w:r w:rsidR="007D66AB">
        <w:rPr>
          <w:rFonts w:ascii="Times New Roman" w:eastAsia="Times New Roman" w:hAnsi="Times New Roman"/>
          <w:iCs/>
          <w:sz w:val="28"/>
          <w:szCs w:val="28"/>
          <w:lang w:eastAsia="ru-RU"/>
        </w:rPr>
        <w:t>О</w:t>
      </w:r>
      <w:r w:rsidR="007D66AB" w:rsidRPr="007D66AB">
        <w:rPr>
          <w:rFonts w:ascii="Times New Roman" w:eastAsia="Times New Roman" w:hAnsi="Times New Roman"/>
          <w:iCs/>
          <w:sz w:val="28"/>
          <w:szCs w:val="28"/>
          <w:lang w:eastAsia="ru-RU"/>
        </w:rPr>
        <w:t>тветственные исполнители муниципальных программ города Пыть-Яха, в рамках которых предусмотрена реализация соответствующих инициативных проектов</w:t>
      </w:r>
      <w:r w:rsidR="00AC62C3">
        <w:rPr>
          <w:rFonts w:ascii="Times New Roman" w:eastAsia="Times New Roman" w:hAnsi="Times New Roman"/>
          <w:iCs/>
          <w:sz w:val="28"/>
          <w:szCs w:val="28"/>
          <w:lang w:eastAsia="ru-RU"/>
        </w:rPr>
        <w:t>:</w:t>
      </w:r>
    </w:p>
    <w:p w:rsidR="005B4DEE" w:rsidRDefault="00AC62C3" w:rsidP="00E64AFD">
      <w:pPr>
        <w:tabs>
          <w:tab w:val="left" w:pos="0"/>
        </w:tabs>
        <w:autoSpaceDE w:val="0"/>
        <w:autoSpaceDN w:val="0"/>
        <w:adjustRightInd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w:t>
      </w:r>
      <w:r>
        <w:rPr>
          <w:rFonts w:ascii="Times New Roman" w:eastAsia="Times New Roman" w:hAnsi="Times New Roman"/>
          <w:iCs/>
          <w:sz w:val="28"/>
          <w:szCs w:val="28"/>
          <w:lang w:eastAsia="ru-RU"/>
        </w:rPr>
        <w:tab/>
      </w:r>
      <w:r w:rsidR="00BA1616" w:rsidRPr="00BA1616">
        <w:rPr>
          <w:rFonts w:ascii="Times New Roman" w:eastAsia="Times New Roman" w:hAnsi="Times New Roman"/>
          <w:iCs/>
          <w:sz w:val="28"/>
          <w:szCs w:val="28"/>
          <w:lang w:eastAsia="ru-RU"/>
        </w:rPr>
        <w:t>опубликовывают и размещают на официальном сайте Администрации в разделе «Инициативное бюджетирование»</w:t>
      </w:r>
      <w:r w:rsidR="00BA1616">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информацию </w:t>
      </w:r>
      <w:r w:rsidR="005B4DEE" w:rsidRPr="00E64AFD">
        <w:rPr>
          <w:rFonts w:ascii="Times New Roman" w:eastAsia="Times New Roman" w:hAnsi="Times New Roman"/>
          <w:iCs/>
          <w:sz w:val="28"/>
          <w:szCs w:val="28"/>
          <w:lang w:eastAsia="ru-RU"/>
        </w:rPr>
        <w:t>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w:t>
      </w:r>
      <w:r w:rsidR="007D66AB">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ежеквартально не позднее 5 числа месяца, следующего за отчетным периодом;</w:t>
      </w:r>
    </w:p>
    <w:p w:rsidR="005B4DEE" w:rsidRDefault="00AC62C3"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iCs/>
          <w:sz w:val="28"/>
          <w:szCs w:val="28"/>
          <w:lang w:eastAsia="ru-RU"/>
        </w:rPr>
        <w:lastRenderedPageBreak/>
        <w:t>-</w:t>
      </w:r>
      <w:r>
        <w:rPr>
          <w:rFonts w:ascii="Times New Roman" w:eastAsia="Times New Roman" w:hAnsi="Times New Roman"/>
          <w:iCs/>
          <w:sz w:val="28"/>
          <w:szCs w:val="28"/>
          <w:lang w:eastAsia="ru-RU"/>
        </w:rPr>
        <w:tab/>
      </w:r>
      <w:r w:rsidR="00BA1616" w:rsidRPr="00BA1616">
        <w:rPr>
          <w:rFonts w:ascii="Times New Roman" w:eastAsia="Times New Roman" w:hAnsi="Times New Roman"/>
          <w:iCs/>
          <w:sz w:val="28"/>
          <w:szCs w:val="28"/>
          <w:lang w:eastAsia="ru-RU"/>
        </w:rPr>
        <w:t>опубликовывают и размещают на официальном сайте Администрации в разделе «Инициативное бюджетирование»</w:t>
      </w:r>
      <w:r w:rsidR="00BA1616">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о</w:t>
      </w:r>
      <w:r w:rsidR="005B4DEE" w:rsidRPr="00E64AFD">
        <w:rPr>
          <w:rFonts w:ascii="Times New Roman" w:eastAsia="Times New Roman" w:hAnsi="Times New Roman"/>
          <w:color w:val="000000"/>
          <w:sz w:val="28"/>
          <w:szCs w:val="28"/>
          <w:lang w:eastAsia="ru-RU"/>
        </w:rPr>
        <w:t xml:space="preserve">тчет об итогах реализации инициативного проекта подлежит опубликованию (обнародованию) и размещению на официальном сайте муниципального образования </w:t>
      </w:r>
      <w:r w:rsidR="00B94DD6" w:rsidRPr="00AA3117">
        <w:rPr>
          <w:rFonts w:ascii="Times New Roman" w:eastAsia="Times New Roman" w:hAnsi="Times New Roman"/>
          <w:color w:val="000000"/>
          <w:sz w:val="28"/>
          <w:szCs w:val="28"/>
          <w:lang w:eastAsia="ru-RU"/>
        </w:rPr>
        <w:t>города Пыть-Яха</w:t>
      </w:r>
      <w:r w:rsidR="005B4DEE" w:rsidRPr="00E64AFD">
        <w:rPr>
          <w:rFonts w:ascii="Times New Roman" w:eastAsia="Times New Roman" w:hAnsi="Times New Roman"/>
          <w:color w:val="000000"/>
          <w:sz w:val="28"/>
          <w:szCs w:val="28"/>
          <w:lang w:eastAsia="ru-RU"/>
        </w:rPr>
        <w:t xml:space="preserve"> в течение 30 календарных дней со дня завершения реализации инициативного проекта.</w:t>
      </w:r>
    </w:p>
    <w:p w:rsidR="00BA1616" w:rsidRDefault="00BA1616"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Pr="00BA1616">
        <w:rPr>
          <w:rFonts w:ascii="Times New Roman" w:eastAsia="Times New Roman" w:hAnsi="Times New Roman"/>
          <w:color w:val="000000"/>
          <w:sz w:val="28"/>
          <w:szCs w:val="28"/>
          <w:lang w:eastAsia="ru-RU"/>
        </w:rPr>
        <w:t xml:space="preserve">направляют в комитет по финансам Администрации, </w:t>
      </w:r>
      <w:r>
        <w:rPr>
          <w:rFonts w:ascii="Times New Roman" w:eastAsia="Times New Roman" w:hAnsi="Times New Roman"/>
          <w:color w:val="000000"/>
          <w:sz w:val="28"/>
          <w:szCs w:val="28"/>
          <w:lang w:eastAsia="ru-RU"/>
        </w:rPr>
        <w:t>отчет</w:t>
      </w:r>
      <w:r w:rsidRPr="00BA1616">
        <w:rPr>
          <w:rFonts w:ascii="Times New Roman" w:eastAsia="Times New Roman" w:hAnsi="Times New Roman"/>
          <w:color w:val="000000"/>
          <w:sz w:val="28"/>
          <w:szCs w:val="28"/>
          <w:lang w:eastAsia="ru-RU"/>
        </w:rPr>
        <w:t xml:space="preserve">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w:t>
      </w:r>
      <w:r>
        <w:rPr>
          <w:rFonts w:ascii="Times New Roman" w:eastAsia="Times New Roman" w:hAnsi="Times New Roman"/>
          <w:color w:val="000000"/>
          <w:sz w:val="28"/>
          <w:szCs w:val="28"/>
          <w:lang w:eastAsia="ru-RU"/>
        </w:rPr>
        <w:t>ежемесячно</w:t>
      </w:r>
      <w:r w:rsidRPr="00BA1616">
        <w:rPr>
          <w:rFonts w:ascii="Times New Roman" w:eastAsia="Times New Roman" w:hAnsi="Times New Roman"/>
          <w:color w:val="000000"/>
          <w:sz w:val="28"/>
          <w:szCs w:val="28"/>
          <w:lang w:eastAsia="ru-RU"/>
        </w:rPr>
        <w:t xml:space="preserve"> не позднее 5 числа</w:t>
      </w:r>
      <w:r>
        <w:rPr>
          <w:rFonts w:ascii="Times New Roman" w:eastAsia="Times New Roman" w:hAnsi="Times New Roman"/>
          <w:color w:val="000000"/>
          <w:sz w:val="28"/>
          <w:szCs w:val="28"/>
          <w:lang w:eastAsia="ru-RU"/>
        </w:rPr>
        <w:t xml:space="preserve"> месяца, следующего за отчетным</w:t>
      </w:r>
      <w:r w:rsidRPr="00BA1616">
        <w:rPr>
          <w:rFonts w:ascii="Times New Roman" w:eastAsia="Times New Roman" w:hAnsi="Times New Roman"/>
          <w:color w:val="000000"/>
          <w:sz w:val="28"/>
          <w:szCs w:val="28"/>
          <w:lang w:eastAsia="ru-RU"/>
        </w:rPr>
        <w:t>;</w:t>
      </w:r>
    </w:p>
    <w:p w:rsidR="00BA1616" w:rsidRDefault="00BA1616" w:rsidP="00E64AFD">
      <w:pPr>
        <w:tabs>
          <w:tab w:val="left" w:pos="0"/>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t>направляю</w:t>
      </w:r>
      <w:r w:rsidRPr="00BA1616">
        <w:rPr>
          <w:rFonts w:ascii="Times New Roman" w:eastAsia="Times New Roman" w:hAnsi="Times New Roman"/>
          <w:color w:val="000000"/>
          <w:sz w:val="28"/>
          <w:szCs w:val="28"/>
          <w:lang w:eastAsia="ru-RU"/>
        </w:rPr>
        <w:t xml:space="preserve">т в </w:t>
      </w:r>
      <w:r>
        <w:rPr>
          <w:rFonts w:ascii="Times New Roman" w:eastAsia="Times New Roman" w:hAnsi="Times New Roman"/>
          <w:color w:val="000000"/>
          <w:sz w:val="28"/>
          <w:szCs w:val="28"/>
          <w:lang w:eastAsia="ru-RU"/>
        </w:rPr>
        <w:t>комитет по финансам</w:t>
      </w:r>
      <w:r w:rsidRPr="00BA1616">
        <w:rPr>
          <w:rFonts w:ascii="Times New Roman" w:eastAsia="Times New Roman" w:hAnsi="Times New Roman"/>
          <w:color w:val="000000"/>
          <w:sz w:val="28"/>
          <w:szCs w:val="28"/>
          <w:lang w:eastAsia="ru-RU"/>
        </w:rPr>
        <w:t xml:space="preserve"> Администрации в течение 10 календарных дней после завершения реализации инициативного проекта, но не позднее 31 декабря года, в котором был реализова</w:t>
      </w:r>
      <w:r>
        <w:rPr>
          <w:rFonts w:ascii="Times New Roman" w:eastAsia="Times New Roman" w:hAnsi="Times New Roman"/>
          <w:color w:val="000000"/>
          <w:sz w:val="28"/>
          <w:szCs w:val="28"/>
          <w:lang w:eastAsia="ru-RU"/>
        </w:rPr>
        <w:t xml:space="preserve">н инициативный проект, </w:t>
      </w:r>
      <w:r w:rsidRPr="00BA1616">
        <w:rPr>
          <w:rFonts w:ascii="Times New Roman" w:eastAsia="Times New Roman" w:hAnsi="Times New Roman"/>
          <w:color w:val="000000"/>
          <w:sz w:val="28"/>
          <w:szCs w:val="28"/>
          <w:lang w:eastAsia="ru-RU"/>
        </w:rPr>
        <w:t>отчет об итогах реализации инициативного проекта, в том числе содержащий сведения об использовании денежных средств, об имущественном и (или) трудовом участии заинтересованных в его реализации лиц, документы и фотоматериалы, подтверждающие окончание реализации инициативного проекта.</w:t>
      </w:r>
    </w:p>
    <w:p w:rsidR="005B4DEE" w:rsidRDefault="00AC62C3" w:rsidP="005B4DEE">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C62C3">
        <w:rPr>
          <w:rFonts w:ascii="Times New Roman" w:eastAsia="Times New Roman" w:hAnsi="Times New Roman"/>
          <w:color w:val="000000"/>
          <w:sz w:val="28"/>
          <w:szCs w:val="28"/>
          <w:lang w:eastAsia="ru-RU"/>
        </w:rPr>
        <w:t>7.</w:t>
      </w:r>
      <w:r w:rsidR="00BA161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Pr="00AC62C3">
        <w:rPr>
          <w:rFonts w:ascii="Times New Roman" w:eastAsia="Times New Roman" w:hAnsi="Times New Roman"/>
          <w:color w:val="000000"/>
          <w:sz w:val="28"/>
          <w:szCs w:val="28"/>
          <w:lang w:eastAsia="ru-RU"/>
        </w:rPr>
        <w:tab/>
        <w:t xml:space="preserve">Инициаторы проекта, другие граждане, проживающие на территории города Пыть-Яха, уполномоченные собранием или конференцией граждан, </w:t>
      </w:r>
      <w:r>
        <w:rPr>
          <w:rFonts w:ascii="Times New Roman" w:eastAsia="Times New Roman" w:hAnsi="Times New Roman"/>
          <w:color w:val="000000"/>
          <w:sz w:val="28"/>
          <w:szCs w:val="28"/>
          <w:lang w:eastAsia="ru-RU"/>
        </w:rPr>
        <w:t xml:space="preserve">члены Общественного совета города Пыть-Яха </w:t>
      </w:r>
      <w:r w:rsidRPr="00AC62C3">
        <w:rPr>
          <w:rFonts w:ascii="Times New Roman" w:eastAsia="Times New Roman" w:hAnsi="Times New Roman"/>
          <w:color w:val="000000"/>
          <w:sz w:val="28"/>
          <w:szCs w:val="28"/>
          <w:lang w:eastAsia="ru-RU"/>
        </w:rPr>
        <w:t>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Раздел</w:t>
      </w:r>
      <w:r w:rsidR="000244EA">
        <w:rPr>
          <w:rFonts w:ascii="Times New Roman" w:eastAsia="Times New Roman" w:hAnsi="Times New Roman"/>
          <w:color w:val="000000"/>
          <w:sz w:val="28"/>
          <w:szCs w:val="28"/>
          <w:lang w:eastAsia="ru-RU"/>
        </w:rPr>
        <w:t xml:space="preserve"> 8</w:t>
      </w:r>
      <w:r w:rsidR="00FF28B1" w:rsidRPr="00FF28B1">
        <w:rPr>
          <w:rFonts w:ascii="Times New Roman" w:eastAsia="Times New Roman" w:hAnsi="Times New Roman"/>
          <w:color w:val="000000"/>
          <w:sz w:val="28"/>
          <w:szCs w:val="28"/>
          <w:lang w:eastAsia="ru-RU"/>
        </w:rPr>
        <w:t>. Порядок финансирования инициативного проекта</w:t>
      </w:r>
    </w:p>
    <w:p w:rsidR="00FF28B1" w:rsidRPr="00FF28B1" w:rsidRDefault="000244EA"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w:t>
      </w:r>
      <w:r w:rsidR="00CC13B7" w:rsidRPr="00CC13B7">
        <w:rPr>
          <w:rFonts w:ascii="Times New Roman" w:eastAsia="Times New Roman" w:hAnsi="Times New Roman"/>
          <w:color w:val="000000"/>
          <w:sz w:val="28"/>
          <w:szCs w:val="28"/>
          <w:lang w:eastAsia="ru-RU"/>
        </w:rPr>
        <w:t>. Администрацией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w:t>
      </w:r>
    </w:p>
    <w:p w:rsidR="00FF28B1" w:rsidRPr="00FF28B1" w:rsidRDefault="000244EA"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8.2</w:t>
      </w:r>
      <w:r w:rsidR="00FF28B1" w:rsidRPr="00FF28B1">
        <w:rPr>
          <w:rFonts w:ascii="Times New Roman" w:eastAsia="Times New Roman" w:hAnsi="Times New Roman"/>
          <w:color w:val="000000"/>
          <w:sz w:val="28"/>
          <w:szCs w:val="28"/>
          <w:lang w:eastAsia="ru-RU"/>
        </w:rPr>
        <w:t xml:space="preserve">.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предоставленных в целях финансового обеспечения соответствующих расходных обязательств города </w:t>
      </w:r>
      <w:r>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w:t>
      </w:r>
    </w:p>
    <w:p w:rsidR="00FF28B1" w:rsidRPr="00FF28B1" w:rsidRDefault="000244EA"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8.3.</w:t>
      </w:r>
      <w:r w:rsidR="00FF28B1" w:rsidRPr="00FF28B1">
        <w:rPr>
          <w:rFonts w:ascii="Times New Roman" w:eastAsia="Times New Roman" w:hAnsi="Times New Roman"/>
          <w:color w:val="000000"/>
          <w:sz w:val="28"/>
          <w:szCs w:val="28"/>
          <w:lang w:eastAsia="ru-RU"/>
        </w:rPr>
        <w:t xml:space="preserve"> Предельная сумма финансирования одного инициативного проекта за счет средств бюджета города </w:t>
      </w:r>
      <w:r>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(за исключением планируемого объема инициативных платежей) составляет не более </w:t>
      </w:r>
      <w:r>
        <w:rPr>
          <w:rFonts w:ascii="Times New Roman" w:eastAsia="Times New Roman" w:hAnsi="Times New Roman"/>
          <w:color w:val="000000"/>
          <w:sz w:val="28"/>
          <w:szCs w:val="28"/>
          <w:lang w:eastAsia="ru-RU"/>
        </w:rPr>
        <w:t>1</w:t>
      </w:r>
      <w:r w:rsidR="00FF28B1" w:rsidRPr="00FF28B1">
        <w:rPr>
          <w:rFonts w:ascii="Times New Roman" w:eastAsia="Times New Roman" w:hAnsi="Times New Roman"/>
          <w:color w:val="000000"/>
          <w:sz w:val="28"/>
          <w:szCs w:val="28"/>
          <w:lang w:eastAsia="ru-RU"/>
        </w:rPr>
        <w:t> 000 000 рублей.</w:t>
      </w:r>
    </w:p>
    <w:p w:rsidR="00FF28B1" w:rsidRPr="00FF28B1" w:rsidRDefault="000244EA"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8.4.</w:t>
      </w:r>
      <w:r w:rsidR="00FF28B1" w:rsidRPr="00FF28B1">
        <w:rPr>
          <w:rFonts w:ascii="Times New Roman" w:eastAsia="Times New Roman" w:hAnsi="Times New Roman"/>
          <w:color w:val="000000"/>
          <w:sz w:val="28"/>
          <w:szCs w:val="28"/>
          <w:lang w:eastAsia="ru-RU"/>
        </w:rPr>
        <w:t xml:space="preserve"> Не допускается выделение средств бюджета города </w:t>
      </w:r>
      <w:r>
        <w:rPr>
          <w:rFonts w:ascii="Times New Roman" w:eastAsia="Times New Roman" w:hAnsi="Times New Roman"/>
          <w:color w:val="000000"/>
          <w:sz w:val="28"/>
          <w:szCs w:val="28"/>
          <w:lang w:eastAsia="ru-RU"/>
        </w:rPr>
        <w:t>Пыть-Яха н</w:t>
      </w:r>
      <w:r w:rsidR="00FF28B1" w:rsidRPr="00FF28B1">
        <w:rPr>
          <w:rFonts w:ascii="Times New Roman" w:eastAsia="Times New Roman" w:hAnsi="Times New Roman"/>
          <w:color w:val="000000"/>
          <w:sz w:val="28"/>
          <w:szCs w:val="28"/>
          <w:lang w:eastAsia="ru-RU"/>
        </w:rPr>
        <w:t>а:</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1) ремонт или строительство (реконструкцию) административных зданий, сооружений, являющихся частной собственностью;</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2) объекты, расположенные на территориях садоводческих или огороднических некоммерческих товариществ, и не находящиеся в муниципальной собственности;</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3) ремонт или строительство (реконструкцию) объектов культового и религиозного назначения;</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lastRenderedPageBreak/>
        <w:t>4) проекты, которые могут иметь негативное воздействие на окружающую среду;</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 xml:space="preserve">5) благоустройство земельных участков, находящихся в частной собственности (за исключением земельного участка, на котором расположен многоквартирный дом, и </w:t>
      </w:r>
      <w:proofErr w:type="gramStart"/>
      <w:r w:rsidRPr="00FF28B1">
        <w:rPr>
          <w:rFonts w:ascii="Times New Roman" w:eastAsia="Times New Roman" w:hAnsi="Times New Roman"/>
          <w:color w:val="000000"/>
          <w:sz w:val="28"/>
          <w:szCs w:val="28"/>
          <w:lang w:eastAsia="ru-RU"/>
        </w:rPr>
        <w:t>в отношении</w:t>
      </w:r>
      <w:proofErr w:type="gramEnd"/>
      <w:r w:rsidRPr="00FF28B1">
        <w:rPr>
          <w:rFonts w:ascii="Times New Roman" w:eastAsia="Times New Roman" w:hAnsi="Times New Roman"/>
          <w:color w:val="000000"/>
          <w:sz w:val="28"/>
          <w:szCs w:val="28"/>
          <w:lang w:eastAsia="ru-RU"/>
        </w:rPr>
        <w:t xml:space="preserve"> которого не реализуются (не запланированы к реализации в очередном году) аналогичные мероприятия по благоустройству за счет бюджетных средств в соответствии с государственными (муниципальными) программами;</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6) объекты, используемые для нужд органов местного самоуправления.</w:t>
      </w:r>
    </w:p>
    <w:p w:rsidR="00FF28B1" w:rsidRPr="00FF28B1" w:rsidRDefault="000244EA"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8.5</w:t>
      </w:r>
      <w:r w:rsidR="00FF28B1" w:rsidRPr="00FF28B1">
        <w:rPr>
          <w:rFonts w:ascii="Times New Roman" w:eastAsia="Times New Roman" w:hAnsi="Times New Roman"/>
          <w:color w:val="000000"/>
          <w:sz w:val="28"/>
          <w:szCs w:val="28"/>
          <w:lang w:eastAsia="ru-RU"/>
        </w:rPr>
        <w:t>. Инициативные проекты, требующие финансирования, и по которым Администрацией приняты решения о поддержке инициативного проекта до 01 апреля текущего финансового года</w:t>
      </w:r>
      <w:r>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принимаются Администрацией к реализации начиная с текущего финансового года при соблюдении следующих условий </w:t>
      </w:r>
      <w:r w:rsidR="00FF28B1" w:rsidRPr="008445C3">
        <w:rPr>
          <w:rFonts w:ascii="Times New Roman" w:eastAsia="Times New Roman" w:hAnsi="Times New Roman"/>
          <w:color w:val="000000"/>
          <w:sz w:val="28"/>
          <w:szCs w:val="28"/>
          <w:lang w:eastAsia="ru-RU"/>
        </w:rPr>
        <w:t>по состоянию на 01 июня текущего финансового года:</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 xml:space="preserve">1) наличие средств бюджета города </w:t>
      </w:r>
      <w:r w:rsidR="000244EA">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на текущий финансовый год в объеме средств, необходимом для реализации инициативного проекта в текущем году, источником формирования которых не являются инициативные платежи;</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 xml:space="preserve">2) наличие документального подтверждения зачисления в бюджет города </w:t>
      </w:r>
      <w:r w:rsidR="000244EA">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(в случае если в соответствии с инициативным проектом предполагается возможность финансового участия заинтересованных лиц в его реализации).</w:t>
      </w:r>
    </w:p>
    <w:p w:rsidR="00FF28B1" w:rsidRPr="00FF28B1" w:rsidRDefault="00BA1616"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8.6</w:t>
      </w:r>
      <w:r w:rsidR="00FF28B1" w:rsidRPr="00FF28B1">
        <w:rPr>
          <w:rFonts w:ascii="Times New Roman" w:eastAsia="Times New Roman" w:hAnsi="Times New Roman"/>
          <w:color w:val="000000"/>
          <w:sz w:val="28"/>
          <w:szCs w:val="28"/>
          <w:lang w:eastAsia="ru-RU"/>
        </w:rPr>
        <w:t>. Инициативные проекты, требующие финансирования, и по которым Администрацией приняты решения о поддержке инициативного проекта после 01 апреля текущего финансового года, принимаются Администрацией к реализации с 01 января следующего финансового года.</w:t>
      </w:r>
    </w:p>
    <w:p w:rsidR="00FF28B1" w:rsidRPr="00FF28B1" w:rsidRDefault="00FF28B1"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F28B1">
        <w:rPr>
          <w:rFonts w:ascii="Times New Roman" w:eastAsia="Times New Roman" w:hAnsi="Times New Roman"/>
          <w:color w:val="000000"/>
          <w:sz w:val="28"/>
          <w:szCs w:val="28"/>
          <w:lang w:eastAsia="ru-RU"/>
        </w:rPr>
        <w:t>В случае</w:t>
      </w:r>
      <w:r w:rsidR="00D81A23">
        <w:rPr>
          <w:rFonts w:ascii="Times New Roman" w:eastAsia="Times New Roman" w:hAnsi="Times New Roman"/>
          <w:color w:val="000000"/>
          <w:sz w:val="28"/>
          <w:szCs w:val="28"/>
          <w:lang w:eastAsia="ru-RU"/>
        </w:rPr>
        <w:t>,</w:t>
      </w:r>
      <w:r w:rsidRPr="00FF28B1">
        <w:rPr>
          <w:rFonts w:ascii="Times New Roman" w:eastAsia="Times New Roman" w:hAnsi="Times New Roman"/>
          <w:color w:val="000000"/>
          <w:sz w:val="28"/>
          <w:szCs w:val="28"/>
          <w:lang w:eastAsia="ru-RU"/>
        </w:rPr>
        <w:t xml:space="preserve"> если в соответствии с указанными инициативными проектами предполагается возможность финансового участия заинтересованных лиц в их реализации, такие инициативные проекты принимаются Администрацией к реализации с 01 января следующего финансового года, но не ранее документального подтверждения зачисления в бюджет города </w:t>
      </w:r>
      <w:r w:rsidR="00D81A23">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соответствующим инициативным проектом. При этом такие инициативные платежи должны быть зачислены в бюджет города </w:t>
      </w:r>
      <w:r w:rsidR="00D81A23">
        <w:rPr>
          <w:rFonts w:ascii="Times New Roman" w:eastAsia="Times New Roman" w:hAnsi="Times New Roman"/>
          <w:color w:val="000000"/>
          <w:sz w:val="28"/>
          <w:szCs w:val="28"/>
          <w:lang w:eastAsia="ru-RU"/>
        </w:rPr>
        <w:t>Пыть-Яха</w:t>
      </w:r>
      <w:r w:rsidRPr="00FF28B1">
        <w:rPr>
          <w:rFonts w:ascii="Times New Roman" w:eastAsia="Times New Roman" w:hAnsi="Times New Roman"/>
          <w:color w:val="000000"/>
          <w:sz w:val="28"/>
          <w:szCs w:val="28"/>
          <w:lang w:eastAsia="ru-RU"/>
        </w:rPr>
        <w:t xml:space="preserve"> в срок не позднее 01 апреля финансового года, следующего за годом, в котором принято решение о поддержке инициативного проекта.</w:t>
      </w:r>
    </w:p>
    <w:p w:rsidR="00FF28B1" w:rsidRPr="00FF28B1" w:rsidRDefault="00BA1616"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8.7</w:t>
      </w:r>
      <w:r w:rsidR="00FF28B1" w:rsidRPr="00FF28B1">
        <w:rPr>
          <w:rFonts w:ascii="Times New Roman" w:eastAsia="Times New Roman" w:hAnsi="Times New Roman"/>
          <w:color w:val="000000"/>
          <w:sz w:val="28"/>
          <w:szCs w:val="28"/>
          <w:lang w:eastAsia="ru-RU"/>
        </w:rPr>
        <w:t>. В случае</w:t>
      </w:r>
      <w:r w:rsidR="00D81A23">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если в соответствии с инициативным проектом предполагается возможность финансового участия заинтересованных лиц в его реализации, документальным подтверждением зачисления в бюджет города </w:t>
      </w:r>
      <w:r w:rsidR="00D81A23">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инициативных платежей в объеме не менее планируемого объема инициативных платежей, предусмотренного инициативным проектом, инициатором проекта, заинтересованными жителями города </w:t>
      </w:r>
      <w:r w:rsidR="00D81A23">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индивидуальными предпринимателями и (или) юридическими лицами являются договоры пожертвования, платежные поручения.</w:t>
      </w:r>
    </w:p>
    <w:p w:rsidR="00FF28B1" w:rsidRPr="00FF28B1" w:rsidRDefault="00BA1616"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8.8</w:t>
      </w:r>
      <w:r w:rsidR="00FF28B1" w:rsidRPr="00FF28B1">
        <w:rPr>
          <w:rFonts w:ascii="Times New Roman" w:eastAsia="Times New Roman" w:hAnsi="Times New Roman"/>
          <w:color w:val="000000"/>
          <w:sz w:val="28"/>
          <w:szCs w:val="28"/>
          <w:lang w:eastAsia="ru-RU"/>
        </w:rPr>
        <w:t>. В случае если в соответствии с инициативным проектом предполагается возможность финансового участия заинтересованных лиц в его реализации и инициативные платежи в объеме не менее планируемого объема инициативных платежей, предусмотренного таким проектом, не зачислены в бюджет города в</w:t>
      </w:r>
      <w:r w:rsidR="00B341E4">
        <w:rPr>
          <w:rFonts w:ascii="Times New Roman" w:eastAsia="Times New Roman" w:hAnsi="Times New Roman"/>
          <w:color w:val="000000"/>
          <w:sz w:val="28"/>
          <w:szCs w:val="28"/>
          <w:lang w:eastAsia="ru-RU"/>
        </w:rPr>
        <w:t xml:space="preserve"> сроки, установленные в пункта 8.5 и 8.6 настоящего</w:t>
      </w:r>
      <w:r w:rsidR="00FF28B1" w:rsidRPr="00FF28B1">
        <w:rPr>
          <w:rFonts w:ascii="Times New Roman" w:eastAsia="Times New Roman" w:hAnsi="Times New Roman"/>
          <w:color w:val="000000"/>
          <w:sz w:val="28"/>
          <w:szCs w:val="28"/>
          <w:lang w:eastAsia="ru-RU"/>
        </w:rPr>
        <w:t xml:space="preserve"> </w:t>
      </w:r>
      <w:r w:rsidR="00B341E4">
        <w:rPr>
          <w:rFonts w:ascii="Times New Roman" w:eastAsia="Times New Roman" w:hAnsi="Times New Roman"/>
          <w:color w:val="000000"/>
          <w:sz w:val="28"/>
          <w:szCs w:val="28"/>
          <w:lang w:eastAsia="ru-RU"/>
        </w:rPr>
        <w:t>раздела</w:t>
      </w:r>
      <w:r w:rsidR="00FF28B1" w:rsidRPr="00FF28B1">
        <w:rPr>
          <w:rFonts w:ascii="Times New Roman" w:eastAsia="Times New Roman" w:hAnsi="Times New Roman"/>
          <w:color w:val="000000"/>
          <w:sz w:val="28"/>
          <w:szCs w:val="28"/>
          <w:lang w:eastAsia="ru-RU"/>
        </w:rPr>
        <w:t>, Администрацией рассматривается вопрос о признании утратившим силу решения о поддержке соответствующего инициативного проекта и продолжении работы над ним.</w:t>
      </w:r>
    </w:p>
    <w:p w:rsidR="001E7737"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8.9</w:t>
      </w:r>
      <w:r w:rsidR="00FF28B1" w:rsidRPr="00FF28B1">
        <w:rPr>
          <w:rFonts w:ascii="Times New Roman" w:eastAsia="Times New Roman" w:hAnsi="Times New Roman"/>
          <w:color w:val="000000"/>
          <w:sz w:val="28"/>
          <w:szCs w:val="28"/>
          <w:lang w:eastAsia="ru-RU"/>
        </w:rPr>
        <w:t>. В течение 30 календарных дней со дня издания распоряжения Администрации о поддержке инициативного проек</w:t>
      </w:r>
      <w:r w:rsidR="00D81A23">
        <w:rPr>
          <w:rFonts w:ascii="Times New Roman" w:eastAsia="Times New Roman" w:hAnsi="Times New Roman"/>
          <w:color w:val="000000"/>
          <w:sz w:val="28"/>
          <w:szCs w:val="28"/>
          <w:lang w:eastAsia="ru-RU"/>
        </w:rPr>
        <w:t>та и продолжении работы над ним</w:t>
      </w:r>
      <w:r w:rsidR="00FF28B1" w:rsidRPr="00FF28B1">
        <w:rPr>
          <w:rFonts w:ascii="Times New Roman" w:eastAsia="Times New Roman" w:hAnsi="Times New Roman"/>
          <w:color w:val="000000"/>
          <w:sz w:val="28"/>
          <w:szCs w:val="28"/>
          <w:lang w:eastAsia="ru-RU"/>
        </w:rPr>
        <w:t xml:space="preserve"> инициатор проекта </w:t>
      </w:r>
      <w:r w:rsidR="00D81A23">
        <w:rPr>
          <w:rFonts w:ascii="Times New Roman" w:eastAsia="Times New Roman" w:hAnsi="Times New Roman"/>
          <w:color w:val="000000"/>
          <w:sz w:val="28"/>
          <w:szCs w:val="28"/>
          <w:lang w:eastAsia="ru-RU"/>
        </w:rPr>
        <w:t>организует работу</w:t>
      </w:r>
      <w:r w:rsidR="001E7737">
        <w:rPr>
          <w:rFonts w:ascii="Times New Roman" w:eastAsia="Times New Roman" w:hAnsi="Times New Roman"/>
          <w:color w:val="000000"/>
          <w:sz w:val="28"/>
          <w:szCs w:val="28"/>
          <w:lang w:eastAsia="ru-RU"/>
        </w:rPr>
        <w:t>:</w:t>
      </w:r>
    </w:p>
    <w:p w:rsidR="00FF28B1" w:rsidRPr="00FF28B1" w:rsidRDefault="001E7737"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D81A23">
        <w:rPr>
          <w:rFonts w:ascii="Times New Roman" w:eastAsia="Times New Roman" w:hAnsi="Times New Roman"/>
          <w:color w:val="000000"/>
          <w:sz w:val="28"/>
          <w:szCs w:val="28"/>
          <w:lang w:eastAsia="ru-RU"/>
        </w:rPr>
        <w:t xml:space="preserve">по заключению </w:t>
      </w:r>
      <w:r w:rsidR="00FF28B1" w:rsidRPr="00FF28B1">
        <w:rPr>
          <w:rFonts w:ascii="Times New Roman" w:eastAsia="Times New Roman" w:hAnsi="Times New Roman"/>
          <w:color w:val="000000"/>
          <w:sz w:val="28"/>
          <w:szCs w:val="28"/>
          <w:lang w:eastAsia="ru-RU"/>
        </w:rPr>
        <w:t>договора (договоров) пожертвования между заинтересованными гражданами</w:t>
      </w:r>
      <w:r>
        <w:rPr>
          <w:rFonts w:ascii="Times New Roman" w:eastAsia="Times New Roman" w:hAnsi="Times New Roman"/>
          <w:color w:val="000000"/>
          <w:sz w:val="28"/>
          <w:szCs w:val="28"/>
          <w:lang w:eastAsia="ru-RU"/>
        </w:rPr>
        <w:t>,</w:t>
      </w:r>
      <w:r w:rsidR="00D81A23" w:rsidRPr="00D81A23">
        <w:rPr>
          <w:rFonts w:ascii="Times New Roman" w:eastAsia="Times New Roman" w:hAnsi="Times New Roman"/>
          <w:color w:val="000000"/>
          <w:sz w:val="28"/>
          <w:szCs w:val="28"/>
          <w:lang w:eastAsia="ru-RU"/>
        </w:rPr>
        <w:t xml:space="preserve"> </w:t>
      </w:r>
      <w:r w:rsidR="00D81A23" w:rsidRPr="00FF28B1">
        <w:rPr>
          <w:rFonts w:ascii="Times New Roman" w:eastAsia="Times New Roman" w:hAnsi="Times New Roman"/>
          <w:color w:val="000000"/>
          <w:sz w:val="28"/>
          <w:szCs w:val="28"/>
          <w:lang w:eastAsia="ru-RU"/>
        </w:rPr>
        <w:t>юридическими лицами, индивидуальными предпринимателями, желающими принять участие в реализации инициативного проекта (при наличии)</w:t>
      </w:r>
      <w:r>
        <w:rPr>
          <w:rFonts w:ascii="Times New Roman" w:eastAsia="Times New Roman" w:hAnsi="Times New Roman"/>
          <w:color w:val="000000"/>
          <w:sz w:val="28"/>
          <w:szCs w:val="28"/>
          <w:lang w:eastAsia="ru-RU"/>
        </w:rPr>
        <w:t>,</w:t>
      </w:r>
      <w:r w:rsidR="00FF28B1" w:rsidRPr="00FF28B1">
        <w:rPr>
          <w:rFonts w:ascii="Times New Roman" w:eastAsia="Times New Roman" w:hAnsi="Times New Roman"/>
          <w:color w:val="000000"/>
          <w:sz w:val="28"/>
          <w:szCs w:val="28"/>
          <w:lang w:eastAsia="ru-RU"/>
        </w:rPr>
        <w:t xml:space="preserve"> и муниципальным образованием город </w:t>
      </w:r>
      <w:r w:rsidR="00D81A23">
        <w:rPr>
          <w:rFonts w:ascii="Times New Roman" w:eastAsia="Times New Roman" w:hAnsi="Times New Roman"/>
          <w:color w:val="000000"/>
          <w:sz w:val="28"/>
          <w:szCs w:val="28"/>
          <w:lang w:eastAsia="ru-RU"/>
        </w:rPr>
        <w:t xml:space="preserve">Пыть-Яха </w:t>
      </w:r>
      <w:r w:rsidR="00FF28B1" w:rsidRPr="00FF28B1">
        <w:rPr>
          <w:rFonts w:ascii="Times New Roman" w:eastAsia="Times New Roman" w:hAnsi="Times New Roman"/>
          <w:color w:val="000000"/>
          <w:sz w:val="28"/>
          <w:szCs w:val="28"/>
          <w:lang w:eastAsia="ru-RU"/>
        </w:rPr>
        <w:t xml:space="preserve">- в целях уплаты в бюджет города </w:t>
      </w:r>
      <w:r w:rsidR="00D81A23">
        <w:rPr>
          <w:rFonts w:ascii="Times New Roman" w:eastAsia="Times New Roman" w:hAnsi="Times New Roman"/>
          <w:color w:val="000000"/>
          <w:sz w:val="28"/>
          <w:szCs w:val="28"/>
          <w:lang w:eastAsia="ru-RU"/>
        </w:rPr>
        <w:t xml:space="preserve">Пыть-Яха </w:t>
      </w:r>
      <w:r w:rsidR="00FF28B1" w:rsidRPr="00FF28B1">
        <w:rPr>
          <w:rFonts w:ascii="Times New Roman" w:eastAsia="Times New Roman" w:hAnsi="Times New Roman"/>
          <w:color w:val="000000"/>
          <w:sz w:val="28"/>
          <w:szCs w:val="28"/>
          <w:lang w:eastAsia="ru-RU"/>
        </w:rPr>
        <w:t>планируемог</w:t>
      </w:r>
      <w:r>
        <w:rPr>
          <w:rFonts w:ascii="Times New Roman" w:eastAsia="Times New Roman" w:hAnsi="Times New Roman"/>
          <w:color w:val="000000"/>
          <w:sz w:val="28"/>
          <w:szCs w:val="28"/>
          <w:lang w:eastAsia="ru-RU"/>
        </w:rPr>
        <w:t>о объема инициативных платежей.</w:t>
      </w:r>
    </w:p>
    <w:p w:rsidR="00FF28B1" w:rsidRPr="00FF28B1" w:rsidRDefault="001E7737"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ab/>
      </w:r>
      <w:r w:rsidR="00FF28B1" w:rsidRPr="00FF28B1">
        <w:rPr>
          <w:rFonts w:ascii="Times New Roman" w:eastAsia="Times New Roman" w:hAnsi="Times New Roman"/>
          <w:color w:val="000000"/>
          <w:sz w:val="28"/>
          <w:szCs w:val="28"/>
          <w:lang w:eastAsia="ru-RU"/>
        </w:rPr>
        <w:t xml:space="preserve">договора (договоров) на безвозмездное оказание услуг и (или) выполнение работ между заинтересованными гражданами, юридическими лицами, индивидуальными предпринимателями, желающими принять участие в реализации инициативного проекта (при наличии), и муниципальным образованием город </w:t>
      </w:r>
      <w:r>
        <w:rPr>
          <w:rFonts w:ascii="Times New Roman" w:eastAsia="Times New Roman" w:hAnsi="Times New Roman"/>
          <w:color w:val="000000"/>
          <w:sz w:val="28"/>
          <w:szCs w:val="28"/>
          <w:lang w:eastAsia="ru-RU"/>
        </w:rPr>
        <w:t>Пыть-Ях</w:t>
      </w:r>
      <w:r w:rsidR="00FF28B1" w:rsidRPr="00FF28B1">
        <w:rPr>
          <w:rFonts w:ascii="Times New Roman" w:eastAsia="Times New Roman" w:hAnsi="Times New Roman"/>
          <w:color w:val="000000"/>
          <w:sz w:val="28"/>
          <w:szCs w:val="28"/>
          <w:lang w:eastAsia="ru-RU"/>
        </w:rPr>
        <w:t>, - в целях обеспечения их трудового участия в реализации инициативного проекта.</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8.10</w:t>
      </w:r>
      <w:r w:rsidR="00FF28B1" w:rsidRPr="00FF28B1">
        <w:rPr>
          <w:rFonts w:ascii="Times New Roman" w:eastAsia="Times New Roman" w:hAnsi="Times New Roman"/>
          <w:color w:val="000000"/>
          <w:sz w:val="28"/>
          <w:szCs w:val="28"/>
          <w:lang w:eastAsia="ru-RU"/>
        </w:rPr>
        <w:t>. Инициатор проекта, заинтересованные граждане, юридические лица, индивидуальные предприниматели осуществляют перечисление инициативных платежей в соответствии с заключенным договором пожертвования в течение 1</w:t>
      </w:r>
      <w:r w:rsidR="001E7737">
        <w:rPr>
          <w:rFonts w:ascii="Times New Roman" w:eastAsia="Times New Roman" w:hAnsi="Times New Roman"/>
          <w:color w:val="000000"/>
          <w:sz w:val="28"/>
          <w:szCs w:val="28"/>
          <w:lang w:eastAsia="ru-RU"/>
        </w:rPr>
        <w:t>0</w:t>
      </w:r>
      <w:r w:rsidR="00FF28B1" w:rsidRPr="00FF28B1">
        <w:rPr>
          <w:rFonts w:ascii="Times New Roman" w:eastAsia="Times New Roman" w:hAnsi="Times New Roman"/>
          <w:color w:val="000000"/>
          <w:sz w:val="28"/>
          <w:szCs w:val="28"/>
          <w:lang w:eastAsia="ru-RU"/>
        </w:rPr>
        <w:t xml:space="preserve"> календарных дней со дня его заключения.</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8.11</w:t>
      </w:r>
      <w:r w:rsidR="00FF28B1" w:rsidRPr="00FF28B1">
        <w:rPr>
          <w:rFonts w:ascii="Times New Roman" w:eastAsia="Times New Roman" w:hAnsi="Times New Roman"/>
          <w:color w:val="000000"/>
          <w:sz w:val="28"/>
          <w:szCs w:val="28"/>
          <w:lang w:eastAsia="ru-RU"/>
        </w:rPr>
        <w:t xml:space="preserve">. </w:t>
      </w:r>
      <w:r w:rsidR="001E7737" w:rsidRPr="001E7737">
        <w:rPr>
          <w:rFonts w:ascii="Times New Roman" w:eastAsia="Times New Roman" w:hAnsi="Times New Roman"/>
          <w:color w:val="000000"/>
          <w:sz w:val="28"/>
          <w:szCs w:val="28"/>
          <w:lang w:eastAsia="ru-RU"/>
        </w:rPr>
        <w:t>Ответственные исполнители муниципальных программ города Пыть-Яха, в рамках которых предусмотрена реализация соответствующих инициативных проектов</w:t>
      </w:r>
      <w:r w:rsidR="001E7737">
        <w:rPr>
          <w:rFonts w:ascii="Times New Roman" w:eastAsia="Times New Roman" w:hAnsi="Times New Roman"/>
          <w:color w:val="000000"/>
          <w:sz w:val="28"/>
          <w:szCs w:val="28"/>
          <w:lang w:eastAsia="ru-RU"/>
        </w:rPr>
        <w:t xml:space="preserve">, </w:t>
      </w:r>
      <w:r w:rsidR="00FF28B1" w:rsidRPr="00FF28B1">
        <w:rPr>
          <w:rFonts w:ascii="Times New Roman" w:eastAsia="Times New Roman" w:hAnsi="Times New Roman"/>
          <w:color w:val="000000"/>
          <w:sz w:val="28"/>
          <w:szCs w:val="28"/>
          <w:lang w:eastAsia="ru-RU"/>
        </w:rPr>
        <w:t xml:space="preserve">обеспечивает хранение и учет договоров, заключенных с муниципальным образованием город </w:t>
      </w:r>
      <w:r w:rsidR="001E7737">
        <w:rPr>
          <w:rFonts w:ascii="Times New Roman" w:eastAsia="Times New Roman" w:hAnsi="Times New Roman"/>
          <w:color w:val="000000"/>
          <w:sz w:val="28"/>
          <w:szCs w:val="28"/>
          <w:lang w:eastAsia="ru-RU"/>
        </w:rPr>
        <w:t>Пыть-Ях,</w:t>
      </w:r>
      <w:r w:rsidR="00FF28B1" w:rsidRPr="00FF28B1">
        <w:rPr>
          <w:rFonts w:ascii="Times New Roman" w:eastAsia="Times New Roman" w:hAnsi="Times New Roman"/>
          <w:color w:val="000000"/>
          <w:sz w:val="28"/>
          <w:szCs w:val="28"/>
          <w:lang w:eastAsia="ru-RU"/>
        </w:rPr>
        <w:t xml:space="preserve"> контролирует их исполнение, а также представляет сведения об их заключении, осуществляет учет инициативных платежей.</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8.12</w:t>
      </w:r>
      <w:r w:rsidR="00FF28B1" w:rsidRPr="00FF28B1">
        <w:rPr>
          <w:rFonts w:ascii="Times New Roman" w:eastAsia="Times New Roman" w:hAnsi="Times New Roman"/>
          <w:color w:val="000000"/>
          <w:sz w:val="28"/>
          <w:szCs w:val="28"/>
          <w:lang w:eastAsia="ru-RU"/>
        </w:rPr>
        <w:t>. Администрация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8.13</w:t>
      </w:r>
      <w:r w:rsidR="00FF28B1" w:rsidRPr="00FF28B1">
        <w:rPr>
          <w:rFonts w:ascii="Times New Roman" w:eastAsia="Times New Roman" w:hAnsi="Times New Roman"/>
          <w:color w:val="000000"/>
          <w:sz w:val="28"/>
          <w:szCs w:val="28"/>
          <w:lang w:eastAsia="ru-RU"/>
        </w:rPr>
        <w:t xml:space="preserve">. По требованию инициатора проекта Администрация представляет отчетность об использовании денежных средств, полученных за счет средств жителей города </w:t>
      </w:r>
      <w:r w:rsidR="001E7737">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индивидуальных предпринимателей, юридических лиц.</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8.14</w:t>
      </w:r>
      <w:r w:rsidR="00FF28B1" w:rsidRPr="00FF28B1">
        <w:rPr>
          <w:rFonts w:ascii="Times New Roman" w:eastAsia="Times New Roman" w:hAnsi="Times New Roman"/>
          <w:color w:val="000000"/>
          <w:sz w:val="28"/>
          <w:szCs w:val="28"/>
          <w:lang w:eastAsia="ru-RU"/>
        </w:rPr>
        <w:t xml:space="preserve">. Определение исполнителей (подрядчиков, поставщиков) для реализации инициативного проекта осуществляется в соответствии с действующим законодательством Российской Федерации после зачисления в бюджет города </w:t>
      </w:r>
      <w:r w:rsidR="001E7737">
        <w:rPr>
          <w:rFonts w:ascii="Times New Roman" w:eastAsia="Times New Roman" w:hAnsi="Times New Roman"/>
          <w:color w:val="000000"/>
          <w:sz w:val="28"/>
          <w:szCs w:val="28"/>
          <w:lang w:eastAsia="ru-RU"/>
        </w:rPr>
        <w:t>Пыть-Яха</w:t>
      </w:r>
      <w:r w:rsidR="00FF28B1" w:rsidRPr="00FF28B1">
        <w:rPr>
          <w:rFonts w:ascii="Times New Roman" w:eastAsia="Times New Roman" w:hAnsi="Times New Roman"/>
          <w:color w:val="000000"/>
          <w:sz w:val="28"/>
          <w:szCs w:val="28"/>
          <w:lang w:eastAsia="ru-RU"/>
        </w:rPr>
        <w:t xml:space="preserve"> инициативных платежей в объеме не менее </w:t>
      </w:r>
      <w:r w:rsidR="00FF28B1" w:rsidRPr="00FF28B1">
        <w:rPr>
          <w:rFonts w:ascii="Times New Roman" w:eastAsia="Times New Roman" w:hAnsi="Times New Roman"/>
          <w:color w:val="000000"/>
          <w:sz w:val="28"/>
          <w:szCs w:val="28"/>
          <w:lang w:eastAsia="ru-RU"/>
        </w:rPr>
        <w:lastRenderedPageBreak/>
        <w:t>планируемого объема инициативных платежей, предусмотренного инициативным проектом.</w:t>
      </w:r>
    </w:p>
    <w:p w:rsidR="00FF28B1" w:rsidRPr="00FF28B1"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8.15</w:t>
      </w:r>
      <w:r w:rsidR="00FF28B1" w:rsidRPr="00FF28B1">
        <w:rPr>
          <w:rFonts w:ascii="Times New Roman" w:eastAsia="Times New Roman" w:hAnsi="Times New Roman"/>
          <w:color w:val="000000"/>
          <w:sz w:val="28"/>
          <w:szCs w:val="28"/>
          <w:lang w:eastAsia="ru-RU"/>
        </w:rPr>
        <w:t>. Учет инициативных платежей осуществляется отдельно по каждому инициативному проекту.</w:t>
      </w:r>
    </w:p>
    <w:p w:rsidR="00FF28B1" w:rsidRPr="00AC62C3" w:rsidRDefault="00B341E4" w:rsidP="00FF28B1">
      <w:pPr>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8.16</w:t>
      </w:r>
      <w:r w:rsidR="00FF28B1" w:rsidRPr="00FF28B1">
        <w:rPr>
          <w:rFonts w:ascii="Times New Roman" w:eastAsia="Times New Roman" w:hAnsi="Times New Roman"/>
          <w:color w:val="000000"/>
          <w:sz w:val="28"/>
          <w:szCs w:val="28"/>
          <w:lang w:eastAsia="ru-RU"/>
        </w:rPr>
        <w:t>. Контроль за целевым расходованием поступивших в бюджет города инициативных платежей осуществляется в соответствии с бюджетным законодательством Российской Федерации.</w:t>
      </w:r>
    </w:p>
    <w:p w:rsidR="00AC62C3" w:rsidRDefault="00AC62C3" w:rsidP="008C72C2">
      <w:pPr>
        <w:spacing w:after="0" w:line="240" w:lineRule="auto"/>
        <w:contextualSpacing/>
        <w:jc w:val="center"/>
        <w:rPr>
          <w:rFonts w:ascii="Times New Roman" w:eastAsia="Times New Roman" w:hAnsi="Times New Roman"/>
          <w:color w:val="000000"/>
          <w:sz w:val="28"/>
          <w:szCs w:val="28"/>
          <w:lang w:eastAsia="ru-RU"/>
        </w:rPr>
      </w:pPr>
    </w:p>
    <w:p w:rsidR="005B4DEE" w:rsidRPr="008C72C2" w:rsidRDefault="00B341E4" w:rsidP="008C72C2">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Раздел 9</w:t>
      </w:r>
      <w:r w:rsidR="005B4DEE" w:rsidRPr="008C72C2">
        <w:rPr>
          <w:rFonts w:ascii="Times New Roman" w:eastAsia="Times New Roman" w:hAnsi="Times New Roman"/>
          <w:color w:val="000000"/>
          <w:sz w:val="28"/>
          <w:szCs w:val="28"/>
          <w:lang w:eastAsia="ru-RU"/>
        </w:rPr>
        <w:t>. Порядок расчета и возврата сумм инициативных платежей</w:t>
      </w:r>
    </w:p>
    <w:p w:rsidR="00AC62C3" w:rsidRPr="00AC62C3" w:rsidRDefault="00AC62C3" w:rsidP="00AC62C3">
      <w:pPr>
        <w:spacing w:after="0" w:line="240" w:lineRule="auto"/>
        <w:contextualSpacing/>
        <w:jc w:val="both"/>
        <w:rPr>
          <w:rFonts w:ascii="Times New Roman" w:eastAsia="Times New Roman" w:hAnsi="Times New Roman"/>
          <w:color w:val="000000"/>
          <w:sz w:val="28"/>
          <w:szCs w:val="28"/>
          <w:lang w:eastAsia="ru-RU"/>
        </w:rPr>
      </w:pPr>
    </w:p>
    <w:p w:rsidR="00AC62C3" w:rsidRPr="00AC62C3" w:rsidRDefault="00B341E4" w:rsidP="00AC62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Pr>
          <w:rFonts w:ascii="Times New Roman" w:eastAsia="Times New Roman" w:hAnsi="Times New Roman"/>
          <w:color w:val="000000"/>
          <w:sz w:val="28"/>
          <w:szCs w:val="28"/>
          <w:lang w:eastAsia="ru-RU"/>
        </w:rPr>
        <w:t>.</w:t>
      </w:r>
      <w:r w:rsidR="00AC62C3" w:rsidRPr="00AC62C3">
        <w:rPr>
          <w:rFonts w:ascii="Times New Roman" w:eastAsia="Times New Roman" w:hAnsi="Times New Roman"/>
          <w:color w:val="000000"/>
          <w:sz w:val="28"/>
          <w:szCs w:val="28"/>
          <w:lang w:eastAsia="ru-RU"/>
        </w:rPr>
        <w:t xml:space="preserve">1.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w:t>
      </w:r>
      <w:r w:rsidR="00AC62C3">
        <w:rPr>
          <w:rFonts w:ascii="Times New Roman" w:eastAsia="Times New Roman" w:hAnsi="Times New Roman"/>
          <w:color w:val="000000"/>
          <w:sz w:val="28"/>
          <w:szCs w:val="28"/>
          <w:lang w:eastAsia="ru-RU"/>
        </w:rPr>
        <w:t>Пыть-Яха</w:t>
      </w:r>
      <w:r w:rsidR="00AC62C3" w:rsidRPr="00AC62C3">
        <w:rPr>
          <w:rFonts w:ascii="Times New Roman" w:eastAsia="Times New Roman" w:hAnsi="Times New Roman"/>
          <w:color w:val="000000"/>
          <w:sz w:val="28"/>
          <w:szCs w:val="28"/>
          <w:lang w:eastAsia="ru-RU"/>
        </w:rPr>
        <w:t>.</w:t>
      </w:r>
    </w:p>
    <w:p w:rsidR="00AC62C3" w:rsidRPr="00AC62C3" w:rsidRDefault="00B341E4" w:rsidP="00AC62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Pr>
          <w:rFonts w:ascii="Times New Roman" w:eastAsia="Times New Roman" w:hAnsi="Times New Roman"/>
          <w:color w:val="000000"/>
          <w:sz w:val="28"/>
          <w:szCs w:val="28"/>
          <w:lang w:eastAsia="ru-RU"/>
        </w:rPr>
        <w:t>.</w:t>
      </w:r>
      <w:r w:rsidR="00AC62C3" w:rsidRPr="00AC62C3">
        <w:rPr>
          <w:rFonts w:ascii="Times New Roman" w:eastAsia="Times New Roman" w:hAnsi="Times New Roman"/>
          <w:color w:val="000000"/>
          <w:sz w:val="28"/>
          <w:szCs w:val="28"/>
          <w:lang w:eastAsia="ru-RU"/>
        </w:rPr>
        <w:t xml:space="preserve">2.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бюджет города </w:t>
      </w:r>
      <w:r w:rsidR="00AC62C3">
        <w:rPr>
          <w:rFonts w:ascii="Times New Roman" w:eastAsia="Times New Roman" w:hAnsi="Times New Roman"/>
          <w:color w:val="000000"/>
          <w:sz w:val="28"/>
          <w:szCs w:val="28"/>
          <w:lang w:eastAsia="ru-RU"/>
        </w:rPr>
        <w:t>Пыть-Яха</w:t>
      </w:r>
      <w:r w:rsidR="00AC62C3" w:rsidRPr="00AC62C3">
        <w:rPr>
          <w:rFonts w:ascii="Times New Roman" w:eastAsia="Times New Roman" w:hAnsi="Times New Roman"/>
          <w:color w:val="000000"/>
          <w:sz w:val="28"/>
          <w:szCs w:val="28"/>
          <w:lang w:eastAsia="ru-RU"/>
        </w:rPr>
        <w:t>, и распределяются между ними пропорционально от суммы вносимого финансирования.</w:t>
      </w:r>
    </w:p>
    <w:p w:rsidR="00AC62C3" w:rsidRPr="00B341E4" w:rsidRDefault="00B341E4" w:rsidP="00AC62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AC62C3" w:rsidRPr="00B341E4">
        <w:rPr>
          <w:rFonts w:ascii="Times New Roman" w:eastAsia="Times New Roman" w:hAnsi="Times New Roman"/>
          <w:color w:val="000000"/>
          <w:sz w:val="28"/>
          <w:szCs w:val="28"/>
          <w:lang w:eastAsia="ru-RU"/>
        </w:rPr>
        <w:t xml:space="preserve">.3. Возврат инициативных платежей осуществляет </w:t>
      </w:r>
      <w:r>
        <w:rPr>
          <w:rFonts w:ascii="Times New Roman" w:eastAsia="Times New Roman" w:hAnsi="Times New Roman"/>
          <w:color w:val="000000"/>
          <w:sz w:val="28"/>
          <w:szCs w:val="28"/>
          <w:lang w:eastAsia="ru-RU"/>
        </w:rPr>
        <w:t>Администрация</w:t>
      </w:r>
      <w:r w:rsidR="00AC62C3" w:rsidRPr="00B341E4">
        <w:rPr>
          <w:rFonts w:ascii="Times New Roman" w:eastAsia="Times New Roman" w:hAnsi="Times New Roman"/>
          <w:color w:val="000000"/>
          <w:sz w:val="28"/>
          <w:szCs w:val="28"/>
          <w:lang w:eastAsia="ru-RU"/>
        </w:rPr>
        <w:t xml:space="preserve"> в соответствии с бюджетным законодательством Российской Федерации.</w:t>
      </w:r>
    </w:p>
    <w:p w:rsidR="00AC62C3" w:rsidRPr="00B341E4" w:rsidRDefault="00AC62C3" w:rsidP="00AC62C3">
      <w:pPr>
        <w:spacing w:after="0" w:line="240" w:lineRule="auto"/>
        <w:ind w:firstLine="709"/>
        <w:contextualSpacing/>
        <w:jc w:val="both"/>
        <w:rPr>
          <w:rFonts w:ascii="Times New Roman" w:eastAsia="Times New Roman" w:hAnsi="Times New Roman"/>
          <w:color w:val="000000"/>
          <w:sz w:val="28"/>
          <w:szCs w:val="28"/>
          <w:lang w:eastAsia="ru-RU"/>
        </w:rPr>
      </w:pPr>
      <w:r w:rsidRPr="00B341E4">
        <w:rPr>
          <w:rFonts w:ascii="Times New Roman" w:eastAsia="Times New Roman" w:hAnsi="Times New Roman"/>
          <w:color w:val="000000"/>
          <w:sz w:val="28"/>
          <w:szCs w:val="28"/>
          <w:lang w:eastAsia="ru-RU"/>
        </w:rPr>
        <w:t xml:space="preserve">Информация о суммах инициативных платежей, подлежащих возврату, формируется </w:t>
      </w:r>
      <w:r w:rsidR="00B341E4">
        <w:rPr>
          <w:rFonts w:ascii="Times New Roman" w:eastAsia="Times New Roman" w:hAnsi="Times New Roman"/>
          <w:color w:val="000000"/>
          <w:sz w:val="28"/>
          <w:szCs w:val="28"/>
          <w:lang w:eastAsia="ru-RU"/>
        </w:rPr>
        <w:t>комитет по финансам</w:t>
      </w:r>
      <w:r w:rsidRPr="00B341E4">
        <w:rPr>
          <w:rFonts w:ascii="Times New Roman" w:eastAsia="Times New Roman" w:hAnsi="Times New Roman"/>
          <w:color w:val="000000"/>
          <w:sz w:val="28"/>
          <w:szCs w:val="28"/>
          <w:lang w:eastAsia="ru-RU"/>
        </w:rPr>
        <w:t xml:space="preserve"> Администрации в течение пяти рабочих дней с даты поступления в </w:t>
      </w:r>
      <w:r w:rsidR="00B341E4">
        <w:rPr>
          <w:rFonts w:ascii="Times New Roman" w:eastAsia="Times New Roman" w:hAnsi="Times New Roman"/>
          <w:color w:val="000000"/>
          <w:sz w:val="28"/>
          <w:szCs w:val="28"/>
          <w:lang w:eastAsia="ru-RU"/>
        </w:rPr>
        <w:t>комитет по финансам</w:t>
      </w:r>
      <w:r w:rsidRPr="00B341E4">
        <w:rPr>
          <w:rFonts w:ascii="Times New Roman" w:eastAsia="Times New Roman" w:hAnsi="Times New Roman"/>
          <w:color w:val="000000"/>
          <w:sz w:val="28"/>
          <w:szCs w:val="28"/>
          <w:lang w:eastAsia="ru-RU"/>
        </w:rPr>
        <w:t xml:space="preserve"> Администрации отчета об итогах р</w:t>
      </w:r>
      <w:r w:rsidR="00B341E4">
        <w:rPr>
          <w:rFonts w:ascii="Times New Roman" w:eastAsia="Times New Roman" w:hAnsi="Times New Roman"/>
          <w:color w:val="000000"/>
          <w:sz w:val="28"/>
          <w:szCs w:val="28"/>
          <w:lang w:eastAsia="ru-RU"/>
        </w:rPr>
        <w:t>еализации инициативного проекта и направляется в адрес о</w:t>
      </w:r>
      <w:r w:rsidR="00B341E4" w:rsidRPr="00B341E4">
        <w:rPr>
          <w:rFonts w:ascii="Times New Roman" w:eastAsia="Times New Roman" w:hAnsi="Times New Roman"/>
          <w:color w:val="000000"/>
          <w:sz w:val="28"/>
          <w:szCs w:val="28"/>
          <w:lang w:eastAsia="ru-RU"/>
        </w:rPr>
        <w:t>тветственны</w:t>
      </w:r>
      <w:r w:rsidR="00B341E4">
        <w:rPr>
          <w:rFonts w:ascii="Times New Roman" w:eastAsia="Times New Roman" w:hAnsi="Times New Roman"/>
          <w:color w:val="000000"/>
          <w:sz w:val="28"/>
          <w:szCs w:val="28"/>
          <w:lang w:eastAsia="ru-RU"/>
        </w:rPr>
        <w:t>х</w:t>
      </w:r>
      <w:r w:rsidR="00B341E4" w:rsidRPr="00B341E4">
        <w:rPr>
          <w:rFonts w:ascii="Times New Roman" w:eastAsia="Times New Roman" w:hAnsi="Times New Roman"/>
          <w:color w:val="000000"/>
          <w:sz w:val="28"/>
          <w:szCs w:val="28"/>
          <w:lang w:eastAsia="ru-RU"/>
        </w:rPr>
        <w:t xml:space="preserve"> исполнител</w:t>
      </w:r>
      <w:r w:rsidR="00B341E4">
        <w:rPr>
          <w:rFonts w:ascii="Times New Roman" w:eastAsia="Times New Roman" w:hAnsi="Times New Roman"/>
          <w:color w:val="000000"/>
          <w:sz w:val="28"/>
          <w:szCs w:val="28"/>
          <w:lang w:eastAsia="ru-RU"/>
        </w:rPr>
        <w:t>ей</w:t>
      </w:r>
      <w:r w:rsidR="00B341E4" w:rsidRPr="00B341E4">
        <w:rPr>
          <w:rFonts w:ascii="Times New Roman" w:eastAsia="Times New Roman" w:hAnsi="Times New Roman"/>
          <w:color w:val="000000"/>
          <w:sz w:val="28"/>
          <w:szCs w:val="28"/>
          <w:lang w:eastAsia="ru-RU"/>
        </w:rPr>
        <w:t xml:space="preserve"> муниципальных программ города Пыть-Яха, в рамках которых предусмотрена реализация соответствующих инициативных проектов</w:t>
      </w:r>
      <w:r w:rsidR="00B341E4">
        <w:rPr>
          <w:rFonts w:ascii="Times New Roman" w:eastAsia="Times New Roman" w:hAnsi="Times New Roman"/>
          <w:color w:val="000000"/>
          <w:sz w:val="28"/>
          <w:szCs w:val="28"/>
          <w:lang w:eastAsia="ru-RU"/>
        </w:rPr>
        <w:t>.</w:t>
      </w:r>
    </w:p>
    <w:p w:rsidR="00AC62C3" w:rsidRPr="00B341E4" w:rsidRDefault="00B341E4" w:rsidP="00AC62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4. В случае если инициативный проект не был реализован, а также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w:t>
      </w:r>
      <w:r>
        <w:rPr>
          <w:rFonts w:ascii="Times New Roman" w:eastAsia="Times New Roman" w:hAnsi="Times New Roman"/>
          <w:color w:val="000000"/>
          <w:sz w:val="28"/>
          <w:szCs w:val="28"/>
          <w:lang w:eastAsia="ru-RU"/>
        </w:rPr>
        <w:t>о</w:t>
      </w:r>
      <w:r w:rsidRPr="00B341E4">
        <w:rPr>
          <w:rFonts w:ascii="Times New Roman" w:eastAsia="Times New Roman" w:hAnsi="Times New Roman"/>
          <w:color w:val="000000"/>
          <w:sz w:val="28"/>
          <w:szCs w:val="28"/>
          <w:lang w:eastAsia="ru-RU"/>
        </w:rPr>
        <w:t>тветственные исполнители муниципальных программ города Пыть-Яха, в рамках которых предусмотрена реализация соответствующих инициативных проектов</w:t>
      </w:r>
      <w:r>
        <w:rPr>
          <w:rFonts w:ascii="Times New Roman" w:eastAsia="Times New Roman" w:hAnsi="Times New Roman"/>
          <w:color w:val="000000"/>
          <w:sz w:val="28"/>
          <w:szCs w:val="28"/>
          <w:lang w:eastAsia="ru-RU"/>
        </w:rPr>
        <w:t>,</w:t>
      </w:r>
      <w:r w:rsidR="003151E2" w:rsidRPr="00B341E4">
        <w:rPr>
          <w:rFonts w:ascii="Times New Roman" w:eastAsia="Times New Roman" w:hAnsi="Times New Roman"/>
          <w:color w:val="000000"/>
          <w:sz w:val="28"/>
          <w:szCs w:val="28"/>
          <w:lang w:eastAsia="ru-RU"/>
        </w:rPr>
        <w:t xml:space="preserve"> </w:t>
      </w:r>
      <w:r w:rsidR="00AC62C3" w:rsidRPr="00B341E4">
        <w:rPr>
          <w:rFonts w:ascii="Times New Roman" w:eastAsia="Times New Roman" w:hAnsi="Times New Roman"/>
          <w:color w:val="000000"/>
          <w:sz w:val="28"/>
          <w:szCs w:val="28"/>
          <w:lang w:eastAsia="ru-RU"/>
        </w:rPr>
        <w:t xml:space="preserve">направляет извещения лицам, указанным в </w:t>
      </w:r>
      <w:r>
        <w:rPr>
          <w:rFonts w:ascii="Times New Roman" w:eastAsia="Times New Roman" w:hAnsi="Times New Roman"/>
          <w:color w:val="000000"/>
          <w:sz w:val="28"/>
          <w:szCs w:val="28"/>
          <w:lang w:eastAsia="ru-RU"/>
        </w:rPr>
        <w:t>пунктах 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.2 настоящего</w:t>
      </w:r>
      <w:r w:rsidR="00AC62C3" w:rsidRPr="00B341E4">
        <w:rPr>
          <w:rFonts w:ascii="Times New Roman" w:eastAsia="Times New Roman" w:hAnsi="Times New Roman"/>
          <w:color w:val="000000"/>
          <w:sz w:val="28"/>
          <w:szCs w:val="28"/>
          <w:lang w:eastAsia="ru-RU"/>
        </w:rPr>
        <w:t xml:space="preserve"> </w:t>
      </w:r>
      <w:r w:rsidR="003151E2" w:rsidRPr="00B341E4">
        <w:rPr>
          <w:rFonts w:ascii="Times New Roman" w:eastAsia="Times New Roman" w:hAnsi="Times New Roman"/>
          <w:color w:val="000000"/>
          <w:sz w:val="28"/>
          <w:szCs w:val="28"/>
          <w:lang w:eastAsia="ru-RU"/>
        </w:rPr>
        <w:t>раздела</w:t>
      </w:r>
      <w:r w:rsidR="00AC62C3" w:rsidRPr="00B341E4">
        <w:rPr>
          <w:rFonts w:ascii="Times New Roman" w:eastAsia="Times New Roman" w:hAnsi="Times New Roman"/>
          <w:color w:val="000000"/>
          <w:sz w:val="28"/>
          <w:szCs w:val="28"/>
          <w:lang w:eastAsia="ru-RU"/>
        </w:rPr>
        <w:t xml:space="preserve">, о размерах инициативных платежей, подлежащих возврату, в течение 10 рабочих дней со дня поступления </w:t>
      </w:r>
      <w:r>
        <w:rPr>
          <w:rFonts w:ascii="Times New Roman" w:eastAsia="Times New Roman" w:hAnsi="Times New Roman"/>
          <w:color w:val="000000"/>
          <w:sz w:val="28"/>
          <w:szCs w:val="28"/>
          <w:lang w:eastAsia="ru-RU"/>
        </w:rPr>
        <w:t>информации от комитета по финансам Администрации</w:t>
      </w:r>
      <w:r w:rsidR="00AC62C3" w:rsidRPr="00B341E4">
        <w:rPr>
          <w:rFonts w:ascii="Times New Roman" w:eastAsia="Times New Roman" w:hAnsi="Times New Roman"/>
          <w:color w:val="000000"/>
          <w:sz w:val="28"/>
          <w:szCs w:val="28"/>
          <w:lang w:eastAsia="ru-RU"/>
        </w:rPr>
        <w:t>.</w:t>
      </w:r>
    </w:p>
    <w:p w:rsidR="00AC62C3" w:rsidRPr="00B341E4" w:rsidRDefault="00B341E4" w:rsidP="00AC62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5. Лица, указанные в </w:t>
      </w:r>
      <w:r>
        <w:rPr>
          <w:rFonts w:ascii="Times New Roman" w:eastAsia="Times New Roman" w:hAnsi="Times New Roman"/>
          <w:color w:val="000000"/>
          <w:sz w:val="28"/>
          <w:szCs w:val="28"/>
          <w:lang w:eastAsia="ru-RU"/>
        </w:rPr>
        <w:t>пунктах 9</w:t>
      </w:r>
      <w:r w:rsidR="003151E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9</w:t>
      </w:r>
      <w:r w:rsidR="003151E2" w:rsidRPr="00B341E4">
        <w:rPr>
          <w:rFonts w:ascii="Times New Roman" w:eastAsia="Times New Roman" w:hAnsi="Times New Roman"/>
          <w:color w:val="000000"/>
          <w:sz w:val="28"/>
          <w:szCs w:val="28"/>
          <w:lang w:eastAsia="ru-RU"/>
        </w:rPr>
        <w:t>.2 настоящего раздела</w:t>
      </w:r>
      <w:r w:rsidR="00AC62C3" w:rsidRPr="00B341E4">
        <w:rPr>
          <w:rFonts w:ascii="Times New Roman" w:eastAsia="Times New Roman" w:hAnsi="Times New Roman"/>
          <w:color w:val="000000"/>
          <w:sz w:val="28"/>
          <w:szCs w:val="28"/>
          <w:lang w:eastAsia="ru-RU"/>
        </w:rPr>
        <w:t xml:space="preserve">, после получения извещения, указанного в </w:t>
      </w:r>
      <w:r w:rsidR="00C04912" w:rsidRPr="00B341E4">
        <w:rPr>
          <w:rFonts w:ascii="Times New Roman" w:eastAsia="Times New Roman" w:hAnsi="Times New Roman"/>
          <w:color w:val="000000"/>
          <w:sz w:val="28"/>
          <w:szCs w:val="28"/>
          <w:lang w:eastAsia="ru-RU"/>
        </w:rPr>
        <w:t>пункте 8.4 настоящего</w:t>
      </w:r>
      <w:r w:rsidR="00AC62C3" w:rsidRPr="00B341E4">
        <w:rPr>
          <w:rFonts w:ascii="Times New Roman" w:eastAsia="Times New Roman" w:hAnsi="Times New Roman"/>
          <w:color w:val="000000"/>
          <w:sz w:val="28"/>
          <w:szCs w:val="28"/>
          <w:lang w:eastAsia="ru-RU"/>
        </w:rPr>
        <w:t xml:space="preserve"> </w:t>
      </w:r>
      <w:r w:rsidR="00C04912" w:rsidRPr="00B341E4">
        <w:rPr>
          <w:rFonts w:ascii="Times New Roman" w:eastAsia="Times New Roman" w:hAnsi="Times New Roman"/>
          <w:color w:val="000000"/>
          <w:sz w:val="28"/>
          <w:szCs w:val="28"/>
          <w:lang w:eastAsia="ru-RU"/>
        </w:rPr>
        <w:t>раздела</w:t>
      </w:r>
      <w:r w:rsidR="00AC62C3" w:rsidRPr="00B341E4">
        <w:rPr>
          <w:rFonts w:ascii="Times New Roman" w:eastAsia="Times New Roman" w:hAnsi="Times New Roman"/>
          <w:color w:val="000000"/>
          <w:sz w:val="28"/>
          <w:szCs w:val="28"/>
          <w:lang w:eastAsia="ru-RU"/>
        </w:rPr>
        <w:t xml:space="preserve">, направляют в </w:t>
      </w:r>
      <w:r>
        <w:rPr>
          <w:rFonts w:ascii="Times New Roman" w:eastAsia="Times New Roman" w:hAnsi="Times New Roman"/>
          <w:color w:val="000000"/>
          <w:sz w:val="28"/>
          <w:szCs w:val="28"/>
          <w:lang w:eastAsia="ru-RU"/>
        </w:rPr>
        <w:t>Администрацию</w:t>
      </w:r>
      <w:r w:rsidR="00C04912" w:rsidRPr="00B341E4">
        <w:rPr>
          <w:rFonts w:ascii="Times New Roman" w:eastAsia="Times New Roman" w:hAnsi="Times New Roman"/>
          <w:color w:val="000000"/>
          <w:sz w:val="28"/>
          <w:szCs w:val="28"/>
          <w:lang w:eastAsia="ru-RU"/>
        </w:rPr>
        <w:t xml:space="preserve"> </w:t>
      </w:r>
      <w:r w:rsidR="00AC62C3" w:rsidRPr="00B341E4">
        <w:rPr>
          <w:rFonts w:ascii="Times New Roman" w:eastAsia="Times New Roman" w:hAnsi="Times New Roman"/>
          <w:color w:val="000000"/>
          <w:sz w:val="28"/>
          <w:szCs w:val="28"/>
          <w:lang w:eastAsia="ru-RU"/>
        </w:rPr>
        <w:t>заявление на возврат денежных средств с указанием банковских реквизитов и инициативного проекта, на который были перечислены денежные средства в качестве инициативного платежа.</w:t>
      </w:r>
    </w:p>
    <w:p w:rsidR="001F7977" w:rsidRPr="006E0545" w:rsidRDefault="00B341E4" w:rsidP="008445C3">
      <w:pPr>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C04912" w:rsidRPr="00B341E4">
        <w:rPr>
          <w:rFonts w:ascii="Times New Roman" w:eastAsia="Times New Roman" w:hAnsi="Times New Roman"/>
          <w:color w:val="000000"/>
          <w:sz w:val="28"/>
          <w:szCs w:val="28"/>
          <w:lang w:eastAsia="ru-RU"/>
        </w:rPr>
        <w:t>.</w:t>
      </w:r>
      <w:r w:rsidR="00AC62C3" w:rsidRPr="00B341E4">
        <w:rPr>
          <w:rFonts w:ascii="Times New Roman" w:eastAsia="Times New Roman" w:hAnsi="Times New Roman"/>
          <w:color w:val="000000"/>
          <w:sz w:val="28"/>
          <w:szCs w:val="28"/>
          <w:lang w:eastAsia="ru-RU"/>
        </w:rPr>
        <w:t xml:space="preserve">6. </w:t>
      </w:r>
      <w:r w:rsidR="006E0545">
        <w:rPr>
          <w:rFonts w:ascii="Times New Roman" w:eastAsia="Times New Roman" w:hAnsi="Times New Roman"/>
          <w:color w:val="000000"/>
          <w:sz w:val="28"/>
          <w:szCs w:val="28"/>
          <w:lang w:eastAsia="ru-RU"/>
        </w:rPr>
        <w:t>Администрация</w:t>
      </w:r>
      <w:r w:rsidR="00C04912" w:rsidRPr="00B341E4">
        <w:rPr>
          <w:rFonts w:ascii="Times New Roman" w:eastAsia="Times New Roman" w:hAnsi="Times New Roman"/>
          <w:color w:val="000000"/>
          <w:sz w:val="28"/>
          <w:szCs w:val="28"/>
          <w:lang w:eastAsia="ru-RU"/>
        </w:rPr>
        <w:t xml:space="preserve"> осуществляет возврат денежных средств в течение 10 рабочих дней.</w:t>
      </w:r>
    </w:p>
    <w:p w:rsidR="006E0545" w:rsidRPr="006E0545" w:rsidRDefault="006E0545" w:rsidP="006E0545">
      <w:pPr>
        <w:spacing w:after="0" w:line="240" w:lineRule="auto"/>
        <w:ind w:left="360"/>
        <w:contextualSpacing/>
        <w:jc w:val="both"/>
        <w:rPr>
          <w:rFonts w:ascii="Times New Roman" w:eastAsia="Times New Roman" w:hAnsi="Times New Roman"/>
          <w:color w:val="000000"/>
          <w:sz w:val="28"/>
          <w:szCs w:val="28"/>
          <w:lang w:eastAsia="ru-RU"/>
        </w:rPr>
      </w:pPr>
    </w:p>
    <w:p w:rsidR="008445C3" w:rsidRDefault="008445C3" w:rsidP="006E0545">
      <w:pPr>
        <w:spacing w:after="0" w:line="240" w:lineRule="auto"/>
        <w:ind w:left="360"/>
        <w:contextualSpacing/>
        <w:jc w:val="both"/>
        <w:rPr>
          <w:rFonts w:ascii="Times New Roman" w:eastAsia="Times New Roman" w:hAnsi="Times New Roman"/>
          <w:color w:val="000000"/>
          <w:sz w:val="24"/>
          <w:szCs w:val="24"/>
          <w:lang w:eastAsia="ru-RU"/>
        </w:rPr>
      </w:pPr>
    </w:p>
    <w:p w:rsidR="005B4DEE" w:rsidRPr="001F7977" w:rsidRDefault="005B4DEE" w:rsidP="006E0545">
      <w:pPr>
        <w:spacing w:after="0" w:line="240" w:lineRule="auto"/>
        <w:ind w:left="360"/>
        <w:contextualSpacing/>
        <w:jc w:val="both"/>
        <w:rPr>
          <w:rFonts w:ascii="Times New Roman" w:eastAsia="Times New Roman" w:hAnsi="Times New Roman"/>
          <w:color w:val="000000"/>
          <w:sz w:val="24"/>
          <w:szCs w:val="24"/>
          <w:lang w:eastAsia="ru-RU"/>
        </w:rPr>
        <w:sectPr w:rsidR="005B4DEE" w:rsidRPr="001F7977" w:rsidSect="0070756B">
          <w:headerReference w:type="default" r:id="rId8"/>
          <w:pgSz w:w="11906" w:h="16838"/>
          <w:pgMar w:top="709" w:right="567" w:bottom="1134" w:left="1701" w:header="709" w:footer="709" w:gutter="0"/>
          <w:pgNumType w:start="1"/>
          <w:cols w:space="708"/>
          <w:titlePg/>
          <w:docGrid w:linePitch="381"/>
        </w:sectPr>
      </w:pPr>
    </w:p>
    <w:p w:rsidR="005B4DEE" w:rsidRPr="00591D7F" w:rsidRDefault="001F7977" w:rsidP="005B4DEE">
      <w:pPr>
        <w:pStyle w:val="s1"/>
        <w:shd w:val="clear" w:color="auto" w:fill="FFFFFF"/>
        <w:spacing w:before="0" w:beforeAutospacing="0" w:after="0" w:afterAutospacing="0"/>
        <w:jc w:val="right"/>
        <w:rPr>
          <w:rFonts w:cs="Times New Roman"/>
          <w:color w:val="000000"/>
          <w:sz w:val="28"/>
          <w:szCs w:val="28"/>
        </w:rPr>
      </w:pPr>
      <w:r>
        <w:rPr>
          <w:rFonts w:cs="Times New Roman"/>
          <w:color w:val="000000"/>
          <w:sz w:val="28"/>
          <w:szCs w:val="28"/>
        </w:rPr>
        <w:lastRenderedPageBreak/>
        <w:t>Приложение 1</w:t>
      </w:r>
      <w:r w:rsidR="005B4DEE" w:rsidRPr="00591D7F">
        <w:rPr>
          <w:rFonts w:cs="Times New Roman"/>
          <w:color w:val="000000"/>
          <w:sz w:val="28"/>
          <w:szCs w:val="28"/>
        </w:rPr>
        <w:t xml:space="preserve"> к Порядку</w:t>
      </w:r>
    </w:p>
    <w:p w:rsidR="00B3462B" w:rsidRPr="00591D7F" w:rsidRDefault="00B3462B" w:rsidP="005B4DEE">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выдвижения, внесения, обсуждения, рассмотрения </w:t>
      </w:r>
    </w:p>
    <w:p w:rsidR="00B3462B" w:rsidRPr="00591D7F" w:rsidRDefault="00B3462B" w:rsidP="005B4DEE">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инициативных проектов, а также проведения </w:t>
      </w:r>
    </w:p>
    <w:p w:rsidR="00591D7F" w:rsidRPr="00591D7F" w:rsidRDefault="00B3462B" w:rsidP="00591D7F">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их конкурсного отбора в </w:t>
      </w:r>
    </w:p>
    <w:p w:rsidR="005B4DEE" w:rsidRPr="00591D7F" w:rsidRDefault="00B3462B" w:rsidP="005B4DEE">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город</w:t>
      </w:r>
      <w:r w:rsidR="00591D7F" w:rsidRPr="00591D7F">
        <w:rPr>
          <w:rStyle w:val="afd"/>
          <w:rFonts w:ascii="Times New Roman" w:hAnsi="Times New Roman" w:cs="Times New Roman"/>
          <w:i w:val="0"/>
          <w:color w:val="000000"/>
          <w:sz w:val="28"/>
          <w:szCs w:val="28"/>
        </w:rPr>
        <w:t>е</w:t>
      </w:r>
      <w:r w:rsidRPr="00591D7F">
        <w:rPr>
          <w:rStyle w:val="afd"/>
          <w:rFonts w:ascii="Times New Roman" w:hAnsi="Times New Roman" w:cs="Times New Roman"/>
          <w:i w:val="0"/>
          <w:color w:val="000000"/>
          <w:sz w:val="28"/>
          <w:szCs w:val="28"/>
        </w:rPr>
        <w:t xml:space="preserve"> Пыть-Ях</w:t>
      </w:r>
      <w:r w:rsidR="00591D7F" w:rsidRPr="00591D7F">
        <w:rPr>
          <w:rStyle w:val="afd"/>
          <w:rFonts w:ascii="Times New Roman" w:hAnsi="Times New Roman" w:cs="Times New Roman"/>
          <w:i w:val="0"/>
          <w:color w:val="000000"/>
          <w:sz w:val="28"/>
          <w:szCs w:val="28"/>
        </w:rPr>
        <w:t>е</w:t>
      </w:r>
    </w:p>
    <w:p w:rsidR="005B4DEE" w:rsidRPr="00591D7F" w:rsidRDefault="005B4DEE" w:rsidP="005B4DEE">
      <w:pPr>
        <w:spacing w:after="0" w:line="240" w:lineRule="auto"/>
        <w:jc w:val="center"/>
        <w:rPr>
          <w:rFonts w:ascii="Times New Roman" w:hAnsi="Times New Roman" w:cs="Times New Roman"/>
          <w:color w:val="000000"/>
          <w:sz w:val="28"/>
          <w:szCs w:val="28"/>
        </w:rPr>
      </w:pPr>
      <w:r w:rsidRPr="00591D7F">
        <w:rPr>
          <w:rFonts w:ascii="Times New Roman" w:hAnsi="Times New Roman" w:cs="Times New Roman"/>
          <w:color w:val="000000"/>
          <w:sz w:val="28"/>
          <w:szCs w:val="28"/>
        </w:rPr>
        <w:t xml:space="preserve">Инициативный проект </w:t>
      </w:r>
    </w:p>
    <w:p w:rsidR="005B4DEE" w:rsidRPr="00B0469A" w:rsidRDefault="005B4DEE" w:rsidP="005B4DEE">
      <w:pPr>
        <w:spacing w:after="0" w:line="240" w:lineRule="auto"/>
        <w:rPr>
          <w:rFonts w:ascii="Times New Roman" w:hAnsi="Times New Roman"/>
          <w:color w:val="000000"/>
        </w:rPr>
      </w:pPr>
      <w:r w:rsidRPr="00B0469A">
        <w:rPr>
          <w:rFonts w:ascii="Times New Roman" w:hAnsi="Times New Roman"/>
          <w:color w:val="000000"/>
        </w:rPr>
        <w:t>«____»___________20__г.</w:t>
      </w:r>
    </w:p>
    <w:p w:rsidR="005B4DEE" w:rsidRPr="00B0469A" w:rsidRDefault="005B4DEE" w:rsidP="005B4DEE">
      <w:pPr>
        <w:spacing w:after="0" w:line="240" w:lineRule="auto"/>
        <w:rPr>
          <w:rFonts w:ascii="Times New Roman" w:hAnsi="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6747"/>
        <w:gridCol w:w="7009"/>
      </w:tblGrid>
      <w:tr w:rsidR="005B4DEE" w:rsidRPr="00B0469A" w:rsidTr="00281539">
        <w:tc>
          <w:tcPr>
            <w:tcW w:w="276"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 п/п</w:t>
            </w:r>
          </w:p>
        </w:tc>
        <w:tc>
          <w:tcPr>
            <w:tcW w:w="2317"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rsidR="005B4DEE" w:rsidRPr="00B0469A" w:rsidRDefault="005B4DEE" w:rsidP="00281539">
            <w:pPr>
              <w:spacing w:after="0" w:line="240" w:lineRule="auto"/>
              <w:jc w:val="center"/>
              <w:rPr>
                <w:rFonts w:ascii="Times New Roman" w:hAnsi="Times New Roman"/>
                <w:color w:val="000000"/>
                <w:sz w:val="24"/>
                <w:szCs w:val="24"/>
              </w:rPr>
            </w:pPr>
            <w:r w:rsidRPr="00B0469A">
              <w:rPr>
                <w:rFonts w:ascii="Times New Roman" w:hAnsi="Times New Roman"/>
                <w:color w:val="000000"/>
                <w:sz w:val="24"/>
                <w:szCs w:val="24"/>
              </w:rPr>
              <w:t>Сведения</w:t>
            </w:r>
          </w:p>
        </w:tc>
      </w:tr>
      <w:tr w:rsidR="005B4DEE" w:rsidRPr="00591D7F" w:rsidTr="00281539">
        <w:trPr>
          <w:trHeight w:val="341"/>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rPr>
                <w:rFonts w:ascii="Times New Roman" w:hAnsi="Times New Roman"/>
                <w:color w:val="000000"/>
                <w:sz w:val="24"/>
                <w:szCs w:val="24"/>
              </w:rPr>
            </w:pPr>
            <w:r w:rsidRPr="00591D7F">
              <w:rPr>
                <w:rFonts w:ascii="Times New Roman" w:hAnsi="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 xml:space="preserve">Цель </w:t>
            </w:r>
            <w:r w:rsidR="005B4DEE" w:rsidRPr="00591D7F">
              <w:rPr>
                <w:rFonts w:ascii="Times New Roman" w:hAnsi="Times New Roman"/>
                <w:color w:val="000000"/>
                <w:sz w:val="24"/>
                <w:szCs w:val="24"/>
              </w:rPr>
              <w:t>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4</w:t>
            </w:r>
            <w:r w:rsidR="005B4DEE" w:rsidRPr="00591D7F">
              <w:rPr>
                <w:rFonts w:ascii="Times New Roman" w:hAnsi="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rPr>
          <w:trHeight w:val="302"/>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rPr>
          <w:trHeight w:val="375"/>
        </w:trPr>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91D7F" w:rsidP="0028153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r w:rsidR="005B4DEE"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 xml:space="preserve">Средства бюджета </w:t>
            </w:r>
            <w:r w:rsidR="00B0469A" w:rsidRPr="00C5073D">
              <w:rPr>
                <w:rFonts w:ascii="Times New Roman" w:eastAsia="Times New Roman" w:hAnsi="Times New Roman"/>
                <w:color w:val="000000"/>
                <w:sz w:val="24"/>
                <w:szCs w:val="24"/>
                <w:lang w:eastAsia="ru-RU"/>
              </w:rPr>
              <w:t>города Пыть-Яха</w:t>
            </w:r>
            <w:r w:rsidRPr="00591D7F">
              <w:rPr>
                <w:rFonts w:ascii="Times New Roman" w:hAnsi="Times New Roman"/>
                <w:color w:val="000000"/>
                <w:sz w:val="24"/>
                <w:szCs w:val="24"/>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B0469A"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Объём инициативных платежей,</w:t>
            </w:r>
            <w:r w:rsidR="005B4DEE" w:rsidRPr="00591D7F">
              <w:rPr>
                <w:rFonts w:ascii="Times New Roman" w:hAnsi="Times New Roman"/>
                <w:color w:val="000000"/>
                <w:sz w:val="24"/>
                <w:szCs w:val="24"/>
              </w:rPr>
              <w:t xml:space="preserve">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0</w:t>
            </w:r>
            <w:r w:rsidRPr="00591D7F">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Де</w:t>
            </w:r>
            <w:r w:rsidR="00591D7F" w:rsidRPr="00591D7F">
              <w:rPr>
                <w:rFonts w:ascii="Times New Roman" w:hAnsi="Times New Roman"/>
                <w:color w:val="000000"/>
                <w:sz w:val="24"/>
                <w:szCs w:val="24"/>
              </w:rPr>
              <w:t>нежные средства юридических лиц</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1</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 xml:space="preserve">Объём </w:t>
            </w:r>
            <w:proofErr w:type="spellStart"/>
            <w:r w:rsidRPr="00591D7F">
              <w:rPr>
                <w:rFonts w:ascii="Times New Roman" w:hAnsi="Times New Roman"/>
                <w:color w:val="000000"/>
                <w:sz w:val="24"/>
                <w:szCs w:val="24"/>
              </w:rPr>
              <w:t>неденежного</w:t>
            </w:r>
            <w:proofErr w:type="spellEnd"/>
            <w:r w:rsidRPr="00591D7F">
              <w:rPr>
                <w:rFonts w:ascii="Times New Roman" w:hAnsi="Times New Roman"/>
                <w:color w:val="000000"/>
                <w:sz w:val="24"/>
                <w:szCs w:val="24"/>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hideMark/>
          </w:tcPr>
          <w:p w:rsidR="005B4DEE" w:rsidRPr="00591D7F" w:rsidRDefault="005B4DEE" w:rsidP="00591D7F">
            <w:pPr>
              <w:spacing w:after="0" w:line="240" w:lineRule="auto"/>
              <w:jc w:val="center"/>
              <w:rPr>
                <w:rFonts w:ascii="Times New Roman" w:hAnsi="Times New Roman"/>
                <w:color w:val="000000"/>
                <w:sz w:val="24"/>
                <w:szCs w:val="24"/>
                <w:lang w:val="en-US"/>
              </w:rPr>
            </w:pPr>
            <w:r w:rsidRPr="00591D7F">
              <w:rPr>
                <w:rFonts w:ascii="Times New Roman" w:hAnsi="Times New Roman"/>
                <w:color w:val="000000"/>
                <w:sz w:val="24"/>
                <w:szCs w:val="24"/>
              </w:rPr>
              <w:lastRenderedPageBreak/>
              <w:t>1</w:t>
            </w:r>
            <w:r w:rsidR="00591D7F">
              <w:rPr>
                <w:rFonts w:ascii="Times New Roman" w:hAnsi="Times New Roman"/>
                <w:color w:val="000000"/>
                <w:sz w:val="24"/>
                <w:szCs w:val="24"/>
              </w:rPr>
              <w:t>1</w:t>
            </w:r>
            <w:r w:rsidRPr="00591D7F">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5B4DEE" w:rsidRPr="00591D7F" w:rsidRDefault="005B4DEE" w:rsidP="00281539">
            <w:pPr>
              <w:spacing w:after="0" w:line="240" w:lineRule="auto"/>
              <w:jc w:val="both"/>
              <w:rPr>
                <w:rFonts w:ascii="Times New Roman" w:hAnsi="Times New Roman"/>
                <w:color w:val="000000"/>
                <w:sz w:val="24"/>
                <w:szCs w:val="24"/>
              </w:rPr>
            </w:pPr>
            <w:proofErr w:type="spellStart"/>
            <w:r w:rsidRPr="00591D7F">
              <w:rPr>
                <w:rFonts w:ascii="Times New Roman" w:hAnsi="Times New Roman"/>
                <w:color w:val="000000"/>
                <w:sz w:val="24"/>
                <w:szCs w:val="24"/>
              </w:rPr>
              <w:t>Неденежный</w:t>
            </w:r>
            <w:proofErr w:type="spellEnd"/>
            <w:r w:rsidRPr="00591D7F">
              <w:rPr>
                <w:rFonts w:ascii="Times New Roman" w:hAnsi="Times New Roman"/>
                <w:color w:val="000000"/>
                <w:sz w:val="24"/>
                <w:szCs w:val="24"/>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B4DEE" w:rsidRPr="00591D7F" w:rsidTr="00281539">
        <w:tc>
          <w:tcPr>
            <w:tcW w:w="276"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center"/>
              <w:rPr>
                <w:rFonts w:ascii="Times New Roman" w:hAnsi="Times New Roman"/>
                <w:color w:val="000000"/>
                <w:sz w:val="24"/>
                <w:szCs w:val="24"/>
              </w:rPr>
            </w:pPr>
            <w:r w:rsidRPr="00591D7F">
              <w:rPr>
                <w:rFonts w:ascii="Times New Roman" w:hAnsi="Times New Roman"/>
                <w:color w:val="000000"/>
                <w:sz w:val="24"/>
                <w:szCs w:val="24"/>
              </w:rPr>
              <w:t>1</w:t>
            </w:r>
            <w:r w:rsidR="00591D7F">
              <w:rPr>
                <w:rFonts w:ascii="Times New Roman" w:hAnsi="Times New Roman"/>
                <w:color w:val="000000"/>
                <w:sz w:val="24"/>
                <w:szCs w:val="24"/>
              </w:rPr>
              <w:t>1</w:t>
            </w:r>
            <w:r w:rsidRPr="00591D7F">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tcPr>
          <w:p w:rsidR="005B4DEE" w:rsidRPr="00591D7F" w:rsidRDefault="005B4DEE" w:rsidP="00591D7F">
            <w:pPr>
              <w:spacing w:after="0" w:line="240" w:lineRule="auto"/>
              <w:jc w:val="both"/>
              <w:rPr>
                <w:rFonts w:ascii="Times New Roman" w:hAnsi="Times New Roman"/>
                <w:color w:val="000000"/>
                <w:sz w:val="24"/>
                <w:szCs w:val="24"/>
              </w:rPr>
            </w:pPr>
            <w:proofErr w:type="spellStart"/>
            <w:r w:rsidRPr="00591D7F">
              <w:rPr>
                <w:rFonts w:ascii="Times New Roman" w:hAnsi="Times New Roman"/>
                <w:color w:val="000000"/>
                <w:sz w:val="24"/>
                <w:szCs w:val="24"/>
              </w:rPr>
              <w:t>Не</w:t>
            </w:r>
            <w:r w:rsidR="00591D7F" w:rsidRPr="00591D7F">
              <w:rPr>
                <w:rFonts w:ascii="Times New Roman" w:hAnsi="Times New Roman"/>
                <w:color w:val="000000"/>
                <w:sz w:val="24"/>
                <w:szCs w:val="24"/>
              </w:rPr>
              <w:t>денежный</w:t>
            </w:r>
            <w:proofErr w:type="spellEnd"/>
            <w:r w:rsidR="00591D7F" w:rsidRPr="00591D7F">
              <w:rPr>
                <w:rFonts w:ascii="Times New Roman" w:hAnsi="Times New Roman"/>
                <w:color w:val="000000"/>
                <w:sz w:val="24"/>
                <w:szCs w:val="24"/>
              </w:rPr>
              <w:t xml:space="preserve"> вклад юридических лиц (</w:t>
            </w:r>
            <w:r w:rsidRPr="00591D7F">
              <w:rPr>
                <w:rFonts w:ascii="Times New Roman" w:hAnsi="Times New Roman"/>
                <w:color w:val="000000"/>
                <w:sz w:val="24"/>
                <w:szCs w:val="24"/>
              </w:rPr>
              <w:t>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5B4DEE" w:rsidRPr="00591D7F" w:rsidRDefault="005B4DEE" w:rsidP="00281539">
            <w:pPr>
              <w:spacing w:after="0" w:line="240" w:lineRule="auto"/>
              <w:jc w:val="center"/>
              <w:rPr>
                <w:rFonts w:ascii="Times New Roman" w:hAnsi="Times New Roman"/>
                <w:color w:val="000000"/>
                <w:sz w:val="24"/>
                <w:szCs w:val="24"/>
              </w:rPr>
            </w:pPr>
          </w:p>
        </w:tc>
      </w:tr>
      <w:tr w:rsidR="00591D7F" w:rsidRPr="00591D7F" w:rsidTr="00E500BA">
        <w:tc>
          <w:tcPr>
            <w:tcW w:w="276" w:type="pct"/>
            <w:tcBorders>
              <w:top w:val="single" w:sz="4" w:space="0" w:color="auto"/>
              <w:left w:val="single" w:sz="4" w:space="0" w:color="auto"/>
              <w:bottom w:val="single" w:sz="4" w:space="0" w:color="auto"/>
              <w:right w:val="single" w:sz="4" w:space="0" w:color="auto"/>
            </w:tcBorders>
            <w:hideMark/>
          </w:tcPr>
          <w:p w:rsidR="00591D7F" w:rsidRPr="00591D7F" w:rsidRDefault="00591D7F" w:rsidP="00E500B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r w:rsidRPr="00591D7F">
              <w:rPr>
                <w:rFonts w:ascii="Times New Roman" w:hAnsi="Times New Roman"/>
                <w:color w:val="000000"/>
                <w:sz w:val="24"/>
                <w:szCs w:val="24"/>
              </w:rPr>
              <w:t>.</w:t>
            </w:r>
          </w:p>
        </w:tc>
        <w:tc>
          <w:tcPr>
            <w:tcW w:w="2317" w:type="pct"/>
            <w:tcBorders>
              <w:top w:val="single" w:sz="4" w:space="0" w:color="auto"/>
              <w:left w:val="single" w:sz="4" w:space="0" w:color="auto"/>
              <w:bottom w:val="single" w:sz="4" w:space="0" w:color="auto"/>
              <w:right w:val="single" w:sz="4" w:space="0" w:color="auto"/>
            </w:tcBorders>
            <w:hideMark/>
          </w:tcPr>
          <w:p w:rsidR="00591D7F" w:rsidRPr="00591D7F" w:rsidRDefault="00591D7F" w:rsidP="00E500BA">
            <w:pPr>
              <w:spacing w:after="0" w:line="240" w:lineRule="auto"/>
              <w:jc w:val="both"/>
              <w:rPr>
                <w:rFonts w:ascii="Times New Roman" w:hAnsi="Times New Roman"/>
                <w:color w:val="000000"/>
                <w:sz w:val="24"/>
                <w:szCs w:val="24"/>
              </w:rPr>
            </w:pPr>
            <w:r w:rsidRPr="00591D7F">
              <w:rPr>
                <w:rFonts w:ascii="Times New Roman" w:hAnsi="Times New Roman"/>
                <w:color w:val="000000"/>
                <w:sz w:val="24"/>
                <w:szCs w:val="24"/>
              </w:rPr>
              <w:t>Информация об инициаторе проекта (Ф.И.О. (для физических лиц), наименование (для юридических лиц)</w:t>
            </w:r>
          </w:p>
        </w:tc>
        <w:tc>
          <w:tcPr>
            <w:tcW w:w="2407" w:type="pct"/>
            <w:tcBorders>
              <w:top w:val="single" w:sz="4" w:space="0" w:color="auto"/>
              <w:left w:val="single" w:sz="4" w:space="0" w:color="auto"/>
              <w:bottom w:val="single" w:sz="4" w:space="0" w:color="auto"/>
              <w:right w:val="single" w:sz="4" w:space="0" w:color="auto"/>
            </w:tcBorders>
          </w:tcPr>
          <w:p w:rsidR="00591D7F" w:rsidRPr="00591D7F" w:rsidRDefault="00591D7F" w:rsidP="00E500BA">
            <w:pPr>
              <w:spacing w:after="0" w:line="240" w:lineRule="auto"/>
              <w:jc w:val="center"/>
              <w:rPr>
                <w:rFonts w:ascii="Times New Roman" w:hAnsi="Times New Roman"/>
                <w:color w:val="000000"/>
                <w:sz w:val="24"/>
                <w:szCs w:val="24"/>
              </w:rPr>
            </w:pPr>
          </w:p>
        </w:tc>
      </w:tr>
    </w:tbl>
    <w:p w:rsidR="005B4DEE" w:rsidRPr="00591D7F" w:rsidRDefault="005B4DEE" w:rsidP="005B4DEE">
      <w:pPr>
        <w:spacing w:after="0" w:line="240" w:lineRule="auto"/>
        <w:jc w:val="both"/>
        <w:rPr>
          <w:color w:val="000000"/>
        </w:rPr>
      </w:pPr>
    </w:p>
    <w:p w:rsidR="005B4DEE" w:rsidRPr="00F92463" w:rsidRDefault="005B4DEE" w:rsidP="005B4DEE">
      <w:pPr>
        <w:spacing w:after="0" w:line="240" w:lineRule="auto"/>
        <w:jc w:val="both"/>
        <w:rPr>
          <w:rFonts w:ascii="Times New Roman" w:hAnsi="Times New Roman"/>
          <w:color w:val="000000"/>
        </w:rPr>
      </w:pPr>
      <w:r w:rsidRPr="00591D7F">
        <w:rPr>
          <w:rFonts w:ascii="Times New Roman" w:hAnsi="Times New Roman"/>
          <w:color w:val="000000"/>
        </w:rPr>
        <w:t>Ин</w:t>
      </w:r>
      <w:r w:rsidRPr="00F92463">
        <w:rPr>
          <w:rFonts w:ascii="Times New Roman" w:hAnsi="Times New Roman"/>
          <w:color w:val="000000"/>
        </w:rPr>
        <w:t xml:space="preserve">ициатор(ы) проекта </w:t>
      </w:r>
    </w:p>
    <w:p w:rsidR="005B4DEE" w:rsidRPr="00F92463" w:rsidRDefault="005B4DEE" w:rsidP="005B4DEE">
      <w:pPr>
        <w:spacing w:after="0" w:line="240" w:lineRule="auto"/>
        <w:jc w:val="both"/>
        <w:rPr>
          <w:rFonts w:ascii="Times New Roman" w:hAnsi="Times New Roman"/>
          <w:color w:val="000000"/>
        </w:rPr>
      </w:pPr>
      <w:r w:rsidRPr="00F92463">
        <w:rPr>
          <w:rFonts w:ascii="Times New Roman" w:hAnsi="Times New Roman"/>
          <w:color w:val="000000"/>
        </w:rPr>
        <w:t xml:space="preserve">(представитель </w:t>
      </w:r>
      <w:proofErr w:type="gramStart"/>
      <w:r w:rsidRPr="00F92463">
        <w:rPr>
          <w:rFonts w:ascii="Times New Roman" w:hAnsi="Times New Roman"/>
          <w:color w:val="000000"/>
        </w:rPr>
        <w:t xml:space="preserve">инициатора)   </w:t>
      </w:r>
      <w:proofErr w:type="gramEnd"/>
      <w:r w:rsidRPr="00F92463">
        <w:rPr>
          <w:rFonts w:ascii="Times New Roman" w:hAnsi="Times New Roman"/>
          <w:color w:val="000000"/>
        </w:rPr>
        <w:t xml:space="preserve">                 ___________________ Ф.И.О.</w:t>
      </w:r>
    </w:p>
    <w:p w:rsidR="005B4DEE" w:rsidRPr="00F92463" w:rsidRDefault="005B4DEE" w:rsidP="005B4DEE">
      <w:pPr>
        <w:spacing w:after="0" w:line="240" w:lineRule="auto"/>
        <w:jc w:val="both"/>
        <w:rPr>
          <w:i/>
          <w:color w:val="000000"/>
          <w:vertAlign w:val="superscript"/>
        </w:rPr>
      </w:pPr>
      <w:r w:rsidRPr="002C3E55">
        <w:rPr>
          <w:color w:val="000000"/>
        </w:rPr>
        <w:t xml:space="preserve">                                                                               </w:t>
      </w:r>
      <w:r w:rsidR="00F92463">
        <w:rPr>
          <w:color w:val="000000"/>
        </w:rPr>
        <w:t xml:space="preserve">            </w:t>
      </w:r>
      <w:r w:rsidRPr="00F92463">
        <w:rPr>
          <w:i/>
          <w:color w:val="000000"/>
          <w:vertAlign w:val="superscript"/>
        </w:rPr>
        <w:t>(подпись)</w:t>
      </w:r>
    </w:p>
    <w:p w:rsidR="005B4DEE" w:rsidRPr="008427BF" w:rsidRDefault="005B4DEE" w:rsidP="005B4DEE">
      <w:pPr>
        <w:spacing w:after="0" w:line="240" w:lineRule="auto"/>
        <w:jc w:val="both"/>
        <w:rPr>
          <w:rFonts w:ascii="Times New Roman" w:hAnsi="Times New Roman"/>
          <w:color w:val="000000"/>
          <w:sz w:val="24"/>
          <w:szCs w:val="24"/>
        </w:rPr>
      </w:pPr>
      <w:r w:rsidRPr="008427BF">
        <w:rPr>
          <w:rFonts w:ascii="Times New Roman" w:hAnsi="Times New Roman"/>
          <w:color w:val="000000"/>
          <w:sz w:val="24"/>
          <w:szCs w:val="24"/>
        </w:rPr>
        <w:t>Приложения: 1. Расчёт и обоснование предполагаемой стоимости инициативного проекта и (или) проектно-сметная (сметная) документация.</w:t>
      </w:r>
    </w:p>
    <w:p w:rsidR="005B4DEE" w:rsidRPr="008427BF" w:rsidRDefault="005B4DEE" w:rsidP="005B4DEE">
      <w:pPr>
        <w:spacing w:after="0" w:line="240" w:lineRule="auto"/>
        <w:ind w:firstLine="1418"/>
        <w:jc w:val="both"/>
        <w:rPr>
          <w:rFonts w:ascii="Times New Roman" w:hAnsi="Times New Roman"/>
          <w:color w:val="000000"/>
          <w:sz w:val="24"/>
          <w:szCs w:val="24"/>
        </w:rPr>
      </w:pPr>
      <w:r w:rsidRPr="008427BF">
        <w:rPr>
          <w:rFonts w:ascii="Times New Roman" w:hAnsi="Times New Roman"/>
          <w:color w:val="000000"/>
          <w:sz w:val="24"/>
          <w:szCs w:val="24"/>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5B4DEE" w:rsidRPr="008427BF" w:rsidRDefault="005B4DEE" w:rsidP="005B4DEE">
      <w:pPr>
        <w:spacing w:after="0" w:line="240" w:lineRule="auto"/>
        <w:ind w:firstLine="1418"/>
        <w:jc w:val="both"/>
        <w:rPr>
          <w:rFonts w:ascii="Times New Roman" w:hAnsi="Times New Roman"/>
          <w:color w:val="000000"/>
          <w:sz w:val="24"/>
          <w:szCs w:val="24"/>
        </w:rPr>
      </w:pPr>
      <w:r w:rsidRPr="008427BF">
        <w:rPr>
          <w:rFonts w:ascii="Times New Roman" w:hAnsi="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w:t>
      </w:r>
      <w:r w:rsidR="00F63E80">
        <w:rPr>
          <w:rFonts w:ascii="Times New Roman" w:hAnsi="Times New Roman"/>
          <w:color w:val="000000"/>
          <w:sz w:val="24"/>
          <w:szCs w:val="24"/>
        </w:rPr>
        <w:t>олномочия, протокол инициативной группы.</w:t>
      </w:r>
    </w:p>
    <w:p w:rsidR="005B4DEE" w:rsidRPr="008427BF" w:rsidRDefault="005B4DEE" w:rsidP="005B4DEE">
      <w:pPr>
        <w:spacing w:after="0" w:line="240" w:lineRule="auto"/>
        <w:ind w:left="1135" w:firstLine="283"/>
        <w:jc w:val="both"/>
        <w:rPr>
          <w:rFonts w:ascii="Times New Roman" w:hAnsi="Times New Roman"/>
          <w:color w:val="000000"/>
          <w:sz w:val="24"/>
          <w:szCs w:val="24"/>
        </w:rPr>
      </w:pPr>
      <w:r w:rsidRPr="008427BF">
        <w:rPr>
          <w:rFonts w:ascii="Times New Roman" w:hAnsi="Times New Roman"/>
          <w:color w:val="000000"/>
          <w:sz w:val="24"/>
          <w:szCs w:val="24"/>
        </w:rPr>
        <w:t>4. Презентационные материалы к инициативному проекту (с использованием средств визуализации инициативного проекта).</w:t>
      </w:r>
    </w:p>
    <w:p w:rsidR="005B4DEE" w:rsidRPr="008427BF" w:rsidRDefault="005B4DEE" w:rsidP="005B4DEE">
      <w:pPr>
        <w:spacing w:after="0" w:line="240" w:lineRule="auto"/>
        <w:ind w:firstLine="1418"/>
        <w:jc w:val="both"/>
        <w:rPr>
          <w:rFonts w:ascii="Times New Roman" w:hAnsi="Times New Roman"/>
          <w:color w:val="000000"/>
          <w:sz w:val="24"/>
          <w:szCs w:val="24"/>
        </w:rPr>
      </w:pPr>
      <w:r w:rsidRPr="008427BF">
        <w:rPr>
          <w:rFonts w:ascii="Times New Roman" w:hAnsi="Times New Roman"/>
          <w:color w:val="000000"/>
          <w:sz w:val="24"/>
          <w:szCs w:val="24"/>
        </w:rPr>
        <w:t>5. Дополнительные материалы (чертежи, макеты, графические материалы и другие) при необходимости.</w:t>
      </w:r>
    </w:p>
    <w:p w:rsidR="005B4DEE" w:rsidRPr="008427BF" w:rsidRDefault="005B4DEE" w:rsidP="005B4DEE">
      <w:pPr>
        <w:spacing w:after="0" w:line="240" w:lineRule="auto"/>
        <w:ind w:firstLine="1418"/>
        <w:jc w:val="both"/>
        <w:rPr>
          <w:rFonts w:ascii="Times New Roman" w:hAnsi="Times New Roman"/>
          <w:color w:val="000000"/>
          <w:sz w:val="24"/>
          <w:szCs w:val="24"/>
        </w:rPr>
      </w:pPr>
      <w:r w:rsidRPr="008427BF">
        <w:rPr>
          <w:rFonts w:ascii="Times New Roman" w:hAnsi="Times New Roman"/>
          <w:color w:val="000000"/>
          <w:sz w:val="24"/>
          <w:szCs w:val="24"/>
        </w:rPr>
        <w:t>6. Согласие на обработку персональных данных инициатора проекта (</w:t>
      </w:r>
      <w:r w:rsidR="00F63E80">
        <w:rPr>
          <w:rFonts w:ascii="Times New Roman" w:hAnsi="Times New Roman"/>
          <w:color w:val="000000"/>
          <w:sz w:val="24"/>
          <w:szCs w:val="24"/>
        </w:rPr>
        <w:t>всех членов</w:t>
      </w:r>
      <w:r w:rsidRPr="008427BF">
        <w:rPr>
          <w:rFonts w:ascii="Times New Roman" w:hAnsi="Times New Roman"/>
          <w:color w:val="000000"/>
          <w:sz w:val="24"/>
          <w:szCs w:val="24"/>
        </w:rPr>
        <w:t xml:space="preserve"> инициативной группы).</w:t>
      </w:r>
    </w:p>
    <w:p w:rsidR="005B4DEE" w:rsidRPr="008427BF" w:rsidRDefault="005B4DEE" w:rsidP="005B4DEE">
      <w:pPr>
        <w:spacing w:after="0" w:line="240" w:lineRule="auto"/>
        <w:ind w:firstLine="1418"/>
        <w:jc w:val="both"/>
        <w:rPr>
          <w:rFonts w:ascii="Times New Roman" w:hAnsi="Times New Roman"/>
          <w:color w:val="000000"/>
          <w:sz w:val="24"/>
          <w:szCs w:val="24"/>
        </w:rPr>
        <w:sectPr w:rsidR="005B4DEE" w:rsidRPr="008427BF" w:rsidSect="00281539">
          <w:pgSz w:w="16838" w:h="11906" w:orient="landscape"/>
          <w:pgMar w:top="1702" w:right="1134" w:bottom="851" w:left="1134" w:header="709" w:footer="709" w:gutter="0"/>
          <w:cols w:space="708"/>
          <w:docGrid w:linePitch="381"/>
        </w:sectPr>
      </w:pPr>
    </w:p>
    <w:p w:rsidR="005113F2" w:rsidRPr="005113F2" w:rsidRDefault="005113F2" w:rsidP="005113F2">
      <w:pPr>
        <w:spacing w:after="0" w:line="240" w:lineRule="auto"/>
        <w:ind w:firstLine="709"/>
        <w:jc w:val="center"/>
        <w:rPr>
          <w:rFonts w:ascii="Times New Roman" w:hAnsi="Times New Roman" w:cs="Times New Roman"/>
          <w:color w:val="000000"/>
          <w:sz w:val="28"/>
          <w:szCs w:val="28"/>
        </w:rPr>
      </w:pPr>
      <w:r w:rsidRPr="005113F2">
        <w:rPr>
          <w:rFonts w:ascii="Times New Roman" w:hAnsi="Times New Roman" w:cs="Times New Roman"/>
          <w:color w:val="000000"/>
          <w:sz w:val="28"/>
          <w:szCs w:val="28"/>
        </w:rPr>
        <w:lastRenderedPageBreak/>
        <w:t>Согласие на обработку персональных данных</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                                                                                                                      «___» ________ 20__  г.</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Я, ____________________________________________________________,</w:t>
      </w:r>
    </w:p>
    <w:p w:rsidR="005113F2" w:rsidRPr="005113F2" w:rsidRDefault="005113F2" w:rsidP="005113F2">
      <w:pPr>
        <w:spacing w:after="0" w:line="240" w:lineRule="auto"/>
        <w:ind w:firstLine="709"/>
        <w:jc w:val="center"/>
        <w:rPr>
          <w:rFonts w:ascii="Times New Roman" w:hAnsi="Times New Roman" w:cs="Times New Roman"/>
          <w:color w:val="000000"/>
          <w:sz w:val="28"/>
          <w:szCs w:val="28"/>
          <w:vertAlign w:val="superscript"/>
        </w:rPr>
      </w:pPr>
      <w:r w:rsidRPr="005113F2">
        <w:rPr>
          <w:rFonts w:ascii="Times New Roman" w:hAnsi="Times New Roman" w:cs="Times New Roman"/>
          <w:color w:val="000000"/>
          <w:sz w:val="28"/>
          <w:szCs w:val="28"/>
          <w:vertAlign w:val="superscript"/>
        </w:rPr>
        <w:t>(фамилия, имя, отчество)</w:t>
      </w:r>
    </w:p>
    <w:p w:rsidR="005113F2" w:rsidRPr="005113F2" w:rsidRDefault="005113F2" w:rsidP="005113F2">
      <w:pPr>
        <w:spacing w:after="0" w:line="240" w:lineRule="auto"/>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зарегистрированный (</w:t>
      </w:r>
      <w:proofErr w:type="spellStart"/>
      <w:r w:rsidRPr="005113F2">
        <w:rPr>
          <w:rFonts w:ascii="Times New Roman" w:hAnsi="Times New Roman" w:cs="Times New Roman"/>
          <w:color w:val="000000"/>
          <w:sz w:val="28"/>
          <w:szCs w:val="28"/>
        </w:rPr>
        <w:t>ая</w:t>
      </w:r>
      <w:proofErr w:type="spellEnd"/>
      <w:r w:rsidRPr="005113F2">
        <w:rPr>
          <w:rFonts w:ascii="Times New Roman" w:hAnsi="Times New Roman" w:cs="Times New Roman"/>
          <w:color w:val="000000"/>
          <w:sz w:val="28"/>
          <w:szCs w:val="28"/>
        </w:rPr>
        <w:t xml:space="preserve">) по </w:t>
      </w:r>
      <w:proofErr w:type="gramStart"/>
      <w:r w:rsidRPr="005113F2">
        <w:rPr>
          <w:rFonts w:ascii="Times New Roman" w:hAnsi="Times New Roman" w:cs="Times New Roman"/>
          <w:color w:val="000000"/>
          <w:sz w:val="28"/>
          <w:szCs w:val="28"/>
        </w:rPr>
        <w:t>адресу:_</w:t>
      </w:r>
      <w:proofErr w:type="gramEnd"/>
      <w:r w:rsidRPr="005113F2">
        <w:rPr>
          <w:rFonts w:ascii="Times New Roman" w:hAnsi="Times New Roman" w:cs="Times New Roman"/>
          <w:color w:val="000000"/>
          <w:sz w:val="28"/>
          <w:szCs w:val="28"/>
        </w:rPr>
        <w:t>_____</w:t>
      </w:r>
      <w:r>
        <w:rPr>
          <w:rFonts w:ascii="Times New Roman" w:hAnsi="Times New Roman" w:cs="Times New Roman"/>
          <w:color w:val="000000"/>
          <w:sz w:val="28"/>
          <w:szCs w:val="28"/>
        </w:rPr>
        <w:t>_______________________________</w:t>
      </w:r>
    </w:p>
    <w:p w:rsidR="005113F2" w:rsidRDefault="005113F2" w:rsidP="005113F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w:t>
      </w:r>
      <w:r w:rsidRPr="005113F2">
        <w:rPr>
          <w:rFonts w:ascii="Times New Roman" w:hAnsi="Times New Roman" w:cs="Times New Roman"/>
          <w:color w:val="000000"/>
          <w:sz w:val="28"/>
          <w:szCs w:val="28"/>
        </w:rPr>
        <w:t xml:space="preserve">, серия </w:t>
      </w:r>
      <w:r>
        <w:rPr>
          <w:rFonts w:ascii="Times New Roman" w:hAnsi="Times New Roman" w:cs="Times New Roman"/>
          <w:color w:val="000000"/>
          <w:sz w:val="28"/>
          <w:szCs w:val="28"/>
        </w:rPr>
        <w:t>____</w:t>
      </w:r>
      <w:r w:rsidRPr="005113F2">
        <w:rPr>
          <w:rFonts w:ascii="Times New Roman" w:hAnsi="Times New Roman" w:cs="Times New Roman"/>
          <w:color w:val="000000"/>
          <w:sz w:val="28"/>
          <w:szCs w:val="28"/>
        </w:rPr>
        <w:t xml:space="preserve"> № ___</w:t>
      </w:r>
      <w:r>
        <w:rPr>
          <w:rFonts w:ascii="Times New Roman" w:hAnsi="Times New Roman" w:cs="Times New Roman"/>
          <w:color w:val="000000"/>
          <w:sz w:val="28"/>
          <w:szCs w:val="28"/>
        </w:rPr>
        <w:t>выдан ___________________________________</w:t>
      </w:r>
    </w:p>
    <w:p w:rsidR="005113F2" w:rsidRPr="005113F2" w:rsidRDefault="005113F2" w:rsidP="005113F2">
      <w:pPr>
        <w:spacing w:after="0" w:line="240" w:lineRule="auto"/>
        <w:jc w:val="both"/>
        <w:rPr>
          <w:rFonts w:ascii="Times New Roman" w:hAnsi="Times New Roman" w:cs="Times New Roman"/>
          <w:color w:val="000000"/>
          <w:sz w:val="28"/>
          <w:szCs w:val="28"/>
        </w:rPr>
      </w:pPr>
      <w:r w:rsidRPr="005113F2">
        <w:rPr>
          <w:rFonts w:ascii="Times New Roman" w:hAnsi="Times New Roman" w:cs="Times New Roman"/>
          <w:i/>
          <w:color w:val="000000"/>
          <w:sz w:val="28"/>
          <w:szCs w:val="28"/>
          <w:vertAlign w:val="superscript"/>
        </w:rPr>
        <w:t xml:space="preserve">(документа, удостоверяющего </w:t>
      </w:r>
      <w:proofErr w:type="gramStart"/>
      <w:r w:rsidRPr="005113F2">
        <w:rPr>
          <w:rFonts w:ascii="Times New Roman" w:hAnsi="Times New Roman" w:cs="Times New Roman"/>
          <w:i/>
          <w:color w:val="000000"/>
          <w:sz w:val="28"/>
          <w:szCs w:val="28"/>
          <w:vertAlign w:val="superscript"/>
        </w:rPr>
        <w:t>личность)</w:t>
      </w:r>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Pr="005113F2">
        <w:rPr>
          <w:rFonts w:ascii="Times New Roman" w:hAnsi="Times New Roman" w:cs="Times New Roman"/>
          <w:i/>
          <w:color w:val="000000"/>
          <w:sz w:val="28"/>
          <w:szCs w:val="28"/>
          <w:vertAlign w:val="superscript"/>
        </w:rPr>
        <w:t>(дата</w:t>
      </w:r>
      <w:r w:rsidRPr="005113F2">
        <w:rPr>
          <w:rFonts w:ascii="Times New Roman" w:hAnsi="Times New Roman" w:cs="Times New Roman"/>
          <w:color w:val="000000"/>
          <w:sz w:val="28"/>
          <w:szCs w:val="28"/>
          <w:vertAlign w:val="superscript"/>
        </w:rPr>
        <w:t xml:space="preserve"> орган, выдавший документ, удостоверяющий личность)</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в соответствии со статьёй 9 Федерального зако</w:t>
      </w:r>
      <w:r>
        <w:rPr>
          <w:rFonts w:ascii="Times New Roman" w:hAnsi="Times New Roman" w:cs="Times New Roman"/>
          <w:color w:val="000000"/>
          <w:sz w:val="28"/>
          <w:szCs w:val="28"/>
        </w:rPr>
        <w:t>на от 27.07.2006</w:t>
      </w:r>
      <w:r w:rsidRPr="005113F2">
        <w:rPr>
          <w:rFonts w:ascii="Times New Roman" w:hAnsi="Times New Roman" w:cs="Times New Roman"/>
          <w:color w:val="000000"/>
          <w:sz w:val="28"/>
          <w:szCs w:val="28"/>
        </w:rPr>
        <w:t xml:space="preserve"> № 152-ФЗ «О персональных данных» настоящим даю свое согласие:</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 обработку моих персональных данных операторам персональных данных: администрации города Пыть-Яха, находящейся по адресу Ханты-Мансийский автономный округ – Югра, мкр.1, дом 18а, г. Пыть-Ях, 628380: фамилия, имя, отчество, документ, подтверждающий полномочия инициатора проекта, номер контактного телефона, электронный адрес.</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Обработка персональных данных осуществляется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Доступ к моим персональным данным могут получать </w:t>
      </w:r>
      <w:r>
        <w:rPr>
          <w:rFonts w:ascii="Times New Roman" w:hAnsi="Times New Roman" w:cs="Times New Roman"/>
          <w:color w:val="000000"/>
          <w:sz w:val="28"/>
          <w:szCs w:val="28"/>
        </w:rPr>
        <w:t>специалисты</w:t>
      </w:r>
      <w:r w:rsidRPr="005113F2">
        <w:rPr>
          <w:rFonts w:ascii="Times New Roman" w:hAnsi="Times New Roman" w:cs="Times New Roman"/>
          <w:color w:val="000000"/>
          <w:sz w:val="28"/>
          <w:szCs w:val="28"/>
        </w:rPr>
        <w:t xml:space="preserve"> администрации города Пыть-Яха, только в случае служебной необходимости в объеме, требуемом для исполнения ими своих обязательств.</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Администрация города Пыть-Яха не раскрывает персональные данные граждан третьим лицам, за исключением случаев, прямо предусмотренных действующим законодательством.</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Настоящее согласие дается</w:t>
      </w:r>
      <w:r>
        <w:rPr>
          <w:rFonts w:ascii="Times New Roman" w:hAnsi="Times New Roman" w:cs="Times New Roman"/>
          <w:color w:val="000000"/>
          <w:sz w:val="28"/>
          <w:szCs w:val="28"/>
        </w:rPr>
        <w:t xml:space="preserve"> на срок, необходимый для достижения</w:t>
      </w:r>
      <w:r w:rsidRPr="005113F2">
        <w:rPr>
          <w:rFonts w:ascii="Times New Roman" w:hAnsi="Times New Roman" w:cs="Times New Roman"/>
          <w:color w:val="000000"/>
          <w:sz w:val="28"/>
          <w:szCs w:val="28"/>
        </w:rPr>
        <w:t xml:space="preserve"> целей обработки или в случае утраты необходимости в достижении этих целей, если иное не предусмотрено федеральным законом.</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 xml:space="preserve">Согласие на обработку персональных данных может быть отозвано. </w:t>
      </w:r>
    </w:p>
    <w:p w:rsidR="005113F2" w:rsidRPr="005113F2" w:rsidRDefault="005113F2" w:rsidP="005113F2">
      <w:pPr>
        <w:spacing w:after="0" w:line="240" w:lineRule="auto"/>
        <w:ind w:firstLine="709"/>
        <w:jc w:val="both"/>
        <w:rPr>
          <w:rFonts w:ascii="Times New Roman" w:hAnsi="Times New Roman" w:cs="Times New Roman"/>
          <w:color w:val="000000"/>
          <w:sz w:val="28"/>
          <w:szCs w:val="28"/>
        </w:rPr>
      </w:pPr>
      <w:r w:rsidRPr="005113F2">
        <w:rPr>
          <w:rFonts w:ascii="Times New Roman" w:hAnsi="Times New Roman" w:cs="Times New Roman"/>
          <w:color w:val="000000"/>
          <w:sz w:val="28"/>
          <w:szCs w:val="28"/>
        </w:rPr>
        <w:t>________________________</w:t>
      </w:r>
      <w:r>
        <w:rPr>
          <w:rFonts w:ascii="Times New Roman" w:hAnsi="Times New Roman" w:cs="Times New Roman"/>
          <w:color w:val="000000"/>
          <w:sz w:val="28"/>
          <w:szCs w:val="28"/>
        </w:rPr>
        <w:t>_</w:t>
      </w:r>
      <w:r w:rsidRPr="005113F2">
        <w:rPr>
          <w:rFonts w:ascii="Times New Roman" w:hAnsi="Times New Roman" w:cs="Times New Roman"/>
          <w:color w:val="000000"/>
          <w:sz w:val="28"/>
          <w:szCs w:val="28"/>
        </w:rPr>
        <w:t xml:space="preserve"> /___________________________/</w:t>
      </w:r>
    </w:p>
    <w:p w:rsidR="005113F2" w:rsidRPr="005113F2" w:rsidRDefault="005113F2" w:rsidP="005113F2">
      <w:pPr>
        <w:spacing w:after="0" w:line="240" w:lineRule="auto"/>
        <w:ind w:firstLine="709"/>
        <w:jc w:val="both"/>
        <w:rPr>
          <w:rFonts w:ascii="Times New Roman" w:hAnsi="Times New Roman" w:cs="Times New Roman"/>
          <w:color w:val="000000"/>
          <w:sz w:val="28"/>
          <w:szCs w:val="28"/>
          <w:vertAlign w:val="superscript"/>
        </w:rPr>
      </w:pPr>
      <w:r w:rsidRPr="005113F2">
        <w:rPr>
          <w:rFonts w:ascii="Times New Roman" w:hAnsi="Times New Roman" w:cs="Times New Roman"/>
          <w:color w:val="000000"/>
          <w:sz w:val="28"/>
          <w:szCs w:val="28"/>
          <w:vertAlign w:val="superscript"/>
        </w:rPr>
        <w:t xml:space="preserve">              (фамилия, имя, </w:t>
      </w:r>
      <w:proofErr w:type="gramStart"/>
      <w:r w:rsidRPr="005113F2">
        <w:rPr>
          <w:rFonts w:ascii="Times New Roman" w:hAnsi="Times New Roman" w:cs="Times New Roman"/>
          <w:color w:val="000000"/>
          <w:sz w:val="28"/>
          <w:szCs w:val="28"/>
          <w:vertAlign w:val="superscript"/>
        </w:rPr>
        <w:t xml:space="preserve">отчество)   </w:t>
      </w:r>
      <w:proofErr w:type="gramEnd"/>
      <w:r w:rsidRPr="005113F2">
        <w:rPr>
          <w:rFonts w:ascii="Times New Roman" w:hAnsi="Times New Roman" w:cs="Times New Roman"/>
          <w:color w:val="000000"/>
          <w:sz w:val="28"/>
          <w:szCs w:val="28"/>
          <w:vertAlign w:val="superscript"/>
        </w:rPr>
        <w:t xml:space="preserve">                                                                                      (подпись)                  </w:t>
      </w:r>
    </w:p>
    <w:p w:rsidR="005113F2" w:rsidRDefault="005113F2" w:rsidP="005113F2">
      <w:pPr>
        <w:spacing w:after="0" w:line="240" w:lineRule="auto"/>
        <w:ind w:firstLine="709"/>
        <w:jc w:val="both"/>
        <w:rPr>
          <w:rFonts w:ascii="Times New Roman" w:hAnsi="Times New Roman" w:cs="Times New Roman"/>
          <w:color w:val="000000"/>
          <w:sz w:val="28"/>
          <w:szCs w:val="28"/>
        </w:rPr>
      </w:pPr>
    </w:p>
    <w:p w:rsidR="001F7977" w:rsidRPr="001F7977" w:rsidRDefault="001F7977" w:rsidP="001F7977">
      <w:pPr>
        <w:spacing w:after="0" w:line="240" w:lineRule="auto"/>
        <w:ind w:left="5103"/>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lastRenderedPageBreak/>
        <w:t xml:space="preserve">Приложение </w:t>
      </w:r>
      <w:r>
        <w:rPr>
          <w:rFonts w:ascii="Times New Roman" w:eastAsia="Times New Roman" w:hAnsi="Times New Roman"/>
          <w:color w:val="000000"/>
          <w:sz w:val="28"/>
          <w:szCs w:val="28"/>
          <w:lang w:eastAsia="ru-RU"/>
        </w:rPr>
        <w:t>2</w:t>
      </w:r>
      <w:r w:rsidRPr="001F7977">
        <w:rPr>
          <w:rFonts w:ascii="Times New Roman" w:eastAsia="Times New Roman" w:hAnsi="Times New Roman"/>
          <w:color w:val="000000"/>
          <w:sz w:val="28"/>
          <w:szCs w:val="28"/>
          <w:lang w:eastAsia="ru-RU"/>
        </w:rPr>
        <w:t xml:space="preserve"> к Порядку</w:t>
      </w:r>
    </w:p>
    <w:p w:rsidR="001F7977" w:rsidRPr="001F7977" w:rsidRDefault="001F7977" w:rsidP="001F7977">
      <w:pPr>
        <w:spacing w:after="0" w:line="240" w:lineRule="auto"/>
        <w:ind w:left="5103"/>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 xml:space="preserve">выдвижения, внесения, обсуждения, рассмотрения инициативных проектов, а также проведения их конкурсного отбора в </w:t>
      </w:r>
    </w:p>
    <w:p w:rsidR="001F7977" w:rsidRPr="001F7977" w:rsidRDefault="001F7977" w:rsidP="001F7977">
      <w:pPr>
        <w:spacing w:after="0" w:line="240" w:lineRule="auto"/>
        <w:ind w:left="5103"/>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городе Пыть-Яхе</w:t>
      </w:r>
    </w:p>
    <w:p w:rsidR="001F7977" w:rsidRDefault="001F7977" w:rsidP="001F7977">
      <w:pPr>
        <w:spacing w:after="0" w:line="240" w:lineRule="auto"/>
        <w:ind w:left="360"/>
        <w:contextualSpacing/>
        <w:jc w:val="center"/>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center"/>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Подписной лист</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Мы, нижеподписавшиеся жители города Пыть-Яха, поддерживаем инициативный проект</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_________________________________________________________________.</w:t>
      </w:r>
    </w:p>
    <w:p w:rsidR="001F7977" w:rsidRPr="001F7977" w:rsidRDefault="001F7977" w:rsidP="001F7977">
      <w:pPr>
        <w:spacing w:after="0" w:line="240" w:lineRule="auto"/>
        <w:ind w:left="360"/>
        <w:contextualSpacing/>
        <w:jc w:val="center"/>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(наименование инициативного проекта)</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firstLine="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Подписывая подписной лист, подтверждаем, что ознакомлены и поддерживаем предложенные инициатором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t xml:space="preserve">размер </w:t>
      </w:r>
      <w:proofErr w:type="spellStart"/>
      <w:r w:rsidRPr="001F7977">
        <w:rPr>
          <w:rFonts w:ascii="Times New Roman" w:eastAsia="Times New Roman" w:hAnsi="Times New Roman"/>
          <w:color w:val="000000"/>
          <w:sz w:val="28"/>
          <w:szCs w:val="28"/>
          <w:lang w:eastAsia="ru-RU"/>
        </w:rPr>
        <w:t>софинансирования</w:t>
      </w:r>
      <w:proofErr w:type="spellEnd"/>
      <w:r w:rsidRPr="001F7977">
        <w:rPr>
          <w:rFonts w:ascii="Times New Roman" w:eastAsia="Times New Roman" w:hAnsi="Times New Roman"/>
          <w:color w:val="000000"/>
          <w:sz w:val="28"/>
          <w:szCs w:val="28"/>
          <w:lang w:eastAsia="ru-RU"/>
        </w:rPr>
        <w:t xml:space="preserve"> инициативного проекта инициатором проекта с указанием планируемого объема инициативных платежей, формируемого за счет денежных средств инициатора проекта </w:t>
      </w:r>
      <w:r w:rsidRPr="001F7977">
        <w:rPr>
          <w:rFonts w:ascii="Times New Roman" w:eastAsia="Times New Roman" w:hAnsi="Times New Roman"/>
          <w:i/>
          <w:color w:val="000000"/>
          <w:sz w:val="28"/>
          <w:szCs w:val="28"/>
          <w:lang w:eastAsia="ru-RU"/>
        </w:rPr>
        <w:t>(заполняется, если предполагается возможность финансового участия инициатора проекта в реализации инициативного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t xml:space="preserve">размер </w:t>
      </w:r>
      <w:proofErr w:type="spellStart"/>
      <w:r w:rsidRPr="001F7977">
        <w:rPr>
          <w:rFonts w:ascii="Times New Roman" w:eastAsia="Times New Roman" w:hAnsi="Times New Roman"/>
          <w:color w:val="000000"/>
          <w:sz w:val="28"/>
          <w:szCs w:val="28"/>
          <w:lang w:eastAsia="ru-RU"/>
        </w:rPr>
        <w:t>софинансирования</w:t>
      </w:r>
      <w:proofErr w:type="spellEnd"/>
      <w:r w:rsidRPr="001F7977">
        <w:rPr>
          <w:rFonts w:ascii="Times New Roman" w:eastAsia="Times New Roman" w:hAnsi="Times New Roman"/>
          <w:color w:val="000000"/>
          <w:sz w:val="28"/>
          <w:szCs w:val="28"/>
          <w:lang w:eastAsia="ru-RU"/>
        </w:rPr>
        <w:t xml:space="preserve"> инициативного проекта жителями города с указанием планируемого объема инициативных платежей, формируемого за счет денежных средств граждан </w:t>
      </w:r>
      <w:r w:rsidRPr="001F7977">
        <w:rPr>
          <w:rFonts w:ascii="Times New Roman" w:eastAsia="Times New Roman" w:hAnsi="Times New Roman"/>
          <w:i/>
          <w:color w:val="000000"/>
          <w:sz w:val="28"/>
          <w:szCs w:val="28"/>
          <w:lang w:eastAsia="ru-RU"/>
        </w:rPr>
        <w:t>(заполняется, если предполагается возможность финансового участия граждан в реализации инициативного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t xml:space="preserve">размер </w:t>
      </w:r>
      <w:proofErr w:type="spellStart"/>
      <w:r w:rsidRPr="001F7977">
        <w:rPr>
          <w:rFonts w:ascii="Times New Roman" w:eastAsia="Times New Roman" w:hAnsi="Times New Roman"/>
          <w:color w:val="000000"/>
          <w:sz w:val="28"/>
          <w:szCs w:val="28"/>
          <w:lang w:eastAsia="ru-RU"/>
        </w:rPr>
        <w:t>софинансирования</w:t>
      </w:r>
      <w:proofErr w:type="spellEnd"/>
      <w:r w:rsidRPr="001F7977">
        <w:rPr>
          <w:rFonts w:ascii="Times New Roman" w:eastAsia="Times New Roman" w:hAnsi="Times New Roman"/>
          <w:color w:val="000000"/>
          <w:sz w:val="28"/>
          <w:szCs w:val="28"/>
          <w:lang w:eastAsia="ru-RU"/>
        </w:rPr>
        <w:t xml:space="preserve"> инициативного проекта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w:t>
      </w:r>
      <w:r w:rsidRPr="001F7977">
        <w:rPr>
          <w:rFonts w:ascii="Times New Roman" w:eastAsia="Times New Roman" w:hAnsi="Times New Roman"/>
          <w:i/>
          <w:color w:val="000000"/>
          <w:sz w:val="28"/>
          <w:szCs w:val="28"/>
          <w:lang w:eastAsia="ru-RU"/>
        </w:rPr>
        <w:t>(заполняется, если предполагается возможность финансового участия таких юридических лиц, индивидуальных предпринимателей в реализации инициативного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 xml:space="preserve">размер </w:t>
      </w:r>
      <w:proofErr w:type="spellStart"/>
      <w:r w:rsidRPr="001F7977">
        <w:rPr>
          <w:rFonts w:ascii="Times New Roman" w:eastAsia="Times New Roman" w:hAnsi="Times New Roman"/>
          <w:color w:val="000000"/>
          <w:sz w:val="28"/>
          <w:szCs w:val="28"/>
          <w:lang w:eastAsia="ru-RU"/>
        </w:rPr>
        <w:t>софинансирования</w:t>
      </w:r>
      <w:proofErr w:type="spellEnd"/>
      <w:r w:rsidRPr="001F7977">
        <w:rPr>
          <w:rFonts w:ascii="Times New Roman" w:eastAsia="Times New Roman" w:hAnsi="Times New Roman"/>
          <w:color w:val="000000"/>
          <w:sz w:val="28"/>
          <w:szCs w:val="28"/>
          <w:lang w:eastAsia="ru-RU"/>
        </w:rPr>
        <w:t xml:space="preserve"> инициативного проекта за счет средств бюджета города Пыть-Яха, за исключением планируемого объема инициативных платежей </w:t>
      </w:r>
      <w:r w:rsidRPr="001F7977">
        <w:rPr>
          <w:rFonts w:ascii="Times New Roman" w:eastAsia="Times New Roman" w:hAnsi="Times New Roman"/>
          <w:i/>
          <w:color w:val="000000"/>
          <w:sz w:val="28"/>
          <w:szCs w:val="28"/>
          <w:lang w:eastAsia="ru-RU"/>
        </w:rPr>
        <w:t>(заполняется, если предполагается использование этих средств на реализацию инициативного проекта)</w:t>
      </w:r>
      <w:r w:rsidRPr="001F7977">
        <w:rPr>
          <w:rFonts w:ascii="Times New Roman" w:eastAsia="Times New Roman" w:hAnsi="Times New Roman"/>
          <w:color w:val="000000"/>
          <w:sz w:val="28"/>
          <w:szCs w:val="28"/>
          <w:lang w:eastAsia="ru-RU"/>
        </w:rPr>
        <w:t>;</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t xml:space="preserve">перечень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w:t>
      </w:r>
      <w:r w:rsidRPr="001F7977">
        <w:rPr>
          <w:rFonts w:ascii="Times New Roman" w:eastAsia="Times New Roman" w:hAnsi="Times New Roman"/>
          <w:i/>
          <w:color w:val="000000"/>
          <w:sz w:val="28"/>
          <w:szCs w:val="28"/>
          <w:lang w:eastAsia="ru-RU"/>
        </w:rPr>
        <w:t>(заполняется, если предполагается возможность добровольного имущественного участия заинтересованных лиц в реализации инициативного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lastRenderedPageBreak/>
        <w:t xml:space="preserve">перечень и объем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w:t>
      </w:r>
      <w:r w:rsidRPr="001F7977">
        <w:rPr>
          <w:rFonts w:ascii="Times New Roman" w:eastAsia="Times New Roman" w:hAnsi="Times New Roman"/>
          <w:i/>
          <w:color w:val="000000"/>
          <w:sz w:val="28"/>
          <w:szCs w:val="28"/>
          <w:lang w:eastAsia="ru-RU"/>
        </w:rPr>
        <w:t>(заполняется, если предполагается возможность добровольного трудового участия заинтересованных лиц в реализации инициативного проекта);</w:t>
      </w:r>
    </w:p>
    <w:p w:rsidR="001F7977" w:rsidRPr="001F7977" w:rsidRDefault="001F7977" w:rsidP="001F7977">
      <w:pPr>
        <w:spacing w:after="0" w:line="240" w:lineRule="auto"/>
        <w:ind w:left="360" w:firstLine="360"/>
        <w:contextualSpacing/>
        <w:jc w:val="both"/>
        <w:rPr>
          <w:rFonts w:ascii="Times New Roman" w:eastAsia="Times New Roman" w:hAnsi="Times New Roman"/>
          <w:i/>
          <w:color w:val="000000"/>
          <w:sz w:val="28"/>
          <w:szCs w:val="28"/>
          <w:lang w:eastAsia="ru-RU"/>
        </w:rPr>
      </w:pPr>
      <w:r w:rsidRPr="001F7977">
        <w:rPr>
          <w:rFonts w:ascii="Times New Roman" w:eastAsia="Times New Roman" w:hAnsi="Times New Roman"/>
          <w:color w:val="000000"/>
          <w:sz w:val="28"/>
          <w:szCs w:val="28"/>
          <w:lang w:eastAsia="ru-RU"/>
        </w:rPr>
        <w:t xml:space="preserve">порядок и сроки сбора планируемого объема инициативных платежей, а также порядок и сроки получения соответствующего имущества, выполнения (оказания) соответствующих работ (услуг) </w:t>
      </w:r>
      <w:r w:rsidRPr="001F7977">
        <w:rPr>
          <w:rFonts w:ascii="Times New Roman" w:eastAsia="Times New Roman" w:hAnsi="Times New Roman"/>
          <w:i/>
          <w:color w:val="000000"/>
          <w:sz w:val="28"/>
          <w:szCs w:val="28"/>
          <w:lang w:eastAsia="ru-RU"/>
        </w:rPr>
        <w:t>(заполняется, если предполагается возможность соответственно финансового, добровольного имущественного, трудового участия заинтересованных лиц в реализации инициативного проекта).</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tbl>
      <w:tblPr>
        <w:tblStyle w:val="ae"/>
        <w:tblW w:w="9274" w:type="dxa"/>
        <w:tblInd w:w="360" w:type="dxa"/>
        <w:tblLook w:val="04A0" w:firstRow="1" w:lastRow="0" w:firstColumn="1" w:lastColumn="0" w:noHBand="0" w:noVBand="1"/>
      </w:tblPr>
      <w:tblGrid>
        <w:gridCol w:w="827"/>
        <w:gridCol w:w="1643"/>
        <w:gridCol w:w="1276"/>
        <w:gridCol w:w="1464"/>
        <w:gridCol w:w="1475"/>
        <w:gridCol w:w="2589"/>
      </w:tblGrid>
      <w:tr w:rsidR="001F7977" w:rsidRPr="001F7977" w:rsidTr="00327818">
        <w:tc>
          <w:tcPr>
            <w:tcW w:w="827" w:type="dxa"/>
          </w:tcPr>
          <w:p w:rsidR="001F7977" w:rsidRPr="001F7977" w:rsidRDefault="001F7977" w:rsidP="001F7977">
            <w:pPr>
              <w:spacing w:after="0" w:line="240" w:lineRule="auto"/>
              <w:ind w:left="-47" w:firstLine="47"/>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N п/п</w:t>
            </w:r>
          </w:p>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Фамилия, имя, отчество</w:t>
            </w:r>
          </w:p>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Дата рождения</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Адрес места жительства</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Подпись и дата подписания листа</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законом от 27.07.2006 №152-ФЗ "О персональных данных"</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(дата, подпись)</w:t>
            </w:r>
          </w:p>
          <w:p w:rsidR="001F7977" w:rsidRPr="001F7977" w:rsidRDefault="001F7977" w:rsidP="001F7977">
            <w:pPr>
              <w:spacing w:after="0" w:line="240" w:lineRule="auto"/>
              <w:ind w:firstLine="53"/>
              <w:contextualSpacing/>
              <w:jc w:val="both"/>
              <w:rPr>
                <w:rFonts w:ascii="Times New Roman" w:eastAsia="Times New Roman" w:hAnsi="Times New Roman"/>
                <w:color w:val="000000"/>
                <w:sz w:val="24"/>
                <w:szCs w:val="24"/>
                <w:lang w:eastAsia="ru-RU"/>
              </w:rPr>
            </w:pPr>
          </w:p>
        </w:tc>
      </w:tr>
      <w:tr w:rsidR="001F7977" w:rsidRPr="001F7977" w:rsidTr="00327818">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r w:rsidR="001F7977" w:rsidRPr="001F7977" w:rsidTr="00327818">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r w:rsidR="001F7977" w:rsidRPr="001F7977" w:rsidTr="00327818">
        <w:tc>
          <w:tcPr>
            <w:tcW w:w="827"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643"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276"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64"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1475"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c>
          <w:tcPr>
            <w:tcW w:w="2589" w:type="dxa"/>
          </w:tcPr>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tc>
      </w:tr>
    </w:tbl>
    <w:p w:rsidR="001F7977" w:rsidRPr="001F7977" w:rsidRDefault="001F7977" w:rsidP="001F7977">
      <w:pPr>
        <w:spacing w:after="0" w:line="240" w:lineRule="auto"/>
        <w:contextualSpacing/>
        <w:jc w:val="both"/>
        <w:rPr>
          <w:rFonts w:ascii="Times New Roman" w:eastAsia="Times New Roman" w:hAnsi="Times New Roman"/>
          <w:color w:val="000000"/>
          <w:sz w:val="24"/>
          <w:szCs w:val="24"/>
          <w:lang w:eastAsia="ru-RU"/>
        </w:rPr>
      </w:pPr>
    </w:p>
    <w:p w:rsidR="001F7977" w:rsidRPr="001F7977" w:rsidRDefault="001F7977" w:rsidP="001F7977">
      <w:pPr>
        <w:spacing w:after="0" w:line="240" w:lineRule="auto"/>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Подписи заверяю __________________________________________________</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8"/>
          <w:szCs w:val="28"/>
          <w:lang w:eastAsia="ru-RU"/>
        </w:rPr>
        <w:t xml:space="preserve">                 </w:t>
      </w:r>
      <w:r w:rsidRPr="001F7977">
        <w:rPr>
          <w:rFonts w:ascii="Times New Roman" w:eastAsia="Times New Roman" w:hAnsi="Times New Roman"/>
          <w:color w:val="000000"/>
          <w:sz w:val="24"/>
          <w:szCs w:val="24"/>
          <w:lang w:eastAsia="ru-RU"/>
        </w:rPr>
        <w:t>(Ф.И.О., дата рождения, данные паспорта (или заменяющего</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 xml:space="preserve">                        его документа), адрес места жительства лица,</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4"/>
          <w:szCs w:val="24"/>
          <w:lang w:eastAsia="ru-RU"/>
        </w:rPr>
      </w:pPr>
      <w:r w:rsidRPr="001F7977">
        <w:rPr>
          <w:rFonts w:ascii="Times New Roman" w:eastAsia="Times New Roman" w:hAnsi="Times New Roman"/>
          <w:color w:val="000000"/>
          <w:sz w:val="24"/>
          <w:szCs w:val="24"/>
          <w:lang w:eastAsia="ru-RU"/>
        </w:rPr>
        <w:t xml:space="preserve">                              осуществляющего сбор подписей)</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p>
    <w:p w:rsidR="001F7977" w:rsidRPr="001F7977" w:rsidRDefault="001F7977" w:rsidP="001F7977">
      <w:pPr>
        <w:spacing w:after="0" w:line="240" w:lineRule="auto"/>
        <w:ind w:left="360"/>
        <w:contextualSpacing/>
        <w:jc w:val="both"/>
        <w:rPr>
          <w:rFonts w:ascii="Times New Roman" w:eastAsia="Times New Roman" w:hAnsi="Times New Roman"/>
          <w:color w:val="000000"/>
          <w:sz w:val="28"/>
          <w:szCs w:val="28"/>
          <w:lang w:eastAsia="ru-RU"/>
        </w:rPr>
      </w:pPr>
      <w:r w:rsidRPr="001F7977">
        <w:rPr>
          <w:rFonts w:ascii="Times New Roman" w:eastAsia="Times New Roman" w:hAnsi="Times New Roman"/>
          <w:color w:val="000000"/>
          <w:sz w:val="28"/>
          <w:szCs w:val="28"/>
          <w:lang w:eastAsia="ru-RU"/>
        </w:rPr>
        <w:t>"___" __________ 20___ г.            ________________</w:t>
      </w:r>
    </w:p>
    <w:p w:rsidR="001F7977" w:rsidRPr="001F7977" w:rsidRDefault="001F7977" w:rsidP="001F7977">
      <w:pPr>
        <w:spacing w:after="0" w:line="240" w:lineRule="auto"/>
        <w:ind w:left="360"/>
        <w:contextualSpacing/>
        <w:jc w:val="both"/>
        <w:rPr>
          <w:rFonts w:ascii="Times New Roman" w:eastAsia="Times New Roman" w:hAnsi="Times New Roman"/>
          <w:color w:val="000000"/>
          <w:sz w:val="24"/>
          <w:szCs w:val="24"/>
          <w:lang w:eastAsia="ru-RU"/>
        </w:rPr>
        <w:sectPr w:rsidR="001F7977" w:rsidRPr="001F7977" w:rsidSect="00281539">
          <w:headerReference w:type="default" r:id="rId9"/>
          <w:pgSz w:w="11906" w:h="16838"/>
          <w:pgMar w:top="1134" w:right="567" w:bottom="1134" w:left="1701" w:header="709" w:footer="709" w:gutter="0"/>
          <w:pgNumType w:start="1"/>
          <w:cols w:space="708"/>
          <w:titlePg/>
          <w:docGrid w:linePitch="381"/>
        </w:sectPr>
      </w:pPr>
      <w:r w:rsidRPr="001F7977">
        <w:rPr>
          <w:rFonts w:ascii="Times New Roman" w:eastAsia="Times New Roman" w:hAnsi="Times New Roman"/>
          <w:color w:val="000000"/>
          <w:sz w:val="24"/>
          <w:szCs w:val="24"/>
          <w:lang w:eastAsia="ru-RU"/>
        </w:rPr>
        <w:t xml:space="preserve">                                                                      (подпись)</w:t>
      </w:r>
    </w:p>
    <w:p w:rsidR="001F7977" w:rsidRPr="005113F2" w:rsidRDefault="001F7977" w:rsidP="005113F2">
      <w:pPr>
        <w:spacing w:after="0" w:line="240" w:lineRule="auto"/>
        <w:ind w:firstLine="709"/>
        <w:jc w:val="both"/>
        <w:rPr>
          <w:rFonts w:ascii="Times New Roman" w:hAnsi="Times New Roman" w:cs="Times New Roman"/>
          <w:color w:val="000000"/>
          <w:sz w:val="28"/>
          <w:szCs w:val="28"/>
        </w:rPr>
      </w:pPr>
    </w:p>
    <w:p w:rsidR="001F7977" w:rsidRDefault="001F7977" w:rsidP="005B4DEE">
      <w:pPr>
        <w:pStyle w:val="s1"/>
        <w:shd w:val="clear" w:color="auto" w:fill="FFFFFF"/>
        <w:spacing w:before="0" w:beforeAutospacing="0" w:after="0" w:afterAutospacing="0"/>
        <w:jc w:val="right"/>
        <w:rPr>
          <w:color w:val="000000"/>
          <w:sz w:val="28"/>
          <w:szCs w:val="28"/>
        </w:rPr>
      </w:pPr>
    </w:p>
    <w:p w:rsidR="005B4DEE" w:rsidRPr="005113F2" w:rsidRDefault="005B4DEE" w:rsidP="005B4DEE">
      <w:pPr>
        <w:pStyle w:val="s1"/>
        <w:shd w:val="clear" w:color="auto" w:fill="FFFFFF"/>
        <w:spacing w:before="0" w:beforeAutospacing="0" w:after="0" w:afterAutospacing="0"/>
        <w:jc w:val="right"/>
        <w:rPr>
          <w:color w:val="000000"/>
          <w:sz w:val="28"/>
          <w:szCs w:val="28"/>
        </w:rPr>
      </w:pPr>
      <w:r w:rsidRPr="005113F2">
        <w:rPr>
          <w:color w:val="000000"/>
          <w:sz w:val="28"/>
          <w:szCs w:val="28"/>
        </w:rPr>
        <w:t xml:space="preserve">Приложение </w:t>
      </w:r>
      <w:r w:rsidR="001F7977">
        <w:rPr>
          <w:color w:val="000000"/>
          <w:sz w:val="28"/>
          <w:szCs w:val="28"/>
        </w:rPr>
        <w:t>3</w:t>
      </w:r>
      <w:r w:rsidRPr="005113F2">
        <w:rPr>
          <w:color w:val="000000"/>
          <w:sz w:val="28"/>
          <w:szCs w:val="28"/>
        </w:rPr>
        <w:t xml:space="preserve"> к Порядку</w:t>
      </w:r>
    </w:p>
    <w:p w:rsidR="005113F2" w:rsidRPr="00591D7F" w:rsidRDefault="005113F2" w:rsidP="005113F2">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выдвижения, внесения, обсуждения, рассмотрения </w:t>
      </w:r>
    </w:p>
    <w:p w:rsidR="005113F2" w:rsidRPr="00591D7F" w:rsidRDefault="005113F2" w:rsidP="005113F2">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инициативных проектов, а также проведения </w:t>
      </w:r>
    </w:p>
    <w:p w:rsidR="005113F2" w:rsidRPr="00591D7F" w:rsidRDefault="005113F2" w:rsidP="005113F2">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 xml:space="preserve">их конкурсного отбора в </w:t>
      </w:r>
    </w:p>
    <w:p w:rsidR="005113F2" w:rsidRPr="00591D7F" w:rsidRDefault="005113F2" w:rsidP="005113F2">
      <w:pPr>
        <w:spacing w:after="0" w:line="240" w:lineRule="auto"/>
        <w:jc w:val="right"/>
        <w:rPr>
          <w:rStyle w:val="afd"/>
          <w:rFonts w:ascii="Times New Roman" w:hAnsi="Times New Roman" w:cs="Times New Roman"/>
          <w:i w:val="0"/>
          <w:color w:val="000000"/>
          <w:sz w:val="28"/>
          <w:szCs w:val="28"/>
        </w:rPr>
      </w:pPr>
      <w:r w:rsidRPr="00591D7F">
        <w:rPr>
          <w:rStyle w:val="afd"/>
          <w:rFonts w:ascii="Times New Roman" w:hAnsi="Times New Roman" w:cs="Times New Roman"/>
          <w:i w:val="0"/>
          <w:color w:val="000000"/>
          <w:sz w:val="28"/>
          <w:szCs w:val="28"/>
        </w:rPr>
        <w:t>городе Пыть-Яхе</w:t>
      </w:r>
    </w:p>
    <w:p w:rsidR="005B4DEE" w:rsidRPr="005113F2" w:rsidRDefault="005B4DEE" w:rsidP="005B4DEE">
      <w:pPr>
        <w:spacing w:after="0" w:line="240" w:lineRule="auto"/>
        <w:jc w:val="center"/>
        <w:rPr>
          <w:i/>
          <w:color w:val="000000"/>
          <w:sz w:val="28"/>
          <w:szCs w:val="28"/>
        </w:rPr>
      </w:pPr>
    </w:p>
    <w:p w:rsidR="00E6174D" w:rsidRDefault="00E6174D" w:rsidP="005B4DEE">
      <w:pPr>
        <w:spacing w:after="0" w:line="240" w:lineRule="auto"/>
        <w:jc w:val="center"/>
        <w:rPr>
          <w:rFonts w:ascii="Times New Roman" w:hAnsi="Times New Roman"/>
          <w:bCs/>
          <w:iCs/>
          <w:color w:val="000000"/>
        </w:rPr>
      </w:pPr>
    </w:p>
    <w:p w:rsidR="00E6174D" w:rsidRPr="00E6174D" w:rsidRDefault="00E6174D" w:rsidP="00E6174D">
      <w:pPr>
        <w:spacing w:after="0" w:line="240" w:lineRule="auto"/>
        <w:jc w:val="center"/>
        <w:rPr>
          <w:rFonts w:ascii="Times New Roman" w:hAnsi="Times New Roman"/>
          <w:bCs/>
          <w:iCs/>
          <w:color w:val="000000"/>
          <w:sz w:val="28"/>
          <w:szCs w:val="28"/>
        </w:rPr>
      </w:pPr>
      <w:r w:rsidRPr="00E6174D">
        <w:rPr>
          <w:rFonts w:ascii="Times New Roman" w:hAnsi="Times New Roman"/>
          <w:bCs/>
          <w:iCs/>
          <w:color w:val="000000"/>
          <w:sz w:val="28"/>
          <w:szCs w:val="28"/>
        </w:rPr>
        <w:t>Методика и критерии оценки инициативных проектов</w:t>
      </w:r>
    </w:p>
    <w:p w:rsidR="00E6174D" w:rsidRPr="00E6174D" w:rsidRDefault="00E6174D" w:rsidP="00E6174D">
      <w:pPr>
        <w:spacing w:after="0" w:line="240" w:lineRule="auto"/>
        <w:ind w:firstLine="709"/>
        <w:jc w:val="both"/>
        <w:rPr>
          <w:rFonts w:ascii="Times New Roman" w:hAnsi="Times New Roman"/>
          <w:bCs/>
          <w:iCs/>
          <w:color w:val="000000"/>
          <w:sz w:val="28"/>
          <w:szCs w:val="28"/>
        </w:rPr>
      </w:pPr>
    </w:p>
    <w:p w:rsidR="00DB0B1D" w:rsidRPr="00E6174D" w:rsidRDefault="00DB0B1D" w:rsidP="00DB0B1D">
      <w:pPr>
        <w:spacing w:after="0" w:line="240" w:lineRule="auto"/>
        <w:ind w:firstLine="709"/>
        <w:jc w:val="both"/>
        <w:rPr>
          <w:rFonts w:ascii="Times New Roman" w:hAnsi="Times New Roman"/>
          <w:bCs/>
          <w:iCs/>
          <w:color w:val="000000"/>
          <w:sz w:val="28"/>
          <w:szCs w:val="28"/>
        </w:rPr>
      </w:pPr>
      <w:r>
        <w:rPr>
          <w:rFonts w:ascii="Times New Roman" w:hAnsi="Times New Roman"/>
          <w:bCs/>
          <w:iCs/>
          <w:color w:val="000000"/>
          <w:sz w:val="28"/>
          <w:szCs w:val="28"/>
        </w:rPr>
        <w:t xml:space="preserve">Оценка инициативного проекта осуществляется на основании критериев, установленных в таблице 1. </w:t>
      </w:r>
      <w:r w:rsidRPr="00E6174D">
        <w:rPr>
          <w:rFonts w:ascii="Times New Roman" w:hAnsi="Times New Roman"/>
          <w:bCs/>
          <w:iCs/>
          <w:color w:val="000000"/>
          <w:sz w:val="28"/>
          <w:szCs w:val="28"/>
        </w:rPr>
        <w:t>Оценка инициативного проекта по каждому критерию определяется в баллах.</w:t>
      </w:r>
      <w:r>
        <w:rPr>
          <w:rFonts w:ascii="Times New Roman" w:hAnsi="Times New Roman"/>
          <w:bCs/>
          <w:iCs/>
          <w:color w:val="000000"/>
          <w:sz w:val="28"/>
          <w:szCs w:val="28"/>
        </w:rPr>
        <w:t xml:space="preserve"> Итоговая </w:t>
      </w:r>
      <w:r w:rsidRPr="00E6174D">
        <w:rPr>
          <w:rFonts w:ascii="Times New Roman" w:hAnsi="Times New Roman"/>
          <w:bCs/>
          <w:iCs/>
          <w:color w:val="000000"/>
          <w:sz w:val="28"/>
          <w:szCs w:val="28"/>
        </w:rPr>
        <w:t>оценка инициативного проекта рассчитывается</w:t>
      </w:r>
      <w:r>
        <w:rPr>
          <w:rFonts w:ascii="Times New Roman" w:hAnsi="Times New Roman"/>
          <w:bCs/>
          <w:iCs/>
          <w:color w:val="000000"/>
          <w:sz w:val="28"/>
          <w:szCs w:val="28"/>
        </w:rPr>
        <w:t xml:space="preserve"> на основании суммы баллов каждого члена конкурсной комиссии.</w:t>
      </w:r>
    </w:p>
    <w:p w:rsidR="00E6174D" w:rsidRPr="00E6174D" w:rsidRDefault="00E6174D" w:rsidP="00E6174D">
      <w:pPr>
        <w:spacing w:after="0" w:line="240" w:lineRule="auto"/>
        <w:ind w:firstLine="709"/>
        <w:jc w:val="both"/>
        <w:rPr>
          <w:rFonts w:ascii="Times New Roman" w:hAnsi="Times New Roman"/>
          <w:bCs/>
          <w:iCs/>
          <w:color w:val="000000"/>
          <w:sz w:val="28"/>
          <w:szCs w:val="28"/>
        </w:rPr>
      </w:pPr>
      <w:r w:rsidRPr="00E6174D">
        <w:rPr>
          <w:rFonts w:ascii="Times New Roman" w:hAnsi="Times New Roman"/>
          <w:bCs/>
          <w:iCs/>
          <w:color w:val="000000"/>
          <w:sz w:val="28"/>
          <w:szCs w:val="28"/>
        </w:rPr>
        <w:tab/>
        <w:t>Оценка инициативного проекта осуществляется отдельно по каждому инициативному проекту.</w:t>
      </w:r>
    </w:p>
    <w:p w:rsidR="00C5073D" w:rsidRDefault="00E6174D" w:rsidP="00E6174D">
      <w:pPr>
        <w:spacing w:after="0" w:line="240" w:lineRule="auto"/>
        <w:ind w:firstLine="709"/>
        <w:jc w:val="both"/>
        <w:rPr>
          <w:rFonts w:ascii="Times New Roman" w:hAnsi="Times New Roman"/>
          <w:bCs/>
          <w:iCs/>
          <w:color w:val="000000"/>
          <w:sz w:val="28"/>
          <w:szCs w:val="28"/>
        </w:rPr>
      </w:pPr>
      <w:r w:rsidRPr="00E6174D">
        <w:rPr>
          <w:rFonts w:ascii="Times New Roman" w:hAnsi="Times New Roman"/>
          <w:bCs/>
          <w:iCs/>
          <w:color w:val="000000"/>
          <w:sz w:val="28"/>
          <w:szCs w:val="28"/>
        </w:rPr>
        <w:tab/>
      </w:r>
      <w:r w:rsidR="00C5073D" w:rsidRPr="00C5073D">
        <w:rPr>
          <w:rFonts w:ascii="Times New Roman" w:hAnsi="Times New Roman"/>
          <w:bCs/>
          <w:iCs/>
          <w:color w:val="000000"/>
          <w:sz w:val="28"/>
          <w:szCs w:val="28"/>
        </w:rPr>
        <w:t>При проведении конкурсного отбора конкурсная комиссия осуществляет ранжирование инициативных проектов по набранному количеству баллов.</w:t>
      </w:r>
    </w:p>
    <w:p w:rsidR="00E6174D" w:rsidRDefault="00C5073D" w:rsidP="00E6174D">
      <w:pPr>
        <w:spacing w:after="0" w:line="240" w:lineRule="auto"/>
        <w:ind w:firstLine="709"/>
        <w:jc w:val="both"/>
        <w:rPr>
          <w:rFonts w:ascii="Times New Roman" w:hAnsi="Times New Roman"/>
          <w:bCs/>
          <w:iCs/>
          <w:color w:val="000000"/>
          <w:sz w:val="28"/>
          <w:szCs w:val="28"/>
        </w:rPr>
      </w:pPr>
      <w:r w:rsidRPr="00C5073D">
        <w:rPr>
          <w:rFonts w:ascii="Times New Roman" w:hAnsi="Times New Roman"/>
          <w:bCs/>
          <w:iCs/>
          <w:color w:val="000000"/>
          <w:sz w:val="28"/>
          <w:szCs w:val="28"/>
        </w:rPr>
        <w:t>Победителями конкурсного отбора признаются инициативные проекты, набравшие наибольшее количество баллов по отношению к о</w:t>
      </w:r>
      <w:r>
        <w:rPr>
          <w:rFonts w:ascii="Times New Roman" w:hAnsi="Times New Roman"/>
          <w:bCs/>
          <w:iCs/>
          <w:color w:val="000000"/>
          <w:sz w:val="28"/>
          <w:szCs w:val="28"/>
        </w:rPr>
        <w:t xml:space="preserve">стальным инициативным проектам. </w:t>
      </w:r>
      <w:r w:rsidR="00E6174D" w:rsidRPr="00E6174D">
        <w:rPr>
          <w:rFonts w:ascii="Times New Roman" w:hAnsi="Times New Roman"/>
          <w:bCs/>
          <w:iCs/>
          <w:color w:val="000000"/>
          <w:sz w:val="28"/>
          <w:szCs w:val="28"/>
        </w:rPr>
        <w:t xml:space="preserve">При недостаточности бюджетных ассигнований, предусмотренных в бюджете города Пыть-Яха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города Пыть-Яха возможна в пределах объёмов бюджетных ассигнований, предусмотренных в бюджете города Пыть-Яха. </w:t>
      </w:r>
    </w:p>
    <w:p w:rsidR="00C5073D" w:rsidRPr="00C5073D" w:rsidRDefault="00C5073D" w:rsidP="00C5073D">
      <w:pPr>
        <w:spacing w:after="0" w:line="240" w:lineRule="auto"/>
        <w:ind w:firstLine="709"/>
        <w:jc w:val="both"/>
        <w:rPr>
          <w:rFonts w:ascii="Times New Roman" w:hAnsi="Times New Roman"/>
          <w:bCs/>
          <w:iCs/>
          <w:color w:val="000000"/>
          <w:sz w:val="28"/>
          <w:szCs w:val="28"/>
        </w:rPr>
      </w:pPr>
      <w:r w:rsidRPr="00C5073D">
        <w:rPr>
          <w:rFonts w:ascii="Times New Roman" w:hAnsi="Times New Roman"/>
          <w:bCs/>
          <w:iCs/>
          <w:color w:val="000000"/>
          <w:sz w:val="28"/>
          <w:szCs w:val="28"/>
        </w:rPr>
        <w:t>В случае, если два или более инициативных проекта получили равную оценку, наиболее высокий рейтинг прис</w:t>
      </w:r>
      <w:r>
        <w:rPr>
          <w:rFonts w:ascii="Times New Roman" w:hAnsi="Times New Roman"/>
          <w:bCs/>
          <w:iCs/>
          <w:color w:val="000000"/>
          <w:sz w:val="28"/>
          <w:szCs w:val="28"/>
        </w:rPr>
        <w:t>ваивается инициативному проекту, у которого объем привлекаемых средств</w:t>
      </w:r>
      <w:r w:rsidRPr="00C5073D">
        <w:rPr>
          <w:rFonts w:ascii="Times New Roman" w:hAnsi="Times New Roman"/>
          <w:bCs/>
          <w:iCs/>
          <w:color w:val="000000"/>
          <w:sz w:val="28"/>
          <w:szCs w:val="28"/>
        </w:rPr>
        <w:t xml:space="preserve"> из внебюджетных ист</w:t>
      </w:r>
      <w:r>
        <w:rPr>
          <w:rFonts w:ascii="Times New Roman" w:hAnsi="Times New Roman"/>
          <w:bCs/>
          <w:iCs/>
          <w:color w:val="000000"/>
          <w:sz w:val="28"/>
          <w:szCs w:val="28"/>
        </w:rPr>
        <w:t xml:space="preserve">очников финансирования </w:t>
      </w:r>
      <w:r w:rsidRPr="00C5073D">
        <w:rPr>
          <w:rFonts w:ascii="Times New Roman" w:hAnsi="Times New Roman"/>
          <w:bCs/>
          <w:iCs/>
          <w:color w:val="000000"/>
          <w:sz w:val="28"/>
          <w:szCs w:val="28"/>
        </w:rPr>
        <w:t xml:space="preserve">больше. </w:t>
      </w:r>
    </w:p>
    <w:p w:rsidR="00C5073D" w:rsidRPr="00C5073D" w:rsidRDefault="00C5073D" w:rsidP="00C5073D">
      <w:pPr>
        <w:spacing w:after="0" w:line="240" w:lineRule="auto"/>
        <w:ind w:firstLine="709"/>
        <w:jc w:val="both"/>
        <w:rPr>
          <w:rFonts w:ascii="Times New Roman" w:hAnsi="Times New Roman"/>
          <w:bCs/>
          <w:iCs/>
          <w:color w:val="000000"/>
          <w:sz w:val="28"/>
          <w:szCs w:val="28"/>
        </w:rPr>
      </w:pPr>
      <w:r w:rsidRPr="00C5073D">
        <w:rPr>
          <w:rFonts w:ascii="Times New Roman" w:hAnsi="Times New Roman"/>
          <w:bCs/>
          <w:iCs/>
          <w:color w:val="000000"/>
          <w:sz w:val="28"/>
          <w:szCs w:val="28"/>
        </w:rPr>
        <w:t>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C5073D" w:rsidRPr="00E6174D" w:rsidRDefault="00C5073D" w:rsidP="00E6174D">
      <w:pPr>
        <w:spacing w:after="0" w:line="240" w:lineRule="auto"/>
        <w:ind w:firstLine="709"/>
        <w:jc w:val="both"/>
        <w:rPr>
          <w:rFonts w:ascii="Times New Roman" w:hAnsi="Times New Roman"/>
          <w:bCs/>
          <w:iCs/>
          <w:color w:val="000000"/>
          <w:sz w:val="28"/>
          <w:szCs w:val="28"/>
        </w:rPr>
      </w:pPr>
    </w:p>
    <w:p w:rsidR="00E6174D" w:rsidRDefault="00E6174D" w:rsidP="005B4DEE">
      <w:pPr>
        <w:spacing w:after="0" w:line="240" w:lineRule="auto"/>
        <w:jc w:val="center"/>
        <w:rPr>
          <w:rFonts w:ascii="Times New Roman" w:hAnsi="Times New Roman"/>
          <w:bCs/>
          <w:iCs/>
          <w:color w:val="000000"/>
        </w:rPr>
      </w:pPr>
    </w:p>
    <w:p w:rsidR="00DB0B1D" w:rsidRDefault="00DB0B1D" w:rsidP="00DB0B1D">
      <w:pPr>
        <w:spacing w:after="0" w:line="240" w:lineRule="auto"/>
        <w:jc w:val="right"/>
        <w:rPr>
          <w:rFonts w:ascii="Times New Roman" w:hAnsi="Times New Roman"/>
          <w:bCs/>
          <w:iCs/>
          <w:color w:val="000000"/>
        </w:rPr>
      </w:pPr>
      <w:r>
        <w:rPr>
          <w:rFonts w:ascii="Times New Roman" w:hAnsi="Times New Roman"/>
          <w:bCs/>
          <w:iCs/>
          <w:color w:val="000000"/>
        </w:rPr>
        <w:t xml:space="preserve">Таблица 1 </w:t>
      </w:r>
    </w:p>
    <w:p w:rsidR="005B4DEE" w:rsidRPr="00C46A67" w:rsidRDefault="005B4DEE" w:rsidP="00DB0B1D">
      <w:pPr>
        <w:spacing w:after="0" w:line="240" w:lineRule="auto"/>
        <w:jc w:val="center"/>
        <w:rPr>
          <w:rFonts w:ascii="Times New Roman" w:hAnsi="Times New Roman"/>
          <w:bCs/>
          <w:iCs/>
          <w:color w:val="000000"/>
        </w:rPr>
      </w:pPr>
      <w:r w:rsidRPr="00C46A67">
        <w:rPr>
          <w:rFonts w:ascii="Times New Roman" w:hAnsi="Times New Roman"/>
          <w:bCs/>
          <w:iCs/>
          <w:color w:val="000000"/>
        </w:rPr>
        <w:t>Критерии оценки инициативного проекта</w:t>
      </w:r>
    </w:p>
    <w:p w:rsidR="00E6174D" w:rsidRDefault="00E6174D" w:rsidP="005B4DEE">
      <w:pPr>
        <w:spacing w:after="0" w:line="240" w:lineRule="auto"/>
        <w:jc w:val="both"/>
        <w:rPr>
          <w:i/>
          <w:color w:val="000000"/>
        </w:rPr>
      </w:pPr>
    </w:p>
    <w:p w:rsidR="00E6174D" w:rsidRDefault="00E6174D" w:rsidP="005B4DEE">
      <w:pPr>
        <w:spacing w:after="0" w:line="240" w:lineRule="auto"/>
        <w:jc w:val="both"/>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5178"/>
        <w:gridCol w:w="351"/>
        <w:gridCol w:w="2268"/>
        <w:gridCol w:w="992"/>
      </w:tblGrid>
      <w:tr w:rsidR="00DB0B1D" w:rsidRPr="00DB0B1D" w:rsidTr="00E500BA">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N п/п</w:t>
            </w:r>
          </w:p>
        </w:tc>
        <w:tc>
          <w:tcPr>
            <w:tcW w:w="5529" w:type="dxa"/>
            <w:gridSpan w:val="2"/>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Наименования критериев конкурсного отбора</w:t>
            </w: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Значения критериев конкурсного отбора</w:t>
            </w:r>
          </w:p>
        </w:tc>
        <w:tc>
          <w:tcPr>
            <w:tcW w:w="992"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proofErr w:type="gramStart"/>
            <w:r w:rsidRPr="00DB0B1D">
              <w:rPr>
                <w:rFonts w:ascii="Times New Roman" w:hAnsi="Times New Roman" w:cs="Times New Roman"/>
                <w:color w:val="000000"/>
                <w:sz w:val="24"/>
                <w:szCs w:val="24"/>
              </w:rPr>
              <w:t>Коли-</w:t>
            </w:r>
            <w:proofErr w:type="spellStart"/>
            <w:r w:rsidRPr="00DB0B1D">
              <w:rPr>
                <w:rFonts w:ascii="Times New Roman" w:hAnsi="Times New Roman" w:cs="Times New Roman"/>
                <w:color w:val="000000"/>
                <w:sz w:val="24"/>
                <w:szCs w:val="24"/>
              </w:rPr>
              <w:t>чество</w:t>
            </w:r>
            <w:proofErr w:type="spellEnd"/>
            <w:proofErr w:type="gramEnd"/>
            <w:r w:rsidRPr="00DB0B1D">
              <w:rPr>
                <w:rFonts w:ascii="Times New Roman" w:hAnsi="Times New Roman" w:cs="Times New Roman"/>
                <w:color w:val="000000"/>
                <w:sz w:val="24"/>
                <w:szCs w:val="24"/>
              </w:rPr>
              <w:t xml:space="preserve"> баллов</w:t>
            </w:r>
          </w:p>
        </w:tc>
      </w:tr>
      <w:tr w:rsidR="00DB0B1D" w:rsidRPr="00DB0B1D" w:rsidTr="00E500BA">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w:t>
            </w:r>
          </w:p>
        </w:tc>
        <w:tc>
          <w:tcPr>
            <w:tcW w:w="552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w:t>
            </w: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4</w:t>
            </w:r>
          </w:p>
        </w:tc>
      </w:tr>
      <w:tr w:rsidR="00DB0B1D" w:rsidRPr="00DB0B1D" w:rsidTr="00E500BA">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lastRenderedPageBreak/>
              <w:t>1.</w:t>
            </w:r>
          </w:p>
        </w:tc>
        <w:tc>
          <w:tcPr>
            <w:tcW w:w="7797" w:type="dxa"/>
            <w:gridSpan w:val="3"/>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Социальная и экономическая эффективность реализации проекта:</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1.1.</w:t>
            </w:r>
          </w:p>
        </w:tc>
        <w:tc>
          <w:tcPr>
            <w:tcW w:w="5529" w:type="dxa"/>
            <w:gridSpan w:val="2"/>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Доля </w:t>
            </w:r>
            <w:proofErr w:type="spellStart"/>
            <w:r w:rsidRPr="00DB0B1D">
              <w:rPr>
                <w:rFonts w:ascii="Times New Roman" w:hAnsi="Times New Roman" w:cs="Times New Roman"/>
                <w:color w:val="000000"/>
                <w:sz w:val="24"/>
                <w:szCs w:val="24"/>
              </w:rPr>
              <w:t>благополучателей</w:t>
            </w:r>
            <w:proofErr w:type="spellEnd"/>
            <w:r w:rsidRPr="00DB0B1D">
              <w:rPr>
                <w:rFonts w:ascii="Times New Roman" w:hAnsi="Times New Roman" w:cs="Times New Roman"/>
                <w:color w:val="000000"/>
                <w:sz w:val="24"/>
                <w:szCs w:val="24"/>
              </w:rPr>
              <w:t xml:space="preserve"> в общей численности населения населенного пункта</w:t>
            </w: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61 до 100%</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40</w:t>
            </w:r>
          </w:p>
        </w:tc>
      </w:tr>
      <w:tr w:rsidR="00DB0B1D" w:rsidRPr="00DB0B1D" w:rsidTr="00E500BA">
        <w:trPr>
          <w:trHeight w:val="20"/>
        </w:trPr>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31 до 60%</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20</w:t>
            </w:r>
          </w:p>
        </w:tc>
      </w:tr>
      <w:tr w:rsidR="00DB0B1D" w:rsidRPr="00DB0B1D" w:rsidTr="00E500BA">
        <w:trPr>
          <w:trHeight w:val="20"/>
        </w:trPr>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0 до 30%</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10</w:t>
            </w: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1.2.</w:t>
            </w:r>
          </w:p>
        </w:tc>
        <w:tc>
          <w:tcPr>
            <w:tcW w:w="5529" w:type="dxa"/>
            <w:gridSpan w:val="2"/>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«Долговечность» результатов проекта</w:t>
            </w: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более 5 лет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15</w:t>
            </w:r>
          </w:p>
        </w:tc>
      </w:tr>
      <w:tr w:rsidR="00DB0B1D" w:rsidRPr="00DB0B1D" w:rsidTr="00E500BA">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1 года до 5 лет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10</w:t>
            </w:r>
          </w:p>
        </w:tc>
      </w:tr>
      <w:tr w:rsidR="00DB0B1D" w:rsidRPr="00DB0B1D" w:rsidTr="00E500BA">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0 до 1 года</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5</w:t>
            </w: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1.3.</w:t>
            </w:r>
          </w:p>
        </w:tc>
        <w:tc>
          <w:tcPr>
            <w:tcW w:w="5529" w:type="dxa"/>
            <w:gridSpan w:val="2"/>
            <w:vMerge w:val="restart"/>
          </w:tcPr>
          <w:p w:rsidR="00DB0B1D" w:rsidRPr="00DB0B1D" w:rsidRDefault="00C5073D" w:rsidP="00C507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Необходимость </w:t>
            </w:r>
            <w:r w:rsidR="00DB0B1D" w:rsidRPr="00DB0B1D">
              <w:rPr>
                <w:rFonts w:ascii="Times New Roman" w:hAnsi="Times New Roman" w:cs="Times New Roman"/>
                <w:color w:val="000000"/>
                <w:sz w:val="24"/>
                <w:szCs w:val="24"/>
              </w:rPr>
              <w:t>содержания и эксплуатации объекта, возведенного в результате реализации инициативного проекта, за счет средств местного бюджета</w:t>
            </w: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да</w:t>
            </w:r>
          </w:p>
        </w:tc>
        <w:tc>
          <w:tcPr>
            <w:tcW w:w="992" w:type="dxa"/>
          </w:tcPr>
          <w:p w:rsidR="00DB0B1D" w:rsidRPr="00DB0B1D" w:rsidRDefault="00C5073D" w:rsidP="00DB0B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DB0B1D" w:rsidRPr="00DB0B1D" w:rsidTr="00E500BA">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p w:rsidR="00DB0B1D" w:rsidRPr="00DB0B1D" w:rsidRDefault="00C5073D" w:rsidP="00DB0B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DB0B1D" w:rsidRPr="00DB0B1D">
              <w:rPr>
                <w:rFonts w:ascii="Times New Roman" w:hAnsi="Times New Roman" w:cs="Times New Roman"/>
                <w:color w:val="000000"/>
                <w:sz w:val="24"/>
                <w:szCs w:val="24"/>
              </w:rPr>
              <w:t>0</w:t>
            </w:r>
          </w:p>
        </w:tc>
      </w:tr>
      <w:tr w:rsidR="00DB0B1D" w:rsidRPr="00DB0B1D" w:rsidTr="00E500BA">
        <w:trPr>
          <w:trHeight w:val="907"/>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w:t>
            </w:r>
          </w:p>
        </w:tc>
        <w:tc>
          <w:tcPr>
            <w:tcW w:w="7797" w:type="dxa"/>
            <w:gridSpan w:val="3"/>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Степень участия населения муниципального образования в определении и решении проблемы, заявленной в инициативном проекте</w:t>
            </w:r>
          </w:p>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2.1.</w:t>
            </w:r>
          </w:p>
        </w:tc>
        <w:tc>
          <w:tcPr>
            <w:tcW w:w="5529" w:type="dxa"/>
            <w:gridSpan w:val="2"/>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Участие населения в определении проблемы, на решение которой направлен инициативный проект</w:t>
            </w: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да</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5</w:t>
            </w:r>
          </w:p>
        </w:tc>
      </w:tr>
      <w:tr w:rsidR="00DB0B1D" w:rsidRPr="00DB0B1D" w:rsidTr="00E500BA">
        <w:trPr>
          <w:trHeight w:val="20"/>
        </w:trPr>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2.2</w:t>
            </w:r>
          </w:p>
        </w:tc>
        <w:tc>
          <w:tcPr>
            <w:tcW w:w="5529" w:type="dxa"/>
            <w:gridSpan w:val="2"/>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Участие населения в определении параметров инициативного проекта (размер, объем)</w:t>
            </w: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да</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w:t>
            </w:r>
          </w:p>
        </w:tc>
      </w:tr>
      <w:tr w:rsidR="00DB0B1D" w:rsidRPr="00DB0B1D" w:rsidTr="00E500BA">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DB0B1D" w:rsidRPr="00DB0B1D" w:rsidTr="00E500BA">
        <w:tc>
          <w:tcPr>
            <w:tcW w:w="629" w:type="dxa"/>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2.3.</w:t>
            </w:r>
          </w:p>
        </w:tc>
        <w:tc>
          <w:tcPr>
            <w:tcW w:w="5529" w:type="dxa"/>
            <w:gridSpan w:val="2"/>
            <w:vMerge w:val="restart"/>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Информирование населения в процессе отбора приоритетной проблемы и разработки инициативного проекта</w:t>
            </w: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да</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w:t>
            </w:r>
          </w:p>
        </w:tc>
      </w:tr>
      <w:tr w:rsidR="00DB0B1D" w:rsidRPr="00DB0B1D" w:rsidTr="00E500BA">
        <w:tc>
          <w:tcPr>
            <w:tcW w:w="629" w:type="dxa"/>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5529" w:type="dxa"/>
            <w:gridSpan w:val="2"/>
            <w:vMerge/>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2268" w:type="dxa"/>
            <w:vAlign w:val="center"/>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нет</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DB0B1D" w:rsidRPr="00DB0B1D" w:rsidTr="00E500BA">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w:t>
            </w:r>
          </w:p>
        </w:tc>
        <w:tc>
          <w:tcPr>
            <w:tcW w:w="7797" w:type="dxa"/>
            <w:gridSpan w:val="3"/>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Актуальность (острота) проблемы</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rPr>
          <w:trHeight w:val="681"/>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3.1</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средняя - проблема достаточно широко осознается целевой группой населения, ее решение может привести к улучшению качества жизни </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  </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5 </w:t>
            </w:r>
          </w:p>
        </w:tc>
      </w:tr>
      <w:tr w:rsidR="00DB0B1D" w:rsidRPr="00DB0B1D" w:rsidTr="00E500BA">
        <w:trPr>
          <w:trHeight w:val="28"/>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3.2</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высокая - отсутствие решения будет негативно сказываться на качестве жизни населения </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10 </w:t>
            </w:r>
          </w:p>
        </w:tc>
      </w:tr>
      <w:tr w:rsidR="00DB0B1D" w:rsidRPr="00DB0B1D" w:rsidTr="00E500BA">
        <w:trPr>
          <w:trHeight w:val="541"/>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3.3.</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очень высокая - решение проблемы необходимо для поддержания и сохранения условий жизнеобеспечения населения </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15 </w:t>
            </w:r>
          </w:p>
        </w:tc>
      </w:tr>
      <w:tr w:rsidR="00DB0B1D" w:rsidRPr="00DB0B1D" w:rsidTr="00E500BA">
        <w:trPr>
          <w:trHeight w:val="132"/>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4</w:t>
            </w:r>
          </w:p>
        </w:tc>
        <w:tc>
          <w:tcPr>
            <w:tcW w:w="7797" w:type="dxa"/>
            <w:gridSpan w:val="3"/>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Наличие мероприятий по уменьшению негативного воздействия на состояние окружающей среды и здоровья </w:t>
            </w:r>
            <w:proofErr w:type="gramStart"/>
            <w:r w:rsidRPr="00DB0B1D">
              <w:rPr>
                <w:rFonts w:ascii="Times New Roman" w:hAnsi="Times New Roman" w:cs="Times New Roman"/>
                <w:color w:val="000000"/>
                <w:sz w:val="24"/>
                <w:szCs w:val="24"/>
              </w:rPr>
              <w:t xml:space="preserve">населения:  </w:t>
            </w:r>
            <w:proofErr w:type="gramEnd"/>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tc>
      </w:tr>
      <w:tr w:rsidR="00DB0B1D" w:rsidRPr="00DB0B1D" w:rsidTr="00E500BA">
        <w:trPr>
          <w:trHeight w:val="28"/>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lastRenderedPageBreak/>
              <w:t>4.1</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 предусматривается</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DB0B1D" w:rsidRPr="00DB0B1D" w:rsidTr="00E500BA">
        <w:trPr>
          <w:trHeight w:val="680"/>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4.2.</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наличие мероприятий, связанных с обустройством территории населенного пункта (озеленение, расчистка и обустройство водных объектов, ликвидация свалок и т.п.)</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10</w:t>
            </w:r>
          </w:p>
        </w:tc>
      </w:tr>
      <w:tr w:rsidR="00DB0B1D" w:rsidRPr="00DB0B1D" w:rsidTr="00E500BA">
        <w:trPr>
          <w:trHeight w:val="680"/>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4.3.</w:t>
            </w:r>
          </w:p>
        </w:tc>
        <w:tc>
          <w:tcPr>
            <w:tcW w:w="5178"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наличие проектов, связанных с уменьшением негативного воздействия на состояние окружающей среды (обустройство парковых зон, строительство и реконструкция очистных сооружений и пр.) </w:t>
            </w:r>
          </w:p>
        </w:tc>
        <w:tc>
          <w:tcPr>
            <w:tcW w:w="2619" w:type="dxa"/>
            <w:gridSpan w:val="2"/>
          </w:tcPr>
          <w:p w:rsidR="00DB0B1D" w:rsidRPr="00DB0B1D" w:rsidRDefault="00DB0B1D" w:rsidP="00DB0B1D">
            <w:pPr>
              <w:spacing w:after="0" w:line="240" w:lineRule="auto"/>
              <w:jc w:val="both"/>
              <w:rPr>
                <w:rFonts w:ascii="Times New Roman" w:hAnsi="Times New Roman" w:cs="Times New Roman"/>
                <w:color w:val="000000"/>
                <w:sz w:val="24"/>
                <w:szCs w:val="24"/>
              </w:rPr>
            </w:pP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15</w:t>
            </w:r>
          </w:p>
        </w:tc>
      </w:tr>
      <w:tr w:rsidR="00DB0B1D" w:rsidRPr="00DB0B1D" w:rsidTr="00E500BA">
        <w:trPr>
          <w:trHeight w:val="28"/>
        </w:trPr>
        <w:tc>
          <w:tcPr>
            <w:tcW w:w="629" w:type="dxa"/>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5</w:t>
            </w:r>
          </w:p>
        </w:tc>
        <w:tc>
          <w:tcPr>
            <w:tcW w:w="7797" w:type="dxa"/>
            <w:gridSpan w:val="3"/>
          </w:tcPr>
          <w:p w:rsidR="00DB0B1D" w:rsidRPr="00DB0B1D" w:rsidRDefault="00DB0B1D"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Вклад участников реализации проекта в его финансирование</w:t>
            </w:r>
          </w:p>
        </w:tc>
        <w:tc>
          <w:tcPr>
            <w:tcW w:w="992" w:type="dxa"/>
          </w:tcPr>
          <w:p w:rsidR="00DB0B1D" w:rsidRPr="00DB0B1D" w:rsidRDefault="00DB0B1D" w:rsidP="00DB0B1D">
            <w:pPr>
              <w:spacing w:after="0" w:line="240" w:lineRule="auto"/>
              <w:jc w:val="both"/>
              <w:rPr>
                <w:rFonts w:ascii="Times New Roman" w:hAnsi="Times New Roman" w:cs="Times New Roman"/>
                <w:color w:val="000000"/>
                <w:sz w:val="24"/>
                <w:szCs w:val="24"/>
              </w:rPr>
            </w:pPr>
          </w:p>
        </w:tc>
      </w:tr>
      <w:tr w:rsidR="001F7977" w:rsidRPr="00DB0B1D" w:rsidTr="00E500BA">
        <w:tc>
          <w:tcPr>
            <w:tcW w:w="629" w:type="dxa"/>
            <w:vMerge w:val="restart"/>
          </w:tcPr>
          <w:p w:rsidR="001F7977" w:rsidRPr="00DB0B1D" w:rsidRDefault="001F7977" w:rsidP="00DB0B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w:t>
            </w:r>
            <w:r w:rsidRPr="00DB0B1D">
              <w:rPr>
                <w:rFonts w:ascii="Times New Roman" w:hAnsi="Times New Roman" w:cs="Times New Roman"/>
                <w:color w:val="000000"/>
                <w:sz w:val="24"/>
                <w:szCs w:val="24"/>
              </w:rPr>
              <w:t>.</w:t>
            </w:r>
          </w:p>
        </w:tc>
        <w:tc>
          <w:tcPr>
            <w:tcW w:w="5178" w:type="dxa"/>
            <w:vMerge w:val="restart"/>
          </w:tcPr>
          <w:p w:rsidR="001F7977" w:rsidRPr="00DB0B1D" w:rsidRDefault="001F7977" w:rsidP="00DB0B1D">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Уровень </w:t>
            </w:r>
            <w:proofErr w:type="spellStart"/>
            <w:r w:rsidRPr="00DB0B1D">
              <w:rPr>
                <w:rFonts w:ascii="Times New Roman" w:hAnsi="Times New Roman" w:cs="Times New Roman"/>
                <w:color w:val="000000"/>
                <w:sz w:val="24"/>
                <w:szCs w:val="24"/>
              </w:rPr>
              <w:t>софинансирования</w:t>
            </w:r>
            <w:proofErr w:type="spellEnd"/>
            <w:r w:rsidRPr="00DB0B1D">
              <w:rPr>
                <w:rFonts w:ascii="Times New Roman" w:hAnsi="Times New Roman" w:cs="Times New Roman"/>
                <w:color w:val="000000"/>
                <w:sz w:val="24"/>
                <w:szCs w:val="24"/>
              </w:rPr>
              <w:t xml:space="preserve"> проекта со стороны населения</w:t>
            </w:r>
          </w:p>
        </w:tc>
        <w:tc>
          <w:tcPr>
            <w:tcW w:w="2619" w:type="dxa"/>
            <w:gridSpan w:val="2"/>
            <w:vAlign w:val="center"/>
          </w:tcPr>
          <w:p w:rsidR="001F7977" w:rsidRPr="00DB0B1D" w:rsidRDefault="001F7977" w:rsidP="00DB0B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 5% и выше</w:t>
            </w:r>
          </w:p>
        </w:tc>
        <w:tc>
          <w:tcPr>
            <w:tcW w:w="992" w:type="dxa"/>
          </w:tcPr>
          <w:p w:rsidR="001F7977" w:rsidRPr="00DB0B1D" w:rsidRDefault="001F7977" w:rsidP="00DB0B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от 1% </w:t>
            </w:r>
            <w:r>
              <w:rPr>
                <w:rFonts w:ascii="Times New Roman" w:hAnsi="Times New Roman" w:cs="Times New Roman"/>
                <w:color w:val="000000"/>
                <w:sz w:val="24"/>
                <w:szCs w:val="24"/>
              </w:rPr>
              <w:t>до 5%</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0,5% до 1%</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2</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sidRPr="00DB0B1D">
              <w:rPr>
                <w:rFonts w:ascii="Times New Roman" w:hAnsi="Times New Roman" w:cs="Times New Roman"/>
                <w:color w:val="000000"/>
                <w:sz w:val="24"/>
                <w:szCs w:val="24"/>
              </w:rPr>
              <w:t>.</w:t>
            </w:r>
          </w:p>
        </w:tc>
        <w:tc>
          <w:tcPr>
            <w:tcW w:w="5178"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Уровень </w:t>
            </w:r>
            <w:proofErr w:type="spellStart"/>
            <w:r w:rsidRPr="00DB0B1D">
              <w:rPr>
                <w:rFonts w:ascii="Times New Roman" w:hAnsi="Times New Roman" w:cs="Times New Roman"/>
                <w:color w:val="000000"/>
                <w:sz w:val="24"/>
                <w:szCs w:val="24"/>
              </w:rPr>
              <w:t>софинансирования</w:t>
            </w:r>
            <w:proofErr w:type="spellEnd"/>
            <w:r w:rsidRPr="00DB0B1D">
              <w:rPr>
                <w:rFonts w:ascii="Times New Roman" w:hAnsi="Times New Roman" w:cs="Times New Roman"/>
                <w:color w:val="000000"/>
                <w:sz w:val="24"/>
                <w:szCs w:val="24"/>
              </w:rPr>
              <w:t xml:space="preserve"> проекта со стороны организаций и других внебюджетных источников</w:t>
            </w: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 5% и выше</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1% и свыше</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5</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от 0,5% до 1%</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3</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r w:rsidRPr="00DB0B1D">
              <w:rPr>
                <w:rFonts w:ascii="Times New Roman" w:hAnsi="Times New Roman" w:cs="Times New Roman"/>
                <w:color w:val="000000"/>
                <w:sz w:val="24"/>
                <w:szCs w:val="24"/>
              </w:rPr>
              <w:t>.</w:t>
            </w:r>
          </w:p>
        </w:tc>
        <w:tc>
          <w:tcPr>
            <w:tcW w:w="5178"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Вклад населения в реализацию проекта в </w:t>
            </w:r>
            <w:proofErr w:type="spellStart"/>
            <w:r w:rsidRPr="00DB0B1D">
              <w:rPr>
                <w:rFonts w:ascii="Times New Roman" w:hAnsi="Times New Roman" w:cs="Times New Roman"/>
                <w:color w:val="000000"/>
                <w:sz w:val="24"/>
                <w:szCs w:val="24"/>
              </w:rPr>
              <w:t>неденежной</w:t>
            </w:r>
            <w:proofErr w:type="spellEnd"/>
            <w:r w:rsidRPr="00DB0B1D">
              <w:rPr>
                <w:rFonts w:ascii="Times New Roman" w:hAnsi="Times New Roman" w:cs="Times New Roman"/>
                <w:color w:val="000000"/>
                <w:sz w:val="24"/>
                <w:szCs w:val="24"/>
              </w:rPr>
              <w:t xml:space="preserve"> форме (трудовое участие, материалы и другие формы)</w:t>
            </w: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предусматривает</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vAlign w:val="center"/>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 предусматривает</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r w:rsidR="001F7977" w:rsidRPr="00DB0B1D" w:rsidTr="00E500BA">
        <w:tc>
          <w:tcPr>
            <w:tcW w:w="629"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w:t>
            </w:r>
            <w:r w:rsidRPr="00DB0B1D">
              <w:rPr>
                <w:rFonts w:ascii="Times New Roman" w:hAnsi="Times New Roman" w:cs="Times New Roman"/>
                <w:color w:val="000000"/>
                <w:sz w:val="24"/>
                <w:szCs w:val="24"/>
              </w:rPr>
              <w:t>.</w:t>
            </w:r>
          </w:p>
        </w:tc>
        <w:tc>
          <w:tcPr>
            <w:tcW w:w="5178" w:type="dxa"/>
            <w:vMerge w:val="restart"/>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 xml:space="preserve">Вклад организаций и других внебюджетных источников в реализацию проекта в </w:t>
            </w:r>
            <w:proofErr w:type="spellStart"/>
            <w:r w:rsidRPr="00DB0B1D">
              <w:rPr>
                <w:rFonts w:ascii="Times New Roman" w:hAnsi="Times New Roman" w:cs="Times New Roman"/>
                <w:color w:val="000000"/>
                <w:sz w:val="24"/>
                <w:szCs w:val="24"/>
              </w:rPr>
              <w:t>неденежной</w:t>
            </w:r>
            <w:proofErr w:type="spellEnd"/>
            <w:r w:rsidRPr="00DB0B1D">
              <w:rPr>
                <w:rFonts w:ascii="Times New Roman" w:hAnsi="Times New Roman" w:cs="Times New Roman"/>
                <w:color w:val="000000"/>
                <w:sz w:val="24"/>
                <w:szCs w:val="24"/>
              </w:rPr>
              <w:t xml:space="preserve"> форме (трудовое участие, материалы и другие формы)</w:t>
            </w:r>
          </w:p>
        </w:tc>
        <w:tc>
          <w:tcPr>
            <w:tcW w:w="2619" w:type="dxa"/>
            <w:gridSpan w:val="2"/>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предусматривает</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1F7977" w:rsidRPr="00DB0B1D" w:rsidTr="00E500BA">
        <w:tc>
          <w:tcPr>
            <w:tcW w:w="629"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5178" w:type="dxa"/>
            <w:vMerge/>
          </w:tcPr>
          <w:p w:rsidR="001F7977" w:rsidRPr="00DB0B1D" w:rsidRDefault="001F7977" w:rsidP="001F7977">
            <w:pPr>
              <w:spacing w:after="0" w:line="240" w:lineRule="auto"/>
              <w:jc w:val="both"/>
              <w:rPr>
                <w:rFonts w:ascii="Times New Roman" w:hAnsi="Times New Roman" w:cs="Times New Roman"/>
                <w:color w:val="000000"/>
                <w:sz w:val="24"/>
                <w:szCs w:val="24"/>
              </w:rPr>
            </w:pPr>
          </w:p>
        </w:tc>
        <w:tc>
          <w:tcPr>
            <w:tcW w:w="2619" w:type="dxa"/>
            <w:gridSpan w:val="2"/>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не предусматривает</w:t>
            </w:r>
          </w:p>
        </w:tc>
        <w:tc>
          <w:tcPr>
            <w:tcW w:w="992" w:type="dxa"/>
          </w:tcPr>
          <w:p w:rsidR="001F7977" w:rsidRPr="00DB0B1D" w:rsidRDefault="001F7977" w:rsidP="001F7977">
            <w:pPr>
              <w:spacing w:after="0" w:line="240" w:lineRule="auto"/>
              <w:jc w:val="both"/>
              <w:rPr>
                <w:rFonts w:ascii="Times New Roman" w:hAnsi="Times New Roman" w:cs="Times New Roman"/>
                <w:color w:val="000000"/>
                <w:sz w:val="24"/>
                <w:szCs w:val="24"/>
              </w:rPr>
            </w:pPr>
            <w:r w:rsidRPr="00DB0B1D">
              <w:rPr>
                <w:rFonts w:ascii="Times New Roman" w:hAnsi="Times New Roman" w:cs="Times New Roman"/>
                <w:color w:val="000000"/>
                <w:sz w:val="24"/>
                <w:szCs w:val="24"/>
              </w:rPr>
              <w:t>0</w:t>
            </w:r>
          </w:p>
        </w:tc>
      </w:tr>
    </w:tbl>
    <w:p w:rsidR="00E6174D" w:rsidRDefault="00E6174D" w:rsidP="005B4DEE">
      <w:pPr>
        <w:spacing w:after="0" w:line="240" w:lineRule="auto"/>
        <w:jc w:val="both"/>
        <w:rPr>
          <w:i/>
          <w:color w:val="000000"/>
        </w:rPr>
      </w:pPr>
    </w:p>
    <w:p w:rsidR="00E6174D" w:rsidRDefault="00E6174D" w:rsidP="005B4DEE">
      <w:pPr>
        <w:spacing w:after="0" w:line="240" w:lineRule="auto"/>
        <w:jc w:val="both"/>
        <w:rPr>
          <w:i/>
          <w:color w:val="000000"/>
        </w:rPr>
      </w:pPr>
    </w:p>
    <w:p w:rsidR="005113F2" w:rsidRDefault="005113F2">
      <w:pPr>
        <w:spacing w:after="0" w:line="240" w:lineRule="auto"/>
        <w:rPr>
          <w:i/>
          <w:color w:val="000000"/>
        </w:rPr>
      </w:pPr>
    </w:p>
    <w:sectPr w:rsidR="005113F2" w:rsidSect="00DF1066">
      <w:headerReference w:type="even" r:id="rId10"/>
      <w:headerReference w:type="default" r:id="rId11"/>
      <w:pgSz w:w="11906" w:h="16838" w:code="9"/>
      <w:pgMar w:top="1134" w:right="686" w:bottom="907" w:left="1701" w:header="397"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A4" w:rsidRDefault="00E51FA4">
      <w:r>
        <w:separator/>
      </w:r>
    </w:p>
  </w:endnote>
  <w:endnote w:type="continuationSeparator" w:id="0">
    <w:p w:rsidR="00E51FA4" w:rsidRDefault="00E5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A4" w:rsidRDefault="00E51FA4">
      <w:r>
        <w:separator/>
      </w:r>
    </w:p>
  </w:footnote>
  <w:footnote w:type="continuationSeparator" w:id="0">
    <w:p w:rsidR="00E51FA4" w:rsidRDefault="00E51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A23" w:rsidRDefault="00D81A23">
    <w:pPr>
      <w:pStyle w:val="a6"/>
      <w:jc w:val="center"/>
    </w:pPr>
    <w:r>
      <w:fldChar w:fldCharType="begin"/>
    </w:r>
    <w:r>
      <w:instrText>PAGE   \* MERGEFORMAT</w:instrText>
    </w:r>
    <w:r>
      <w:fldChar w:fldCharType="separate"/>
    </w:r>
    <w:r w:rsidR="0070756B">
      <w:rPr>
        <w:noProof/>
      </w:rPr>
      <w:t>20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7" w:rsidRDefault="001F7977">
    <w:pPr>
      <w:pStyle w:val="a6"/>
      <w:jc w:val="center"/>
    </w:pPr>
    <w:r>
      <w:fldChar w:fldCharType="begin"/>
    </w:r>
    <w:r>
      <w:instrText>PAGE   \* MERGEFORMAT</w:instrText>
    </w:r>
    <w:r>
      <w:fldChar w:fldCharType="separate"/>
    </w:r>
    <w:r w:rsidR="0070756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A23" w:rsidRDefault="00D81A23" w:rsidP="00AE38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D81A23" w:rsidRDefault="00D81A23">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A23" w:rsidRDefault="00D81A23" w:rsidP="00AE381B">
    <w:pPr>
      <w:pStyle w:val="a6"/>
      <w:framePr w:wrap="around" w:vAnchor="text" w:hAnchor="margin" w:xAlign="right" w:y="1"/>
      <w:rPr>
        <w:rStyle w:val="a8"/>
      </w:rPr>
    </w:pPr>
    <w:r>
      <w:rPr>
        <w:rStyle w:val="a8"/>
      </w:rPr>
      <w:tab/>
    </w:r>
    <w:r>
      <w:rPr>
        <w:rStyle w:val="a8"/>
      </w:rPr>
      <w:tab/>
    </w:r>
    <w:r>
      <w:rPr>
        <w:rStyle w:val="a8"/>
      </w:rPr>
      <w:fldChar w:fldCharType="begin"/>
    </w:r>
    <w:r>
      <w:rPr>
        <w:rStyle w:val="a8"/>
      </w:rPr>
      <w:instrText xml:space="preserve">PAGE  </w:instrText>
    </w:r>
    <w:r>
      <w:rPr>
        <w:rStyle w:val="a8"/>
      </w:rPr>
      <w:fldChar w:fldCharType="separate"/>
    </w:r>
    <w:r w:rsidR="0070756B">
      <w:rPr>
        <w:rStyle w:val="a8"/>
        <w:noProof/>
      </w:rPr>
      <w:t>3</w:t>
    </w:r>
    <w:r>
      <w:rPr>
        <w:rStyle w:val="a8"/>
      </w:rPr>
      <w:fldChar w:fldCharType="end"/>
    </w:r>
  </w:p>
  <w:p w:rsidR="00D81A23" w:rsidRDefault="00D81A23" w:rsidP="00AE381B">
    <w:pPr>
      <w:pStyle w:val="a6"/>
      <w:framePr w:wrap="around" w:vAnchor="text" w:hAnchor="margin" w:xAlign="right" w:y="1"/>
      <w:ind w:right="360"/>
      <w:rPr>
        <w:rStyle w:val="a8"/>
      </w:rPr>
    </w:pPr>
  </w:p>
  <w:p w:rsidR="00D81A23" w:rsidRDefault="00D81A23">
    <w:pPr>
      <w:pStyle w:val="a6"/>
      <w:ind w:right="360"/>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9FB"/>
    <w:multiLevelType w:val="multilevel"/>
    <w:tmpl w:val="14D6AE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0" w:firstLine="397"/>
      </w:pPr>
      <w:rPr>
        <w:rFonts w:hint="default"/>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906B56"/>
    <w:multiLevelType w:val="hybridMultilevel"/>
    <w:tmpl w:val="46244728"/>
    <w:lvl w:ilvl="0" w:tplc="355A1D02">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FE41BA"/>
    <w:multiLevelType w:val="hybridMultilevel"/>
    <w:tmpl w:val="6A50DAC6"/>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33C5"/>
    <w:multiLevelType w:val="multilevel"/>
    <w:tmpl w:val="F1F4C8B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B444EF0"/>
    <w:multiLevelType w:val="multilevel"/>
    <w:tmpl w:val="5310FEE0"/>
    <w:lvl w:ilvl="0">
      <w:start w:val="1"/>
      <w:numFmt w:val="decimal"/>
      <w:lvlText w:val="%1."/>
      <w:lvlJc w:val="left"/>
      <w:pPr>
        <w:ind w:left="1444" w:hanging="73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F9E5699"/>
    <w:multiLevelType w:val="multilevel"/>
    <w:tmpl w:val="C54A207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34E4867"/>
    <w:multiLevelType w:val="multilevel"/>
    <w:tmpl w:val="1158D0A2"/>
    <w:styleLink w:val="1ai"/>
    <w:lvl w:ilvl="0">
      <w:start w:val="1"/>
      <w:numFmt w:val="decimal"/>
      <w:lvlText w:val="%1."/>
      <w:lvlJc w:val="left"/>
      <w:pPr>
        <w:tabs>
          <w:tab w:val="num" w:pos="397"/>
        </w:tabs>
        <w:ind w:left="0" w:firstLine="397"/>
      </w:pPr>
      <w:rPr>
        <w:rFonts w:hint="default"/>
      </w:rPr>
    </w:lvl>
    <w:lvl w:ilvl="1">
      <w:start w:val="1"/>
      <w:numFmt w:val="decimal"/>
      <w:lvlText w:val="%1.%2."/>
      <w:lvlJc w:val="left"/>
      <w:pPr>
        <w:tabs>
          <w:tab w:val="num" w:pos="283"/>
        </w:tabs>
        <w:ind w:left="-397" w:firstLine="680"/>
      </w:pPr>
      <w:rPr>
        <w:rFonts w:hint="default"/>
      </w:rPr>
    </w:lvl>
    <w:lvl w:ilvl="2">
      <w:start w:val="1"/>
      <w:numFmt w:val="decimal"/>
      <w:lvlText w:val="%1.%2.%3."/>
      <w:lvlJc w:val="left"/>
      <w:pPr>
        <w:tabs>
          <w:tab w:val="num" w:pos="323"/>
        </w:tabs>
        <w:ind w:left="323" w:hanging="720"/>
      </w:pPr>
      <w:rPr>
        <w:rFonts w:hint="default"/>
      </w:rPr>
    </w:lvl>
    <w:lvl w:ilvl="3">
      <w:start w:val="1"/>
      <w:numFmt w:val="decimal"/>
      <w:lvlText w:val="%1.%2.%3.%4."/>
      <w:lvlJc w:val="left"/>
      <w:pPr>
        <w:tabs>
          <w:tab w:val="num" w:pos="683"/>
        </w:tabs>
        <w:ind w:left="683" w:hanging="1080"/>
      </w:pPr>
      <w:rPr>
        <w:rFonts w:hint="default"/>
      </w:rPr>
    </w:lvl>
    <w:lvl w:ilvl="4">
      <w:start w:val="1"/>
      <w:numFmt w:val="decimal"/>
      <w:lvlText w:val="%1.%2.%3.%4.%5."/>
      <w:lvlJc w:val="left"/>
      <w:pPr>
        <w:tabs>
          <w:tab w:val="num" w:pos="683"/>
        </w:tabs>
        <w:ind w:left="683" w:hanging="1080"/>
      </w:pPr>
      <w:rPr>
        <w:rFonts w:hint="default"/>
      </w:rPr>
    </w:lvl>
    <w:lvl w:ilvl="5">
      <w:start w:val="1"/>
      <w:numFmt w:val="decimal"/>
      <w:lvlText w:val="%1.%2.%3.%4.%5.%6."/>
      <w:lvlJc w:val="left"/>
      <w:pPr>
        <w:tabs>
          <w:tab w:val="num" w:pos="1043"/>
        </w:tabs>
        <w:ind w:left="1043" w:hanging="1440"/>
      </w:pPr>
      <w:rPr>
        <w:rFonts w:hint="default"/>
      </w:rPr>
    </w:lvl>
    <w:lvl w:ilvl="6">
      <w:start w:val="1"/>
      <w:numFmt w:val="decimal"/>
      <w:lvlText w:val="%1.%2.%3.%4.%5.%6.%7."/>
      <w:lvlJc w:val="left"/>
      <w:pPr>
        <w:tabs>
          <w:tab w:val="num" w:pos="1043"/>
        </w:tabs>
        <w:ind w:left="1043" w:hanging="1440"/>
      </w:pPr>
      <w:rPr>
        <w:rFonts w:hint="default"/>
      </w:rPr>
    </w:lvl>
    <w:lvl w:ilvl="7">
      <w:start w:val="1"/>
      <w:numFmt w:val="decimal"/>
      <w:lvlText w:val="%1.%2.%3.%4.%5.%6.%7.%8."/>
      <w:lvlJc w:val="left"/>
      <w:pPr>
        <w:tabs>
          <w:tab w:val="num" w:pos="1403"/>
        </w:tabs>
        <w:ind w:left="1403" w:hanging="1800"/>
      </w:pPr>
      <w:rPr>
        <w:rFonts w:hint="default"/>
      </w:rPr>
    </w:lvl>
    <w:lvl w:ilvl="8">
      <w:start w:val="1"/>
      <w:numFmt w:val="decimal"/>
      <w:lvlText w:val="%1.%2.%3.%4.%5.%6.%7.%8.%9."/>
      <w:lvlJc w:val="left"/>
      <w:pPr>
        <w:tabs>
          <w:tab w:val="num" w:pos="1403"/>
        </w:tabs>
        <w:ind w:left="1403" w:hanging="1800"/>
      </w:pPr>
      <w:rPr>
        <w:rFonts w:hint="default"/>
      </w:rPr>
    </w:lvl>
  </w:abstractNum>
  <w:abstractNum w:abstractNumId="7" w15:restartNumberingAfterBreak="0">
    <w:nsid w:val="13C353BA"/>
    <w:multiLevelType w:val="hybridMultilevel"/>
    <w:tmpl w:val="BC12B524"/>
    <w:lvl w:ilvl="0" w:tplc="71B2545C">
      <w:start w:val="2"/>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15:restartNumberingAfterBreak="0">
    <w:nsid w:val="164D3245"/>
    <w:multiLevelType w:val="hybridMultilevel"/>
    <w:tmpl w:val="7F9289A0"/>
    <w:lvl w:ilvl="0" w:tplc="AEEE905E">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F01DC9"/>
    <w:multiLevelType w:val="multilevel"/>
    <w:tmpl w:val="E4D8E27C"/>
    <w:lvl w:ilvl="0">
      <w:start w:val="2"/>
      <w:numFmt w:val="decimal"/>
      <w:lvlText w:val="%1"/>
      <w:lvlJc w:val="left"/>
      <w:pPr>
        <w:ind w:left="118" w:hanging="476"/>
      </w:pPr>
      <w:rPr>
        <w:rFonts w:hint="default"/>
      </w:rPr>
    </w:lvl>
    <w:lvl w:ilvl="1">
      <w:start w:val="1"/>
      <w:numFmt w:val="decimal"/>
      <w:lvlText w:val="%1.%2."/>
      <w:lvlJc w:val="left"/>
      <w:pPr>
        <w:ind w:left="118" w:hanging="476"/>
      </w:pPr>
      <w:rPr>
        <w:rFonts w:ascii="Times New Roman" w:eastAsia="Times New Roman" w:hAnsi="Times New Roman" w:hint="default"/>
        <w:color w:val="606062"/>
        <w:sz w:val="27"/>
        <w:szCs w:val="27"/>
      </w:rPr>
    </w:lvl>
    <w:lvl w:ilvl="2">
      <w:start w:val="1"/>
      <w:numFmt w:val="bullet"/>
      <w:lvlText w:val="•"/>
      <w:lvlJc w:val="left"/>
      <w:pPr>
        <w:ind w:left="1959" w:hanging="476"/>
      </w:pPr>
      <w:rPr>
        <w:rFonts w:hint="default"/>
      </w:rPr>
    </w:lvl>
    <w:lvl w:ilvl="3">
      <w:start w:val="1"/>
      <w:numFmt w:val="bullet"/>
      <w:lvlText w:val="•"/>
      <w:lvlJc w:val="left"/>
      <w:pPr>
        <w:ind w:left="2879" w:hanging="476"/>
      </w:pPr>
      <w:rPr>
        <w:rFonts w:hint="default"/>
      </w:rPr>
    </w:lvl>
    <w:lvl w:ilvl="4">
      <w:start w:val="1"/>
      <w:numFmt w:val="bullet"/>
      <w:lvlText w:val="•"/>
      <w:lvlJc w:val="left"/>
      <w:pPr>
        <w:ind w:left="3800" w:hanging="476"/>
      </w:pPr>
      <w:rPr>
        <w:rFonts w:hint="default"/>
      </w:rPr>
    </w:lvl>
    <w:lvl w:ilvl="5">
      <w:start w:val="1"/>
      <w:numFmt w:val="bullet"/>
      <w:lvlText w:val="•"/>
      <w:lvlJc w:val="left"/>
      <w:pPr>
        <w:ind w:left="4720" w:hanging="476"/>
      </w:pPr>
      <w:rPr>
        <w:rFonts w:hint="default"/>
      </w:rPr>
    </w:lvl>
    <w:lvl w:ilvl="6">
      <w:start w:val="1"/>
      <w:numFmt w:val="bullet"/>
      <w:lvlText w:val="•"/>
      <w:lvlJc w:val="left"/>
      <w:pPr>
        <w:ind w:left="5641" w:hanging="476"/>
      </w:pPr>
      <w:rPr>
        <w:rFonts w:hint="default"/>
      </w:rPr>
    </w:lvl>
    <w:lvl w:ilvl="7">
      <w:start w:val="1"/>
      <w:numFmt w:val="bullet"/>
      <w:lvlText w:val="•"/>
      <w:lvlJc w:val="left"/>
      <w:pPr>
        <w:ind w:left="6561" w:hanging="476"/>
      </w:pPr>
      <w:rPr>
        <w:rFonts w:hint="default"/>
      </w:rPr>
    </w:lvl>
    <w:lvl w:ilvl="8">
      <w:start w:val="1"/>
      <w:numFmt w:val="bullet"/>
      <w:lvlText w:val="•"/>
      <w:lvlJc w:val="left"/>
      <w:pPr>
        <w:ind w:left="7482" w:hanging="476"/>
      </w:pPr>
      <w:rPr>
        <w:rFonts w:hint="default"/>
      </w:rPr>
    </w:lvl>
  </w:abstractNum>
  <w:abstractNum w:abstractNumId="10" w15:restartNumberingAfterBreak="0">
    <w:nsid w:val="16F43A19"/>
    <w:multiLevelType w:val="multilevel"/>
    <w:tmpl w:val="7D16137C"/>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7EA0E99"/>
    <w:multiLevelType w:val="multilevel"/>
    <w:tmpl w:val="692C394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A8C2C7E"/>
    <w:multiLevelType w:val="hybridMultilevel"/>
    <w:tmpl w:val="627EF168"/>
    <w:lvl w:ilvl="0" w:tplc="E0268D06">
      <w:start w:val="1"/>
      <w:numFmt w:val="bullet"/>
      <w:pStyle w:val="2"/>
      <w:lvlText w:val="-"/>
      <w:lvlJc w:val="left"/>
      <w:pPr>
        <w:tabs>
          <w:tab w:val="num" w:pos="397"/>
        </w:tabs>
        <w:ind w:left="0" w:firstLine="39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60826"/>
    <w:multiLevelType w:val="hybridMultilevel"/>
    <w:tmpl w:val="15D61788"/>
    <w:lvl w:ilvl="0" w:tplc="9170124C">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A2D07"/>
    <w:multiLevelType w:val="hybridMultilevel"/>
    <w:tmpl w:val="E6AE6712"/>
    <w:lvl w:ilvl="0" w:tplc="850468E2">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B59AB"/>
    <w:multiLevelType w:val="multilevel"/>
    <w:tmpl w:val="4DFC4CAE"/>
    <w:lvl w:ilvl="0">
      <w:start w:val="3"/>
      <w:numFmt w:val="decimal"/>
      <w:lvlText w:val="%1."/>
      <w:lvlJc w:val="left"/>
      <w:pPr>
        <w:tabs>
          <w:tab w:val="num" w:pos="525"/>
        </w:tabs>
        <w:ind w:left="525" w:hanging="525"/>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E76E96"/>
    <w:multiLevelType w:val="hybridMultilevel"/>
    <w:tmpl w:val="30C08CBE"/>
    <w:lvl w:ilvl="0" w:tplc="AE244710">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06BDB"/>
    <w:multiLevelType w:val="multilevel"/>
    <w:tmpl w:val="4192CB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05D2F54"/>
    <w:multiLevelType w:val="hybridMultilevel"/>
    <w:tmpl w:val="37760D42"/>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FC0A71"/>
    <w:multiLevelType w:val="multilevel"/>
    <w:tmpl w:val="655A9F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C40432"/>
    <w:multiLevelType w:val="multilevel"/>
    <w:tmpl w:val="AACE37C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932769E"/>
    <w:multiLevelType w:val="multilevel"/>
    <w:tmpl w:val="9F003FC8"/>
    <w:lvl w:ilvl="0">
      <w:start w:val="5"/>
      <w:numFmt w:val="decimal"/>
      <w:lvlText w:val="%1."/>
      <w:lvlJc w:val="left"/>
      <w:pPr>
        <w:tabs>
          <w:tab w:val="num" w:pos="465"/>
        </w:tabs>
        <w:ind w:left="465" w:hanging="465"/>
      </w:pPr>
      <w:rPr>
        <w:rFonts w:hint="default"/>
        <w:sz w:val="28"/>
      </w:rPr>
    </w:lvl>
    <w:lvl w:ilvl="1">
      <w:start w:val="3"/>
      <w:numFmt w:val="decimal"/>
      <w:lvlText w:val="%1.%2."/>
      <w:lvlJc w:val="left"/>
      <w:pPr>
        <w:tabs>
          <w:tab w:val="num" w:pos="862"/>
        </w:tabs>
        <w:ind w:left="862" w:hanging="465"/>
      </w:pPr>
      <w:rPr>
        <w:rFonts w:hint="default"/>
        <w:sz w:val="28"/>
      </w:rPr>
    </w:lvl>
    <w:lvl w:ilvl="2">
      <w:start w:val="1"/>
      <w:numFmt w:val="decimal"/>
      <w:lvlText w:val="%1.%2.%3."/>
      <w:lvlJc w:val="left"/>
      <w:pPr>
        <w:tabs>
          <w:tab w:val="num" w:pos="1514"/>
        </w:tabs>
        <w:ind w:left="1514" w:hanging="720"/>
      </w:pPr>
      <w:rPr>
        <w:rFonts w:hint="default"/>
        <w:sz w:val="28"/>
      </w:rPr>
    </w:lvl>
    <w:lvl w:ilvl="3">
      <w:start w:val="1"/>
      <w:numFmt w:val="decimal"/>
      <w:lvlText w:val="%1.%2.%3.%4."/>
      <w:lvlJc w:val="left"/>
      <w:pPr>
        <w:tabs>
          <w:tab w:val="num" w:pos="1911"/>
        </w:tabs>
        <w:ind w:left="1911" w:hanging="720"/>
      </w:pPr>
      <w:rPr>
        <w:rFonts w:hint="default"/>
        <w:sz w:val="28"/>
      </w:rPr>
    </w:lvl>
    <w:lvl w:ilvl="4">
      <w:start w:val="1"/>
      <w:numFmt w:val="decimal"/>
      <w:lvlText w:val="%1.%2.%3.%4.%5."/>
      <w:lvlJc w:val="left"/>
      <w:pPr>
        <w:tabs>
          <w:tab w:val="num" w:pos="2668"/>
        </w:tabs>
        <w:ind w:left="2668" w:hanging="1080"/>
      </w:pPr>
      <w:rPr>
        <w:rFonts w:hint="default"/>
        <w:sz w:val="28"/>
      </w:rPr>
    </w:lvl>
    <w:lvl w:ilvl="5">
      <w:start w:val="1"/>
      <w:numFmt w:val="decimal"/>
      <w:lvlText w:val="%1.%2.%3.%4.%5.%6."/>
      <w:lvlJc w:val="left"/>
      <w:pPr>
        <w:tabs>
          <w:tab w:val="num" w:pos="3065"/>
        </w:tabs>
        <w:ind w:left="3065" w:hanging="1080"/>
      </w:pPr>
      <w:rPr>
        <w:rFonts w:hint="default"/>
        <w:sz w:val="28"/>
      </w:rPr>
    </w:lvl>
    <w:lvl w:ilvl="6">
      <w:start w:val="1"/>
      <w:numFmt w:val="decimal"/>
      <w:lvlText w:val="%1.%2.%3.%4.%5.%6.%7."/>
      <w:lvlJc w:val="left"/>
      <w:pPr>
        <w:tabs>
          <w:tab w:val="num" w:pos="3822"/>
        </w:tabs>
        <w:ind w:left="3822" w:hanging="1440"/>
      </w:pPr>
      <w:rPr>
        <w:rFonts w:hint="default"/>
        <w:sz w:val="28"/>
      </w:rPr>
    </w:lvl>
    <w:lvl w:ilvl="7">
      <w:start w:val="1"/>
      <w:numFmt w:val="decimal"/>
      <w:lvlText w:val="%1.%2.%3.%4.%5.%6.%7.%8."/>
      <w:lvlJc w:val="left"/>
      <w:pPr>
        <w:tabs>
          <w:tab w:val="num" w:pos="4219"/>
        </w:tabs>
        <w:ind w:left="4219" w:hanging="1440"/>
      </w:pPr>
      <w:rPr>
        <w:rFonts w:hint="default"/>
        <w:sz w:val="28"/>
      </w:rPr>
    </w:lvl>
    <w:lvl w:ilvl="8">
      <w:start w:val="1"/>
      <w:numFmt w:val="decimal"/>
      <w:lvlText w:val="%1.%2.%3.%4.%5.%6.%7.%8.%9."/>
      <w:lvlJc w:val="left"/>
      <w:pPr>
        <w:tabs>
          <w:tab w:val="num" w:pos="4976"/>
        </w:tabs>
        <w:ind w:left="4976" w:hanging="1800"/>
      </w:pPr>
      <w:rPr>
        <w:rFonts w:hint="default"/>
        <w:sz w:val="28"/>
      </w:rPr>
    </w:lvl>
  </w:abstractNum>
  <w:abstractNum w:abstractNumId="22" w15:restartNumberingAfterBreak="0">
    <w:nsid w:val="3B154A45"/>
    <w:multiLevelType w:val="multilevel"/>
    <w:tmpl w:val="DAC2BDC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4A5CF5"/>
    <w:multiLevelType w:val="hybridMultilevel"/>
    <w:tmpl w:val="DF4E4B1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21D1D08"/>
    <w:multiLevelType w:val="multilevel"/>
    <w:tmpl w:val="7E3AF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ED32EB8"/>
    <w:multiLevelType w:val="hybridMultilevel"/>
    <w:tmpl w:val="7A46413A"/>
    <w:lvl w:ilvl="0" w:tplc="995E2212">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A521C"/>
    <w:multiLevelType w:val="hybridMultilevel"/>
    <w:tmpl w:val="A4A4A050"/>
    <w:lvl w:ilvl="0" w:tplc="5ACC9B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52327C5D"/>
    <w:multiLevelType w:val="multilevel"/>
    <w:tmpl w:val="C4BE56B2"/>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2E31B1F"/>
    <w:multiLevelType w:val="multilevel"/>
    <w:tmpl w:val="73307286"/>
    <w:lvl w:ilvl="0">
      <w:start w:val="1"/>
      <w:numFmt w:val="decimal"/>
      <w:lvlText w:val="%1"/>
      <w:lvlJc w:val="left"/>
      <w:pPr>
        <w:ind w:left="127" w:hanging="850"/>
      </w:pPr>
      <w:rPr>
        <w:rFonts w:hint="default"/>
      </w:rPr>
    </w:lvl>
    <w:lvl w:ilvl="1">
      <w:start w:val="1"/>
      <w:numFmt w:val="decimal"/>
      <w:lvlText w:val="%1.%2."/>
      <w:lvlJc w:val="left"/>
      <w:pPr>
        <w:ind w:left="127" w:hanging="850"/>
      </w:pPr>
      <w:rPr>
        <w:rFonts w:ascii="Times New Roman" w:eastAsia="Times New Roman" w:hAnsi="Times New Roman" w:hint="default"/>
        <w:color w:val="626264"/>
        <w:w w:val="98"/>
        <w:sz w:val="27"/>
        <w:szCs w:val="27"/>
      </w:rPr>
    </w:lvl>
    <w:lvl w:ilvl="2">
      <w:start w:val="1"/>
      <w:numFmt w:val="bullet"/>
      <w:lvlText w:val="•"/>
      <w:lvlJc w:val="left"/>
      <w:pPr>
        <w:ind w:left="1962" w:hanging="850"/>
      </w:pPr>
      <w:rPr>
        <w:rFonts w:hint="default"/>
      </w:rPr>
    </w:lvl>
    <w:lvl w:ilvl="3">
      <w:start w:val="1"/>
      <w:numFmt w:val="bullet"/>
      <w:lvlText w:val="•"/>
      <w:lvlJc w:val="left"/>
      <w:pPr>
        <w:ind w:left="2880" w:hanging="850"/>
      </w:pPr>
      <w:rPr>
        <w:rFonts w:hint="default"/>
      </w:rPr>
    </w:lvl>
    <w:lvl w:ilvl="4">
      <w:start w:val="1"/>
      <w:numFmt w:val="bullet"/>
      <w:lvlText w:val="•"/>
      <w:lvlJc w:val="left"/>
      <w:pPr>
        <w:ind w:left="3797" w:hanging="850"/>
      </w:pPr>
      <w:rPr>
        <w:rFonts w:hint="default"/>
      </w:rPr>
    </w:lvl>
    <w:lvl w:ilvl="5">
      <w:start w:val="1"/>
      <w:numFmt w:val="bullet"/>
      <w:lvlText w:val="•"/>
      <w:lvlJc w:val="left"/>
      <w:pPr>
        <w:ind w:left="4715" w:hanging="850"/>
      </w:pPr>
      <w:rPr>
        <w:rFonts w:hint="default"/>
      </w:rPr>
    </w:lvl>
    <w:lvl w:ilvl="6">
      <w:start w:val="1"/>
      <w:numFmt w:val="bullet"/>
      <w:lvlText w:val="•"/>
      <w:lvlJc w:val="left"/>
      <w:pPr>
        <w:ind w:left="5632" w:hanging="850"/>
      </w:pPr>
      <w:rPr>
        <w:rFonts w:hint="default"/>
      </w:rPr>
    </w:lvl>
    <w:lvl w:ilvl="7">
      <w:start w:val="1"/>
      <w:numFmt w:val="bullet"/>
      <w:lvlText w:val="•"/>
      <w:lvlJc w:val="left"/>
      <w:pPr>
        <w:ind w:left="6550" w:hanging="850"/>
      </w:pPr>
      <w:rPr>
        <w:rFonts w:hint="default"/>
      </w:rPr>
    </w:lvl>
    <w:lvl w:ilvl="8">
      <w:start w:val="1"/>
      <w:numFmt w:val="bullet"/>
      <w:lvlText w:val="•"/>
      <w:lvlJc w:val="left"/>
      <w:pPr>
        <w:ind w:left="7468" w:hanging="850"/>
      </w:pPr>
      <w:rPr>
        <w:rFonts w:hint="default"/>
      </w:rPr>
    </w:lvl>
  </w:abstractNum>
  <w:abstractNum w:abstractNumId="29" w15:restartNumberingAfterBreak="0">
    <w:nsid w:val="53E40E99"/>
    <w:multiLevelType w:val="hybridMultilevel"/>
    <w:tmpl w:val="F9AE383C"/>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309F5"/>
    <w:multiLevelType w:val="hybridMultilevel"/>
    <w:tmpl w:val="A1E68AB0"/>
    <w:lvl w:ilvl="0" w:tplc="C4F69D50">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4A185D"/>
    <w:multiLevelType w:val="hybridMultilevel"/>
    <w:tmpl w:val="B3321342"/>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5C340A6"/>
    <w:multiLevelType w:val="hybridMultilevel"/>
    <w:tmpl w:val="9A24FB10"/>
    <w:lvl w:ilvl="0" w:tplc="766A500E">
      <w:start w:val="1"/>
      <w:numFmt w:val="decimal"/>
      <w:lvlText w:val="%1."/>
      <w:lvlJc w:val="left"/>
      <w:pPr>
        <w:tabs>
          <w:tab w:val="num" w:pos="397"/>
        </w:tabs>
        <w:ind w:left="0" w:firstLine="397"/>
      </w:pPr>
      <w:rPr>
        <w:rFonts w:hint="default"/>
      </w:rPr>
    </w:lvl>
    <w:lvl w:ilvl="1" w:tplc="0419000F">
      <w:start w:val="1"/>
      <w:numFmt w:val="decimal"/>
      <w:lvlText w:val="%2."/>
      <w:lvlJc w:val="left"/>
      <w:pPr>
        <w:tabs>
          <w:tab w:val="num" w:pos="1477"/>
        </w:tabs>
        <w:ind w:left="1477" w:hanging="360"/>
      </w:pPr>
      <w:rPr>
        <w:rFonts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3" w15:restartNumberingAfterBreak="0">
    <w:nsid w:val="6A9F2549"/>
    <w:multiLevelType w:val="hybridMultilevel"/>
    <w:tmpl w:val="4AF8A052"/>
    <w:lvl w:ilvl="0" w:tplc="FD50890A">
      <w:start w:val="3"/>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12C09"/>
    <w:multiLevelType w:val="hybridMultilevel"/>
    <w:tmpl w:val="B448E046"/>
    <w:lvl w:ilvl="0" w:tplc="B6C65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1C3B85"/>
    <w:multiLevelType w:val="multilevel"/>
    <w:tmpl w:val="CD1C4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76056423"/>
    <w:multiLevelType w:val="multilevel"/>
    <w:tmpl w:val="A69C40C8"/>
    <w:lvl w:ilvl="0">
      <w:start w:val="6"/>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CD6451"/>
    <w:multiLevelType w:val="hybridMultilevel"/>
    <w:tmpl w:val="EB525F82"/>
    <w:lvl w:ilvl="0" w:tplc="9A30C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580327"/>
    <w:multiLevelType w:val="multilevel"/>
    <w:tmpl w:val="7B9A4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DA5720C"/>
    <w:multiLevelType w:val="hybridMultilevel"/>
    <w:tmpl w:val="72D8430A"/>
    <w:lvl w:ilvl="0" w:tplc="D0365DE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num w:numId="1">
    <w:abstractNumId w:val="6"/>
  </w:num>
  <w:num w:numId="2">
    <w:abstractNumId w:val="12"/>
  </w:num>
  <w:num w:numId="3">
    <w:abstractNumId w:val="32"/>
  </w:num>
  <w:num w:numId="4">
    <w:abstractNumId w:val="10"/>
  </w:num>
  <w:num w:numId="5">
    <w:abstractNumId w:val="20"/>
  </w:num>
  <w:num w:numId="6">
    <w:abstractNumId w:val="0"/>
  </w:num>
  <w:num w:numId="7">
    <w:abstractNumId w:val="17"/>
  </w:num>
  <w:num w:numId="8">
    <w:abstractNumId w:val="38"/>
  </w:num>
  <w:num w:numId="9">
    <w:abstractNumId w:val="24"/>
  </w:num>
  <w:num w:numId="10">
    <w:abstractNumId w:val="11"/>
  </w:num>
  <w:num w:numId="11">
    <w:abstractNumId w:val="8"/>
  </w:num>
  <w:num w:numId="12">
    <w:abstractNumId w:val="30"/>
  </w:num>
  <w:num w:numId="13">
    <w:abstractNumId w:val="5"/>
  </w:num>
  <w:num w:numId="14">
    <w:abstractNumId w:val="19"/>
  </w:num>
  <w:num w:numId="15">
    <w:abstractNumId w:val="16"/>
  </w:num>
  <w:num w:numId="16">
    <w:abstractNumId w:val="29"/>
  </w:num>
  <w:num w:numId="17">
    <w:abstractNumId w:val="2"/>
  </w:num>
  <w:num w:numId="18">
    <w:abstractNumId w:val="14"/>
  </w:num>
  <w:num w:numId="19">
    <w:abstractNumId w:val="33"/>
  </w:num>
  <w:num w:numId="20">
    <w:abstractNumId w:val="13"/>
  </w:num>
  <w:num w:numId="21">
    <w:abstractNumId w:val="1"/>
  </w:num>
  <w:num w:numId="22">
    <w:abstractNumId w:val="39"/>
  </w:num>
  <w:num w:numId="23">
    <w:abstractNumId w:val="18"/>
  </w:num>
  <w:num w:numId="24">
    <w:abstractNumId w:val="23"/>
  </w:num>
  <w:num w:numId="25">
    <w:abstractNumId w:val="31"/>
  </w:num>
  <w:num w:numId="26">
    <w:abstractNumId w:val="36"/>
  </w:num>
  <w:num w:numId="27">
    <w:abstractNumId w:val="22"/>
  </w:num>
  <w:num w:numId="28">
    <w:abstractNumId w:val="15"/>
  </w:num>
  <w:num w:numId="29">
    <w:abstractNumId w:val="3"/>
  </w:num>
  <w:num w:numId="30">
    <w:abstractNumId w:val="7"/>
  </w:num>
  <w:num w:numId="31">
    <w:abstractNumId w:val="28"/>
  </w:num>
  <w:num w:numId="32">
    <w:abstractNumId w:val="27"/>
  </w:num>
  <w:num w:numId="33">
    <w:abstractNumId w:val="9"/>
  </w:num>
  <w:num w:numId="34">
    <w:abstractNumId w:val="2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6"/>
  </w:num>
  <w:num w:numId="38">
    <w:abstractNumId w:val="25"/>
  </w:num>
  <w:num w:numId="39">
    <w:abstractNumId w:val="35"/>
  </w:num>
  <w:num w:numId="40">
    <w:abstractNumId w:val="37"/>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7"/>
  <w:drawingGridVerticalSpacing w:val="12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EE"/>
    <w:rsid w:val="000012F3"/>
    <w:rsid w:val="00001DF7"/>
    <w:rsid w:val="000039F2"/>
    <w:rsid w:val="00004E4D"/>
    <w:rsid w:val="00005EF9"/>
    <w:rsid w:val="00007C4C"/>
    <w:rsid w:val="00007D03"/>
    <w:rsid w:val="00010418"/>
    <w:rsid w:val="00012C46"/>
    <w:rsid w:val="00012E9D"/>
    <w:rsid w:val="000145F7"/>
    <w:rsid w:val="00015B7E"/>
    <w:rsid w:val="00016FA7"/>
    <w:rsid w:val="00023A4D"/>
    <w:rsid w:val="00023B0A"/>
    <w:rsid w:val="00024447"/>
    <w:rsid w:val="000244EA"/>
    <w:rsid w:val="00024C95"/>
    <w:rsid w:val="0002634B"/>
    <w:rsid w:val="00027294"/>
    <w:rsid w:val="000328BE"/>
    <w:rsid w:val="00041551"/>
    <w:rsid w:val="0004155B"/>
    <w:rsid w:val="00041C67"/>
    <w:rsid w:val="00042C6C"/>
    <w:rsid w:val="0004456A"/>
    <w:rsid w:val="0004525E"/>
    <w:rsid w:val="000452BC"/>
    <w:rsid w:val="00046A64"/>
    <w:rsid w:val="00047E84"/>
    <w:rsid w:val="0005465A"/>
    <w:rsid w:val="00056764"/>
    <w:rsid w:val="000577C0"/>
    <w:rsid w:val="00060418"/>
    <w:rsid w:val="000607F0"/>
    <w:rsid w:val="000634AA"/>
    <w:rsid w:val="00065103"/>
    <w:rsid w:val="000712A2"/>
    <w:rsid w:val="0007357E"/>
    <w:rsid w:val="00074C36"/>
    <w:rsid w:val="00076572"/>
    <w:rsid w:val="00076664"/>
    <w:rsid w:val="00076726"/>
    <w:rsid w:val="00083E4F"/>
    <w:rsid w:val="000840BE"/>
    <w:rsid w:val="00085CAD"/>
    <w:rsid w:val="00085DFB"/>
    <w:rsid w:val="00093725"/>
    <w:rsid w:val="000939D7"/>
    <w:rsid w:val="00094C21"/>
    <w:rsid w:val="000950B6"/>
    <w:rsid w:val="000969D1"/>
    <w:rsid w:val="000A07EB"/>
    <w:rsid w:val="000A0D5E"/>
    <w:rsid w:val="000A2290"/>
    <w:rsid w:val="000A2D59"/>
    <w:rsid w:val="000A2FDD"/>
    <w:rsid w:val="000A3CD8"/>
    <w:rsid w:val="000B1A35"/>
    <w:rsid w:val="000B3725"/>
    <w:rsid w:val="000B665E"/>
    <w:rsid w:val="000B7E88"/>
    <w:rsid w:val="000C04B2"/>
    <w:rsid w:val="000C4137"/>
    <w:rsid w:val="000C6609"/>
    <w:rsid w:val="000C6DEA"/>
    <w:rsid w:val="000D2116"/>
    <w:rsid w:val="000D25CD"/>
    <w:rsid w:val="000D27BA"/>
    <w:rsid w:val="000D3FCD"/>
    <w:rsid w:val="000D48AC"/>
    <w:rsid w:val="000D5E31"/>
    <w:rsid w:val="000D62A4"/>
    <w:rsid w:val="000E1A0B"/>
    <w:rsid w:val="000E26B6"/>
    <w:rsid w:val="000E34D2"/>
    <w:rsid w:val="000E3CBF"/>
    <w:rsid w:val="000E6BDA"/>
    <w:rsid w:val="000F1A30"/>
    <w:rsid w:val="000F52EA"/>
    <w:rsid w:val="000F6A18"/>
    <w:rsid w:val="000F7A4B"/>
    <w:rsid w:val="00103732"/>
    <w:rsid w:val="00117516"/>
    <w:rsid w:val="00117D53"/>
    <w:rsid w:val="0012015A"/>
    <w:rsid w:val="00121DC1"/>
    <w:rsid w:val="001224B3"/>
    <w:rsid w:val="00122A65"/>
    <w:rsid w:val="001248CF"/>
    <w:rsid w:val="0013056B"/>
    <w:rsid w:val="00130682"/>
    <w:rsid w:val="001315D9"/>
    <w:rsid w:val="00133656"/>
    <w:rsid w:val="00136E99"/>
    <w:rsid w:val="00137234"/>
    <w:rsid w:val="001410B6"/>
    <w:rsid w:val="001418F4"/>
    <w:rsid w:val="00143421"/>
    <w:rsid w:val="0014423E"/>
    <w:rsid w:val="00144414"/>
    <w:rsid w:val="00145A82"/>
    <w:rsid w:val="001470D0"/>
    <w:rsid w:val="00147455"/>
    <w:rsid w:val="00153467"/>
    <w:rsid w:val="001579C2"/>
    <w:rsid w:val="001609E4"/>
    <w:rsid w:val="0016221F"/>
    <w:rsid w:val="00163461"/>
    <w:rsid w:val="001640FF"/>
    <w:rsid w:val="00165856"/>
    <w:rsid w:val="00166C01"/>
    <w:rsid w:val="00171F75"/>
    <w:rsid w:val="0017616B"/>
    <w:rsid w:val="00176318"/>
    <w:rsid w:val="00181B24"/>
    <w:rsid w:val="001824EA"/>
    <w:rsid w:val="00182BF3"/>
    <w:rsid w:val="00183338"/>
    <w:rsid w:val="0018495F"/>
    <w:rsid w:val="0019023F"/>
    <w:rsid w:val="00191527"/>
    <w:rsid w:val="0019361A"/>
    <w:rsid w:val="0019677B"/>
    <w:rsid w:val="00197C9F"/>
    <w:rsid w:val="001A090D"/>
    <w:rsid w:val="001A2AD8"/>
    <w:rsid w:val="001A47BE"/>
    <w:rsid w:val="001A61BA"/>
    <w:rsid w:val="001B3A5D"/>
    <w:rsid w:val="001B58F6"/>
    <w:rsid w:val="001C0EF2"/>
    <w:rsid w:val="001C1233"/>
    <w:rsid w:val="001C17BA"/>
    <w:rsid w:val="001C306B"/>
    <w:rsid w:val="001C4ED3"/>
    <w:rsid w:val="001C7121"/>
    <w:rsid w:val="001D187A"/>
    <w:rsid w:val="001D28C7"/>
    <w:rsid w:val="001D3976"/>
    <w:rsid w:val="001D3B50"/>
    <w:rsid w:val="001D3F96"/>
    <w:rsid w:val="001D527F"/>
    <w:rsid w:val="001D7F26"/>
    <w:rsid w:val="001E091F"/>
    <w:rsid w:val="001E0C51"/>
    <w:rsid w:val="001E153A"/>
    <w:rsid w:val="001E166C"/>
    <w:rsid w:val="001E2A7F"/>
    <w:rsid w:val="001E6C15"/>
    <w:rsid w:val="001E7737"/>
    <w:rsid w:val="001F1A22"/>
    <w:rsid w:val="001F3EB6"/>
    <w:rsid w:val="001F496B"/>
    <w:rsid w:val="001F7977"/>
    <w:rsid w:val="00200079"/>
    <w:rsid w:val="002110F0"/>
    <w:rsid w:val="00211B76"/>
    <w:rsid w:val="00215ABB"/>
    <w:rsid w:val="00220777"/>
    <w:rsid w:val="002213FA"/>
    <w:rsid w:val="0022152E"/>
    <w:rsid w:val="00225F97"/>
    <w:rsid w:val="0022786F"/>
    <w:rsid w:val="0023169F"/>
    <w:rsid w:val="0023438E"/>
    <w:rsid w:val="00235CB6"/>
    <w:rsid w:val="00236F63"/>
    <w:rsid w:val="00237CCB"/>
    <w:rsid w:val="0024150F"/>
    <w:rsid w:val="00241792"/>
    <w:rsid w:val="00241B90"/>
    <w:rsid w:val="0024530E"/>
    <w:rsid w:val="0024534D"/>
    <w:rsid w:val="00245BD1"/>
    <w:rsid w:val="00246056"/>
    <w:rsid w:val="00252A4B"/>
    <w:rsid w:val="00256351"/>
    <w:rsid w:val="0025704F"/>
    <w:rsid w:val="002617B1"/>
    <w:rsid w:val="00261BAC"/>
    <w:rsid w:val="00262985"/>
    <w:rsid w:val="002631FF"/>
    <w:rsid w:val="00264362"/>
    <w:rsid w:val="002664EC"/>
    <w:rsid w:val="00270107"/>
    <w:rsid w:val="002707D4"/>
    <w:rsid w:val="002713E2"/>
    <w:rsid w:val="00271616"/>
    <w:rsid w:val="00275311"/>
    <w:rsid w:val="00275833"/>
    <w:rsid w:val="00275AE4"/>
    <w:rsid w:val="00275F62"/>
    <w:rsid w:val="00275F99"/>
    <w:rsid w:val="00276B7B"/>
    <w:rsid w:val="002812F4"/>
    <w:rsid w:val="00281539"/>
    <w:rsid w:val="00282D26"/>
    <w:rsid w:val="00283756"/>
    <w:rsid w:val="00285EDD"/>
    <w:rsid w:val="00286034"/>
    <w:rsid w:val="00291A62"/>
    <w:rsid w:val="002A040B"/>
    <w:rsid w:val="002A1897"/>
    <w:rsid w:val="002A19FD"/>
    <w:rsid w:val="002A419D"/>
    <w:rsid w:val="002A60B8"/>
    <w:rsid w:val="002B0C9F"/>
    <w:rsid w:val="002B30BD"/>
    <w:rsid w:val="002C3AA6"/>
    <w:rsid w:val="002C7F2E"/>
    <w:rsid w:val="002D069C"/>
    <w:rsid w:val="002D5F56"/>
    <w:rsid w:val="002E4A2B"/>
    <w:rsid w:val="002E7080"/>
    <w:rsid w:val="002F01F7"/>
    <w:rsid w:val="002F0866"/>
    <w:rsid w:val="002F1D83"/>
    <w:rsid w:val="002F3038"/>
    <w:rsid w:val="002F4831"/>
    <w:rsid w:val="002F5ED9"/>
    <w:rsid w:val="002F60A5"/>
    <w:rsid w:val="002F67CA"/>
    <w:rsid w:val="003013F7"/>
    <w:rsid w:val="00304263"/>
    <w:rsid w:val="00304D05"/>
    <w:rsid w:val="00305185"/>
    <w:rsid w:val="00305B9C"/>
    <w:rsid w:val="003068A8"/>
    <w:rsid w:val="00306EE1"/>
    <w:rsid w:val="0030762E"/>
    <w:rsid w:val="003120F6"/>
    <w:rsid w:val="00315067"/>
    <w:rsid w:val="003151E2"/>
    <w:rsid w:val="00320C9D"/>
    <w:rsid w:val="003218FB"/>
    <w:rsid w:val="003236B2"/>
    <w:rsid w:val="00323F74"/>
    <w:rsid w:val="003248C9"/>
    <w:rsid w:val="0032601B"/>
    <w:rsid w:val="003264B0"/>
    <w:rsid w:val="0033665D"/>
    <w:rsid w:val="00337312"/>
    <w:rsid w:val="0034057B"/>
    <w:rsid w:val="0034085A"/>
    <w:rsid w:val="003419DA"/>
    <w:rsid w:val="0034336C"/>
    <w:rsid w:val="00344310"/>
    <w:rsid w:val="00344AC7"/>
    <w:rsid w:val="003500A6"/>
    <w:rsid w:val="0035022E"/>
    <w:rsid w:val="00351E3C"/>
    <w:rsid w:val="00353106"/>
    <w:rsid w:val="00356945"/>
    <w:rsid w:val="00356A30"/>
    <w:rsid w:val="00356E74"/>
    <w:rsid w:val="00357DF3"/>
    <w:rsid w:val="003638F2"/>
    <w:rsid w:val="00363EC7"/>
    <w:rsid w:val="00364003"/>
    <w:rsid w:val="00365013"/>
    <w:rsid w:val="00365B7B"/>
    <w:rsid w:val="00365D85"/>
    <w:rsid w:val="00366679"/>
    <w:rsid w:val="00370C62"/>
    <w:rsid w:val="003735F5"/>
    <w:rsid w:val="003765E5"/>
    <w:rsid w:val="00380F0C"/>
    <w:rsid w:val="00385AF8"/>
    <w:rsid w:val="00385BC7"/>
    <w:rsid w:val="00387E40"/>
    <w:rsid w:val="00390F5A"/>
    <w:rsid w:val="003916BE"/>
    <w:rsid w:val="003929CE"/>
    <w:rsid w:val="00395003"/>
    <w:rsid w:val="00396215"/>
    <w:rsid w:val="00397CCA"/>
    <w:rsid w:val="003A3AA2"/>
    <w:rsid w:val="003A3ED4"/>
    <w:rsid w:val="003A4176"/>
    <w:rsid w:val="003A4884"/>
    <w:rsid w:val="003A5881"/>
    <w:rsid w:val="003A5C69"/>
    <w:rsid w:val="003A71F4"/>
    <w:rsid w:val="003B06C8"/>
    <w:rsid w:val="003B502E"/>
    <w:rsid w:val="003B6655"/>
    <w:rsid w:val="003C1CCC"/>
    <w:rsid w:val="003C5F8E"/>
    <w:rsid w:val="003C6083"/>
    <w:rsid w:val="003C73D4"/>
    <w:rsid w:val="003D10E9"/>
    <w:rsid w:val="003D3341"/>
    <w:rsid w:val="003D38E8"/>
    <w:rsid w:val="003D459B"/>
    <w:rsid w:val="003D6501"/>
    <w:rsid w:val="003D6C8F"/>
    <w:rsid w:val="003D72B2"/>
    <w:rsid w:val="003E0B52"/>
    <w:rsid w:val="003E1197"/>
    <w:rsid w:val="003E1FBE"/>
    <w:rsid w:val="003E513B"/>
    <w:rsid w:val="003E6193"/>
    <w:rsid w:val="003F6082"/>
    <w:rsid w:val="003F7279"/>
    <w:rsid w:val="003F75E4"/>
    <w:rsid w:val="003F7680"/>
    <w:rsid w:val="00401055"/>
    <w:rsid w:val="004016FC"/>
    <w:rsid w:val="004020C3"/>
    <w:rsid w:val="00403767"/>
    <w:rsid w:val="00405C39"/>
    <w:rsid w:val="00407374"/>
    <w:rsid w:val="0041164A"/>
    <w:rsid w:val="00412C4C"/>
    <w:rsid w:val="00412D79"/>
    <w:rsid w:val="004136AF"/>
    <w:rsid w:val="004142EE"/>
    <w:rsid w:val="004146E2"/>
    <w:rsid w:val="00417C35"/>
    <w:rsid w:val="00417F93"/>
    <w:rsid w:val="004207B1"/>
    <w:rsid w:val="00420E94"/>
    <w:rsid w:val="004227AB"/>
    <w:rsid w:val="00424D1C"/>
    <w:rsid w:val="004259E7"/>
    <w:rsid w:val="00427F00"/>
    <w:rsid w:val="0043065D"/>
    <w:rsid w:val="00431B88"/>
    <w:rsid w:val="00431DF4"/>
    <w:rsid w:val="0043284C"/>
    <w:rsid w:val="004332C4"/>
    <w:rsid w:val="00435701"/>
    <w:rsid w:val="004360DC"/>
    <w:rsid w:val="004362D7"/>
    <w:rsid w:val="00437AD3"/>
    <w:rsid w:val="0044046A"/>
    <w:rsid w:val="00442B2D"/>
    <w:rsid w:val="004439BC"/>
    <w:rsid w:val="00444A71"/>
    <w:rsid w:val="004451BF"/>
    <w:rsid w:val="004461AB"/>
    <w:rsid w:val="004506C4"/>
    <w:rsid w:val="0045093E"/>
    <w:rsid w:val="00450948"/>
    <w:rsid w:val="00452176"/>
    <w:rsid w:val="0045244D"/>
    <w:rsid w:val="0045465C"/>
    <w:rsid w:val="00456483"/>
    <w:rsid w:val="00457B67"/>
    <w:rsid w:val="00464C3B"/>
    <w:rsid w:val="0046578D"/>
    <w:rsid w:val="0046608B"/>
    <w:rsid w:val="0047003D"/>
    <w:rsid w:val="00470DED"/>
    <w:rsid w:val="00472019"/>
    <w:rsid w:val="00472FF0"/>
    <w:rsid w:val="004741A5"/>
    <w:rsid w:val="0047533A"/>
    <w:rsid w:val="0047611A"/>
    <w:rsid w:val="0047765A"/>
    <w:rsid w:val="0048015A"/>
    <w:rsid w:val="004836F8"/>
    <w:rsid w:val="0048432D"/>
    <w:rsid w:val="0048616D"/>
    <w:rsid w:val="00494C7C"/>
    <w:rsid w:val="00495B81"/>
    <w:rsid w:val="004A2E0B"/>
    <w:rsid w:val="004A4B2E"/>
    <w:rsid w:val="004A74A5"/>
    <w:rsid w:val="004B3249"/>
    <w:rsid w:val="004B76AC"/>
    <w:rsid w:val="004C0562"/>
    <w:rsid w:val="004C06AC"/>
    <w:rsid w:val="004D0AB8"/>
    <w:rsid w:val="004D1B08"/>
    <w:rsid w:val="004D4B88"/>
    <w:rsid w:val="004D7950"/>
    <w:rsid w:val="004E1E45"/>
    <w:rsid w:val="004E3D86"/>
    <w:rsid w:val="004E41CE"/>
    <w:rsid w:val="004E5099"/>
    <w:rsid w:val="004F031F"/>
    <w:rsid w:val="004F2D00"/>
    <w:rsid w:val="004F2DEB"/>
    <w:rsid w:val="004F33C6"/>
    <w:rsid w:val="004F4ACC"/>
    <w:rsid w:val="004F63FC"/>
    <w:rsid w:val="00502451"/>
    <w:rsid w:val="00503537"/>
    <w:rsid w:val="0050772E"/>
    <w:rsid w:val="00507CF2"/>
    <w:rsid w:val="005113F2"/>
    <w:rsid w:val="00512AA5"/>
    <w:rsid w:val="00515606"/>
    <w:rsid w:val="0051603D"/>
    <w:rsid w:val="00517DA4"/>
    <w:rsid w:val="00532E9E"/>
    <w:rsid w:val="00532EFB"/>
    <w:rsid w:val="0053504D"/>
    <w:rsid w:val="00537941"/>
    <w:rsid w:val="00537C3D"/>
    <w:rsid w:val="00541F3B"/>
    <w:rsid w:val="00543ACD"/>
    <w:rsid w:val="00544916"/>
    <w:rsid w:val="00546569"/>
    <w:rsid w:val="00555A5C"/>
    <w:rsid w:val="00557ACD"/>
    <w:rsid w:val="0056061F"/>
    <w:rsid w:val="00563064"/>
    <w:rsid w:val="00567993"/>
    <w:rsid w:val="00574875"/>
    <w:rsid w:val="005754C8"/>
    <w:rsid w:val="005816DD"/>
    <w:rsid w:val="005817A4"/>
    <w:rsid w:val="00583380"/>
    <w:rsid w:val="005842C5"/>
    <w:rsid w:val="0058620F"/>
    <w:rsid w:val="005871A3"/>
    <w:rsid w:val="00591D7F"/>
    <w:rsid w:val="00591F3A"/>
    <w:rsid w:val="0059307D"/>
    <w:rsid w:val="00593F09"/>
    <w:rsid w:val="00594A5D"/>
    <w:rsid w:val="005A0E53"/>
    <w:rsid w:val="005A223B"/>
    <w:rsid w:val="005A2776"/>
    <w:rsid w:val="005A282A"/>
    <w:rsid w:val="005A2B4F"/>
    <w:rsid w:val="005A4DA9"/>
    <w:rsid w:val="005A4E53"/>
    <w:rsid w:val="005A56C2"/>
    <w:rsid w:val="005A6F9F"/>
    <w:rsid w:val="005A76E3"/>
    <w:rsid w:val="005B2FD3"/>
    <w:rsid w:val="005B4DEE"/>
    <w:rsid w:val="005B6B7A"/>
    <w:rsid w:val="005C0C61"/>
    <w:rsid w:val="005C13B8"/>
    <w:rsid w:val="005C262B"/>
    <w:rsid w:val="005C4EBE"/>
    <w:rsid w:val="005C5F46"/>
    <w:rsid w:val="005C5FC6"/>
    <w:rsid w:val="005C65A8"/>
    <w:rsid w:val="005C6FA5"/>
    <w:rsid w:val="005D224F"/>
    <w:rsid w:val="005D23E3"/>
    <w:rsid w:val="005D27F4"/>
    <w:rsid w:val="005D35A1"/>
    <w:rsid w:val="005D4AC1"/>
    <w:rsid w:val="005D4D6F"/>
    <w:rsid w:val="005D64A0"/>
    <w:rsid w:val="005E10CD"/>
    <w:rsid w:val="005E1577"/>
    <w:rsid w:val="005E2ABF"/>
    <w:rsid w:val="005E76CA"/>
    <w:rsid w:val="005F055D"/>
    <w:rsid w:val="005F363E"/>
    <w:rsid w:val="005F40A6"/>
    <w:rsid w:val="005F57F3"/>
    <w:rsid w:val="005F6B33"/>
    <w:rsid w:val="005F7E39"/>
    <w:rsid w:val="00601B01"/>
    <w:rsid w:val="00604409"/>
    <w:rsid w:val="0060588D"/>
    <w:rsid w:val="006063CA"/>
    <w:rsid w:val="00607363"/>
    <w:rsid w:val="006100D2"/>
    <w:rsid w:val="00613DEE"/>
    <w:rsid w:val="00616506"/>
    <w:rsid w:val="0061703D"/>
    <w:rsid w:val="00617167"/>
    <w:rsid w:val="00620CCB"/>
    <w:rsid w:val="00623BCD"/>
    <w:rsid w:val="00624653"/>
    <w:rsid w:val="00625F9C"/>
    <w:rsid w:val="0062650F"/>
    <w:rsid w:val="006266D8"/>
    <w:rsid w:val="00627EA5"/>
    <w:rsid w:val="00641A81"/>
    <w:rsid w:val="00643893"/>
    <w:rsid w:val="006449E2"/>
    <w:rsid w:val="00650F90"/>
    <w:rsid w:val="00653FC5"/>
    <w:rsid w:val="0065480B"/>
    <w:rsid w:val="00655A16"/>
    <w:rsid w:val="00656562"/>
    <w:rsid w:val="00662E72"/>
    <w:rsid w:val="00665410"/>
    <w:rsid w:val="00665559"/>
    <w:rsid w:val="00666F45"/>
    <w:rsid w:val="006675A2"/>
    <w:rsid w:val="006717C1"/>
    <w:rsid w:val="00671F61"/>
    <w:rsid w:val="00673FC8"/>
    <w:rsid w:val="00674B66"/>
    <w:rsid w:val="00675BF8"/>
    <w:rsid w:val="00684C1C"/>
    <w:rsid w:val="006879EC"/>
    <w:rsid w:val="006901AE"/>
    <w:rsid w:val="00691FC1"/>
    <w:rsid w:val="00692A8E"/>
    <w:rsid w:val="00693312"/>
    <w:rsid w:val="00694FF5"/>
    <w:rsid w:val="006A0971"/>
    <w:rsid w:val="006A4CF4"/>
    <w:rsid w:val="006A5185"/>
    <w:rsid w:val="006B1055"/>
    <w:rsid w:val="006B347E"/>
    <w:rsid w:val="006B580D"/>
    <w:rsid w:val="006C35CD"/>
    <w:rsid w:val="006C5065"/>
    <w:rsid w:val="006D02C8"/>
    <w:rsid w:val="006D4FD3"/>
    <w:rsid w:val="006D6C81"/>
    <w:rsid w:val="006D76E8"/>
    <w:rsid w:val="006E0545"/>
    <w:rsid w:val="006E217D"/>
    <w:rsid w:val="006E2727"/>
    <w:rsid w:val="006E29E7"/>
    <w:rsid w:val="006E4422"/>
    <w:rsid w:val="006E5DB2"/>
    <w:rsid w:val="006E7782"/>
    <w:rsid w:val="006F08D2"/>
    <w:rsid w:val="006F1B30"/>
    <w:rsid w:val="006F2082"/>
    <w:rsid w:val="006F44D4"/>
    <w:rsid w:val="006F5EC8"/>
    <w:rsid w:val="006F7BA8"/>
    <w:rsid w:val="006F7F4D"/>
    <w:rsid w:val="0070042C"/>
    <w:rsid w:val="00704F89"/>
    <w:rsid w:val="0070592A"/>
    <w:rsid w:val="0070756B"/>
    <w:rsid w:val="00710473"/>
    <w:rsid w:val="00714843"/>
    <w:rsid w:val="00715774"/>
    <w:rsid w:val="00722C70"/>
    <w:rsid w:val="007235D5"/>
    <w:rsid w:val="00724126"/>
    <w:rsid w:val="00724E39"/>
    <w:rsid w:val="00731E5D"/>
    <w:rsid w:val="00732C17"/>
    <w:rsid w:val="00736DF9"/>
    <w:rsid w:val="007443D9"/>
    <w:rsid w:val="00745581"/>
    <w:rsid w:val="007478FD"/>
    <w:rsid w:val="00750E3F"/>
    <w:rsid w:val="007520C0"/>
    <w:rsid w:val="00753114"/>
    <w:rsid w:val="007566C7"/>
    <w:rsid w:val="00756D09"/>
    <w:rsid w:val="00762333"/>
    <w:rsid w:val="00762EEE"/>
    <w:rsid w:val="00763EC9"/>
    <w:rsid w:val="00766944"/>
    <w:rsid w:val="00772F2B"/>
    <w:rsid w:val="0077576C"/>
    <w:rsid w:val="00776C0C"/>
    <w:rsid w:val="00780085"/>
    <w:rsid w:val="007813C9"/>
    <w:rsid w:val="007815E8"/>
    <w:rsid w:val="0078180E"/>
    <w:rsid w:val="0078354E"/>
    <w:rsid w:val="007837E4"/>
    <w:rsid w:val="00792449"/>
    <w:rsid w:val="00792D07"/>
    <w:rsid w:val="00793072"/>
    <w:rsid w:val="00794344"/>
    <w:rsid w:val="007952F9"/>
    <w:rsid w:val="007955BE"/>
    <w:rsid w:val="007978AC"/>
    <w:rsid w:val="007A101A"/>
    <w:rsid w:val="007A2534"/>
    <w:rsid w:val="007A4993"/>
    <w:rsid w:val="007A5813"/>
    <w:rsid w:val="007B0197"/>
    <w:rsid w:val="007B100E"/>
    <w:rsid w:val="007B1886"/>
    <w:rsid w:val="007B344E"/>
    <w:rsid w:val="007B395B"/>
    <w:rsid w:val="007B4F30"/>
    <w:rsid w:val="007C23F3"/>
    <w:rsid w:val="007C2DBE"/>
    <w:rsid w:val="007C32B9"/>
    <w:rsid w:val="007D20BB"/>
    <w:rsid w:val="007D66AB"/>
    <w:rsid w:val="007E21BE"/>
    <w:rsid w:val="007E3BDA"/>
    <w:rsid w:val="007E42A2"/>
    <w:rsid w:val="007E6630"/>
    <w:rsid w:val="007E7C2F"/>
    <w:rsid w:val="007F0545"/>
    <w:rsid w:val="007F47C3"/>
    <w:rsid w:val="00801F2C"/>
    <w:rsid w:val="00802B25"/>
    <w:rsid w:val="00803F5E"/>
    <w:rsid w:val="00804218"/>
    <w:rsid w:val="00804D6B"/>
    <w:rsid w:val="00805AA4"/>
    <w:rsid w:val="00805B4B"/>
    <w:rsid w:val="00805CBC"/>
    <w:rsid w:val="00811BE0"/>
    <w:rsid w:val="008149D3"/>
    <w:rsid w:val="00821188"/>
    <w:rsid w:val="008241AF"/>
    <w:rsid w:val="008267FA"/>
    <w:rsid w:val="008268C6"/>
    <w:rsid w:val="008271EF"/>
    <w:rsid w:val="00830B09"/>
    <w:rsid w:val="00831AC1"/>
    <w:rsid w:val="00835737"/>
    <w:rsid w:val="0083647E"/>
    <w:rsid w:val="00836BE3"/>
    <w:rsid w:val="00836F7A"/>
    <w:rsid w:val="008374F0"/>
    <w:rsid w:val="00837DFC"/>
    <w:rsid w:val="008402D6"/>
    <w:rsid w:val="008427BF"/>
    <w:rsid w:val="008445C3"/>
    <w:rsid w:val="008465A9"/>
    <w:rsid w:val="00846743"/>
    <w:rsid w:val="00847BAA"/>
    <w:rsid w:val="00850360"/>
    <w:rsid w:val="00851117"/>
    <w:rsid w:val="008550F5"/>
    <w:rsid w:val="00855304"/>
    <w:rsid w:val="00855A64"/>
    <w:rsid w:val="00864AC5"/>
    <w:rsid w:val="0087009C"/>
    <w:rsid w:val="008702C6"/>
    <w:rsid w:val="0087498C"/>
    <w:rsid w:val="00875C34"/>
    <w:rsid w:val="0087617F"/>
    <w:rsid w:val="008806F0"/>
    <w:rsid w:val="00880763"/>
    <w:rsid w:val="00880B2D"/>
    <w:rsid w:val="008863CF"/>
    <w:rsid w:val="008908AB"/>
    <w:rsid w:val="00890B63"/>
    <w:rsid w:val="00894C66"/>
    <w:rsid w:val="008962E4"/>
    <w:rsid w:val="008A02BC"/>
    <w:rsid w:val="008A1769"/>
    <w:rsid w:val="008A293F"/>
    <w:rsid w:val="008A337A"/>
    <w:rsid w:val="008A343E"/>
    <w:rsid w:val="008A3EA9"/>
    <w:rsid w:val="008A6DA8"/>
    <w:rsid w:val="008A6F50"/>
    <w:rsid w:val="008B213D"/>
    <w:rsid w:val="008B53D9"/>
    <w:rsid w:val="008B67A5"/>
    <w:rsid w:val="008B759E"/>
    <w:rsid w:val="008B7F80"/>
    <w:rsid w:val="008C0204"/>
    <w:rsid w:val="008C0377"/>
    <w:rsid w:val="008C2385"/>
    <w:rsid w:val="008C2F81"/>
    <w:rsid w:val="008C4509"/>
    <w:rsid w:val="008C4DC9"/>
    <w:rsid w:val="008C5462"/>
    <w:rsid w:val="008C72C2"/>
    <w:rsid w:val="008D512B"/>
    <w:rsid w:val="008D5388"/>
    <w:rsid w:val="008D56BB"/>
    <w:rsid w:val="008D60C7"/>
    <w:rsid w:val="008D645A"/>
    <w:rsid w:val="008D779D"/>
    <w:rsid w:val="008E1356"/>
    <w:rsid w:val="008E13C2"/>
    <w:rsid w:val="008E330C"/>
    <w:rsid w:val="008E48D9"/>
    <w:rsid w:val="008E7E4F"/>
    <w:rsid w:val="008E7FBF"/>
    <w:rsid w:val="008F0A21"/>
    <w:rsid w:val="008F2169"/>
    <w:rsid w:val="008F5D03"/>
    <w:rsid w:val="00903E25"/>
    <w:rsid w:val="00903E4E"/>
    <w:rsid w:val="00905E2D"/>
    <w:rsid w:val="00910A5C"/>
    <w:rsid w:val="00911D3D"/>
    <w:rsid w:val="009125B7"/>
    <w:rsid w:val="00912FCE"/>
    <w:rsid w:val="00913CF9"/>
    <w:rsid w:val="00915A99"/>
    <w:rsid w:val="00920E8E"/>
    <w:rsid w:val="00923FA5"/>
    <w:rsid w:val="009240E0"/>
    <w:rsid w:val="00926536"/>
    <w:rsid w:val="009271F1"/>
    <w:rsid w:val="00927995"/>
    <w:rsid w:val="009313D0"/>
    <w:rsid w:val="00933592"/>
    <w:rsid w:val="00933EF8"/>
    <w:rsid w:val="00934806"/>
    <w:rsid w:val="00935AA3"/>
    <w:rsid w:val="0093714A"/>
    <w:rsid w:val="00942D0E"/>
    <w:rsid w:val="0094473D"/>
    <w:rsid w:val="009460F6"/>
    <w:rsid w:val="00946195"/>
    <w:rsid w:val="009502D9"/>
    <w:rsid w:val="00953292"/>
    <w:rsid w:val="00953CA9"/>
    <w:rsid w:val="00955A79"/>
    <w:rsid w:val="009570B3"/>
    <w:rsid w:val="0096138A"/>
    <w:rsid w:val="00961E9F"/>
    <w:rsid w:val="00966C33"/>
    <w:rsid w:val="00974F01"/>
    <w:rsid w:val="00975687"/>
    <w:rsid w:val="00975B44"/>
    <w:rsid w:val="00975E5D"/>
    <w:rsid w:val="00976711"/>
    <w:rsid w:val="00977A85"/>
    <w:rsid w:val="009817DA"/>
    <w:rsid w:val="00982C65"/>
    <w:rsid w:val="00983872"/>
    <w:rsid w:val="00986558"/>
    <w:rsid w:val="00993F36"/>
    <w:rsid w:val="0099546E"/>
    <w:rsid w:val="009A04A8"/>
    <w:rsid w:val="009A11BF"/>
    <w:rsid w:val="009A1258"/>
    <w:rsid w:val="009A158F"/>
    <w:rsid w:val="009A1A41"/>
    <w:rsid w:val="009A2F37"/>
    <w:rsid w:val="009B0EE9"/>
    <w:rsid w:val="009B11F0"/>
    <w:rsid w:val="009B2577"/>
    <w:rsid w:val="009B2CDD"/>
    <w:rsid w:val="009B35BE"/>
    <w:rsid w:val="009B5FBF"/>
    <w:rsid w:val="009B6A5A"/>
    <w:rsid w:val="009C05CE"/>
    <w:rsid w:val="009C093D"/>
    <w:rsid w:val="009C1169"/>
    <w:rsid w:val="009C2262"/>
    <w:rsid w:val="009C28B2"/>
    <w:rsid w:val="009C3132"/>
    <w:rsid w:val="009C42FB"/>
    <w:rsid w:val="009C7B2C"/>
    <w:rsid w:val="009D0846"/>
    <w:rsid w:val="009D13F4"/>
    <w:rsid w:val="009D1A2B"/>
    <w:rsid w:val="009D6987"/>
    <w:rsid w:val="009E24B9"/>
    <w:rsid w:val="009E2666"/>
    <w:rsid w:val="009E4EE3"/>
    <w:rsid w:val="009F109A"/>
    <w:rsid w:val="009F3702"/>
    <w:rsid w:val="009F3C10"/>
    <w:rsid w:val="009F482E"/>
    <w:rsid w:val="009F5A5D"/>
    <w:rsid w:val="009F6803"/>
    <w:rsid w:val="009F7815"/>
    <w:rsid w:val="00A00330"/>
    <w:rsid w:val="00A007F2"/>
    <w:rsid w:val="00A02805"/>
    <w:rsid w:val="00A02C00"/>
    <w:rsid w:val="00A041C1"/>
    <w:rsid w:val="00A0734F"/>
    <w:rsid w:val="00A1066E"/>
    <w:rsid w:val="00A10DCF"/>
    <w:rsid w:val="00A12B95"/>
    <w:rsid w:val="00A14D24"/>
    <w:rsid w:val="00A15AD7"/>
    <w:rsid w:val="00A17983"/>
    <w:rsid w:val="00A20978"/>
    <w:rsid w:val="00A2415F"/>
    <w:rsid w:val="00A24F3A"/>
    <w:rsid w:val="00A250B6"/>
    <w:rsid w:val="00A250D2"/>
    <w:rsid w:val="00A34FE3"/>
    <w:rsid w:val="00A37D2C"/>
    <w:rsid w:val="00A40EFC"/>
    <w:rsid w:val="00A42252"/>
    <w:rsid w:val="00A458F0"/>
    <w:rsid w:val="00A46213"/>
    <w:rsid w:val="00A4672B"/>
    <w:rsid w:val="00A46A14"/>
    <w:rsid w:val="00A47C43"/>
    <w:rsid w:val="00A53AAD"/>
    <w:rsid w:val="00A54377"/>
    <w:rsid w:val="00A62A81"/>
    <w:rsid w:val="00A644A7"/>
    <w:rsid w:val="00A66FFC"/>
    <w:rsid w:val="00A67B22"/>
    <w:rsid w:val="00A67B47"/>
    <w:rsid w:val="00A7038F"/>
    <w:rsid w:val="00A72BBF"/>
    <w:rsid w:val="00A7312F"/>
    <w:rsid w:val="00A750EB"/>
    <w:rsid w:val="00A7631F"/>
    <w:rsid w:val="00A82A48"/>
    <w:rsid w:val="00A833FC"/>
    <w:rsid w:val="00A8417A"/>
    <w:rsid w:val="00A84ECB"/>
    <w:rsid w:val="00A86C62"/>
    <w:rsid w:val="00A87F18"/>
    <w:rsid w:val="00A91A77"/>
    <w:rsid w:val="00A96C3C"/>
    <w:rsid w:val="00AA0DE5"/>
    <w:rsid w:val="00AA0EDC"/>
    <w:rsid w:val="00AA3117"/>
    <w:rsid w:val="00AA3DCF"/>
    <w:rsid w:val="00AA65AD"/>
    <w:rsid w:val="00AA6962"/>
    <w:rsid w:val="00AA7422"/>
    <w:rsid w:val="00AB1DBE"/>
    <w:rsid w:val="00AB26A1"/>
    <w:rsid w:val="00AB3348"/>
    <w:rsid w:val="00AC0B28"/>
    <w:rsid w:val="00AC2CC7"/>
    <w:rsid w:val="00AC3836"/>
    <w:rsid w:val="00AC4B9A"/>
    <w:rsid w:val="00AC62C3"/>
    <w:rsid w:val="00AD077A"/>
    <w:rsid w:val="00AD3123"/>
    <w:rsid w:val="00AD46AF"/>
    <w:rsid w:val="00AD6B07"/>
    <w:rsid w:val="00AE1517"/>
    <w:rsid w:val="00AE219B"/>
    <w:rsid w:val="00AE381B"/>
    <w:rsid w:val="00AE7103"/>
    <w:rsid w:val="00AF0816"/>
    <w:rsid w:val="00AF2367"/>
    <w:rsid w:val="00AF2558"/>
    <w:rsid w:val="00AF7992"/>
    <w:rsid w:val="00AF7D1E"/>
    <w:rsid w:val="00B01E18"/>
    <w:rsid w:val="00B029BC"/>
    <w:rsid w:val="00B02A5F"/>
    <w:rsid w:val="00B02BDC"/>
    <w:rsid w:val="00B0469A"/>
    <w:rsid w:val="00B0588A"/>
    <w:rsid w:val="00B05F52"/>
    <w:rsid w:val="00B108BC"/>
    <w:rsid w:val="00B113D2"/>
    <w:rsid w:val="00B12609"/>
    <w:rsid w:val="00B13976"/>
    <w:rsid w:val="00B140D6"/>
    <w:rsid w:val="00B14763"/>
    <w:rsid w:val="00B1588E"/>
    <w:rsid w:val="00B16BE1"/>
    <w:rsid w:val="00B17392"/>
    <w:rsid w:val="00B228BC"/>
    <w:rsid w:val="00B23109"/>
    <w:rsid w:val="00B2510D"/>
    <w:rsid w:val="00B2535B"/>
    <w:rsid w:val="00B25CF1"/>
    <w:rsid w:val="00B27C35"/>
    <w:rsid w:val="00B30C72"/>
    <w:rsid w:val="00B31549"/>
    <w:rsid w:val="00B317FB"/>
    <w:rsid w:val="00B327F6"/>
    <w:rsid w:val="00B341E4"/>
    <w:rsid w:val="00B3462B"/>
    <w:rsid w:val="00B34C87"/>
    <w:rsid w:val="00B377C6"/>
    <w:rsid w:val="00B42C94"/>
    <w:rsid w:val="00B44F0C"/>
    <w:rsid w:val="00B4592E"/>
    <w:rsid w:val="00B5350F"/>
    <w:rsid w:val="00B53F10"/>
    <w:rsid w:val="00B54EBD"/>
    <w:rsid w:val="00B573F4"/>
    <w:rsid w:val="00B603FB"/>
    <w:rsid w:val="00B6215F"/>
    <w:rsid w:val="00B62B70"/>
    <w:rsid w:val="00B63BD0"/>
    <w:rsid w:val="00B63C48"/>
    <w:rsid w:val="00B65F22"/>
    <w:rsid w:val="00B72712"/>
    <w:rsid w:val="00B74EC1"/>
    <w:rsid w:val="00B7573F"/>
    <w:rsid w:val="00B80620"/>
    <w:rsid w:val="00B80888"/>
    <w:rsid w:val="00B86398"/>
    <w:rsid w:val="00B8639F"/>
    <w:rsid w:val="00B93BA0"/>
    <w:rsid w:val="00B947CE"/>
    <w:rsid w:val="00B94DD6"/>
    <w:rsid w:val="00B95789"/>
    <w:rsid w:val="00B97D5F"/>
    <w:rsid w:val="00BA1560"/>
    <w:rsid w:val="00BA1616"/>
    <w:rsid w:val="00BA502B"/>
    <w:rsid w:val="00BA5C68"/>
    <w:rsid w:val="00BA62BC"/>
    <w:rsid w:val="00BB0022"/>
    <w:rsid w:val="00BB1439"/>
    <w:rsid w:val="00BB1872"/>
    <w:rsid w:val="00BB1990"/>
    <w:rsid w:val="00BB442B"/>
    <w:rsid w:val="00BB756E"/>
    <w:rsid w:val="00BC2241"/>
    <w:rsid w:val="00BC4862"/>
    <w:rsid w:val="00BC602C"/>
    <w:rsid w:val="00BD1630"/>
    <w:rsid w:val="00BD5E1E"/>
    <w:rsid w:val="00BD7297"/>
    <w:rsid w:val="00BD750E"/>
    <w:rsid w:val="00BE08D1"/>
    <w:rsid w:val="00BE18D4"/>
    <w:rsid w:val="00BE1F99"/>
    <w:rsid w:val="00BE20C1"/>
    <w:rsid w:val="00BE4FD8"/>
    <w:rsid w:val="00BE529F"/>
    <w:rsid w:val="00BE57C6"/>
    <w:rsid w:val="00BF1272"/>
    <w:rsid w:val="00BF1DF4"/>
    <w:rsid w:val="00BF391E"/>
    <w:rsid w:val="00BF6269"/>
    <w:rsid w:val="00BF772E"/>
    <w:rsid w:val="00C01471"/>
    <w:rsid w:val="00C01615"/>
    <w:rsid w:val="00C039BE"/>
    <w:rsid w:val="00C04912"/>
    <w:rsid w:val="00C04F4E"/>
    <w:rsid w:val="00C121A8"/>
    <w:rsid w:val="00C12B09"/>
    <w:rsid w:val="00C20B88"/>
    <w:rsid w:val="00C227E7"/>
    <w:rsid w:val="00C239E4"/>
    <w:rsid w:val="00C23C4B"/>
    <w:rsid w:val="00C24DF4"/>
    <w:rsid w:val="00C25022"/>
    <w:rsid w:val="00C27F77"/>
    <w:rsid w:val="00C3164A"/>
    <w:rsid w:val="00C31EFB"/>
    <w:rsid w:val="00C32865"/>
    <w:rsid w:val="00C36973"/>
    <w:rsid w:val="00C425B1"/>
    <w:rsid w:val="00C42FC8"/>
    <w:rsid w:val="00C45361"/>
    <w:rsid w:val="00C46A67"/>
    <w:rsid w:val="00C5073D"/>
    <w:rsid w:val="00C52322"/>
    <w:rsid w:val="00C523D4"/>
    <w:rsid w:val="00C55EFD"/>
    <w:rsid w:val="00C56FB4"/>
    <w:rsid w:val="00C5757A"/>
    <w:rsid w:val="00C6014D"/>
    <w:rsid w:val="00C61096"/>
    <w:rsid w:val="00C6503C"/>
    <w:rsid w:val="00C65059"/>
    <w:rsid w:val="00C65C7F"/>
    <w:rsid w:val="00C66B82"/>
    <w:rsid w:val="00C67077"/>
    <w:rsid w:val="00C70715"/>
    <w:rsid w:val="00C728D1"/>
    <w:rsid w:val="00C73400"/>
    <w:rsid w:val="00C740B4"/>
    <w:rsid w:val="00C7459F"/>
    <w:rsid w:val="00C74A3B"/>
    <w:rsid w:val="00C750AB"/>
    <w:rsid w:val="00C758D9"/>
    <w:rsid w:val="00C76B51"/>
    <w:rsid w:val="00C81112"/>
    <w:rsid w:val="00C8185E"/>
    <w:rsid w:val="00C83573"/>
    <w:rsid w:val="00C864E1"/>
    <w:rsid w:val="00C8672B"/>
    <w:rsid w:val="00C86AAF"/>
    <w:rsid w:val="00C87702"/>
    <w:rsid w:val="00C93242"/>
    <w:rsid w:val="00C968F5"/>
    <w:rsid w:val="00C973A7"/>
    <w:rsid w:val="00CA0B17"/>
    <w:rsid w:val="00CA0C1B"/>
    <w:rsid w:val="00CA1E28"/>
    <w:rsid w:val="00CA39B6"/>
    <w:rsid w:val="00CA4620"/>
    <w:rsid w:val="00CA7B75"/>
    <w:rsid w:val="00CB24BC"/>
    <w:rsid w:val="00CB261B"/>
    <w:rsid w:val="00CC13B7"/>
    <w:rsid w:val="00CC1935"/>
    <w:rsid w:val="00CC2790"/>
    <w:rsid w:val="00CC2C80"/>
    <w:rsid w:val="00CC4A16"/>
    <w:rsid w:val="00CC670C"/>
    <w:rsid w:val="00CD213C"/>
    <w:rsid w:val="00CE0949"/>
    <w:rsid w:val="00CE2801"/>
    <w:rsid w:val="00CE4C2C"/>
    <w:rsid w:val="00CE5157"/>
    <w:rsid w:val="00CE6A4B"/>
    <w:rsid w:val="00CE7A97"/>
    <w:rsid w:val="00CF02E0"/>
    <w:rsid w:val="00CF1886"/>
    <w:rsid w:val="00CF4E31"/>
    <w:rsid w:val="00D062F9"/>
    <w:rsid w:val="00D065FC"/>
    <w:rsid w:val="00D07C8C"/>
    <w:rsid w:val="00D13D54"/>
    <w:rsid w:val="00D20981"/>
    <w:rsid w:val="00D21893"/>
    <w:rsid w:val="00D21DED"/>
    <w:rsid w:val="00D2232E"/>
    <w:rsid w:val="00D22B17"/>
    <w:rsid w:val="00D27392"/>
    <w:rsid w:val="00D27737"/>
    <w:rsid w:val="00D312FC"/>
    <w:rsid w:val="00D331E2"/>
    <w:rsid w:val="00D34513"/>
    <w:rsid w:val="00D435FF"/>
    <w:rsid w:val="00D5207C"/>
    <w:rsid w:val="00D52743"/>
    <w:rsid w:val="00D54D46"/>
    <w:rsid w:val="00D5627F"/>
    <w:rsid w:val="00D61C34"/>
    <w:rsid w:val="00D62454"/>
    <w:rsid w:val="00D6450D"/>
    <w:rsid w:val="00D64D55"/>
    <w:rsid w:val="00D64E72"/>
    <w:rsid w:val="00D66E1A"/>
    <w:rsid w:val="00D752D1"/>
    <w:rsid w:val="00D77A14"/>
    <w:rsid w:val="00D80373"/>
    <w:rsid w:val="00D81A23"/>
    <w:rsid w:val="00D8747D"/>
    <w:rsid w:val="00D900B6"/>
    <w:rsid w:val="00D90511"/>
    <w:rsid w:val="00D96DFA"/>
    <w:rsid w:val="00DA12B7"/>
    <w:rsid w:val="00DA265C"/>
    <w:rsid w:val="00DA32E3"/>
    <w:rsid w:val="00DA3715"/>
    <w:rsid w:val="00DA3FAE"/>
    <w:rsid w:val="00DA6749"/>
    <w:rsid w:val="00DA6B47"/>
    <w:rsid w:val="00DB0665"/>
    <w:rsid w:val="00DB0B1D"/>
    <w:rsid w:val="00DB26AB"/>
    <w:rsid w:val="00DB3714"/>
    <w:rsid w:val="00DB63DF"/>
    <w:rsid w:val="00DC0A3B"/>
    <w:rsid w:val="00DC2E8C"/>
    <w:rsid w:val="00DC4B93"/>
    <w:rsid w:val="00DC7EC9"/>
    <w:rsid w:val="00DD3B05"/>
    <w:rsid w:val="00DD4457"/>
    <w:rsid w:val="00DD50B4"/>
    <w:rsid w:val="00DE2E1A"/>
    <w:rsid w:val="00DE3222"/>
    <w:rsid w:val="00DE375D"/>
    <w:rsid w:val="00DE544C"/>
    <w:rsid w:val="00DE733B"/>
    <w:rsid w:val="00DF02E1"/>
    <w:rsid w:val="00DF0DD4"/>
    <w:rsid w:val="00DF0F4D"/>
    <w:rsid w:val="00DF1066"/>
    <w:rsid w:val="00DF21CD"/>
    <w:rsid w:val="00DF5695"/>
    <w:rsid w:val="00DF5B7A"/>
    <w:rsid w:val="00DF647D"/>
    <w:rsid w:val="00DF7E97"/>
    <w:rsid w:val="00E0170C"/>
    <w:rsid w:val="00E03628"/>
    <w:rsid w:val="00E14BD5"/>
    <w:rsid w:val="00E15070"/>
    <w:rsid w:val="00E159D1"/>
    <w:rsid w:val="00E15F54"/>
    <w:rsid w:val="00E160AD"/>
    <w:rsid w:val="00E17D7A"/>
    <w:rsid w:val="00E22D9A"/>
    <w:rsid w:val="00E24BF0"/>
    <w:rsid w:val="00E25099"/>
    <w:rsid w:val="00E303ED"/>
    <w:rsid w:val="00E3103D"/>
    <w:rsid w:val="00E315A9"/>
    <w:rsid w:val="00E31BE1"/>
    <w:rsid w:val="00E32A5B"/>
    <w:rsid w:val="00E33773"/>
    <w:rsid w:val="00E35B20"/>
    <w:rsid w:val="00E370CE"/>
    <w:rsid w:val="00E42CCC"/>
    <w:rsid w:val="00E44BF4"/>
    <w:rsid w:val="00E44DAF"/>
    <w:rsid w:val="00E47EC6"/>
    <w:rsid w:val="00E500A0"/>
    <w:rsid w:val="00E500BA"/>
    <w:rsid w:val="00E50B5F"/>
    <w:rsid w:val="00E50B66"/>
    <w:rsid w:val="00E51EBE"/>
    <w:rsid w:val="00E51FA4"/>
    <w:rsid w:val="00E53173"/>
    <w:rsid w:val="00E55CD1"/>
    <w:rsid w:val="00E56EB0"/>
    <w:rsid w:val="00E6174D"/>
    <w:rsid w:val="00E61D50"/>
    <w:rsid w:val="00E620FE"/>
    <w:rsid w:val="00E64153"/>
    <w:rsid w:val="00E64AFD"/>
    <w:rsid w:val="00E67458"/>
    <w:rsid w:val="00E70212"/>
    <w:rsid w:val="00E70EDC"/>
    <w:rsid w:val="00E720A9"/>
    <w:rsid w:val="00E72145"/>
    <w:rsid w:val="00E72605"/>
    <w:rsid w:val="00E7275B"/>
    <w:rsid w:val="00E80B70"/>
    <w:rsid w:val="00E86260"/>
    <w:rsid w:val="00E8719D"/>
    <w:rsid w:val="00E9182B"/>
    <w:rsid w:val="00E92C39"/>
    <w:rsid w:val="00E932C8"/>
    <w:rsid w:val="00E949A6"/>
    <w:rsid w:val="00E95051"/>
    <w:rsid w:val="00EA1729"/>
    <w:rsid w:val="00EA1864"/>
    <w:rsid w:val="00EA3086"/>
    <w:rsid w:val="00EA3312"/>
    <w:rsid w:val="00EA3FCD"/>
    <w:rsid w:val="00EA60DD"/>
    <w:rsid w:val="00EB0256"/>
    <w:rsid w:val="00EB0AF5"/>
    <w:rsid w:val="00EB3A53"/>
    <w:rsid w:val="00EB6163"/>
    <w:rsid w:val="00EB6753"/>
    <w:rsid w:val="00EB6895"/>
    <w:rsid w:val="00EB6F33"/>
    <w:rsid w:val="00EC2502"/>
    <w:rsid w:val="00EC391A"/>
    <w:rsid w:val="00EC59CD"/>
    <w:rsid w:val="00EC7135"/>
    <w:rsid w:val="00ED255A"/>
    <w:rsid w:val="00ED316E"/>
    <w:rsid w:val="00ED5B92"/>
    <w:rsid w:val="00ED7C51"/>
    <w:rsid w:val="00EE0222"/>
    <w:rsid w:val="00EE5E87"/>
    <w:rsid w:val="00EF08BA"/>
    <w:rsid w:val="00EF1560"/>
    <w:rsid w:val="00EF35E5"/>
    <w:rsid w:val="00EF4021"/>
    <w:rsid w:val="00EF560D"/>
    <w:rsid w:val="00EF64E4"/>
    <w:rsid w:val="00EF65B1"/>
    <w:rsid w:val="00EF77AE"/>
    <w:rsid w:val="00F00576"/>
    <w:rsid w:val="00F0083A"/>
    <w:rsid w:val="00F00B41"/>
    <w:rsid w:val="00F02373"/>
    <w:rsid w:val="00F05B98"/>
    <w:rsid w:val="00F05DCC"/>
    <w:rsid w:val="00F071DD"/>
    <w:rsid w:val="00F102F4"/>
    <w:rsid w:val="00F12920"/>
    <w:rsid w:val="00F136BA"/>
    <w:rsid w:val="00F140C6"/>
    <w:rsid w:val="00F14293"/>
    <w:rsid w:val="00F1643B"/>
    <w:rsid w:val="00F168E7"/>
    <w:rsid w:val="00F16ED6"/>
    <w:rsid w:val="00F16F9A"/>
    <w:rsid w:val="00F215AF"/>
    <w:rsid w:val="00F21820"/>
    <w:rsid w:val="00F21A55"/>
    <w:rsid w:val="00F23ACC"/>
    <w:rsid w:val="00F240F4"/>
    <w:rsid w:val="00F31F7A"/>
    <w:rsid w:val="00F331DF"/>
    <w:rsid w:val="00F332A6"/>
    <w:rsid w:val="00F34927"/>
    <w:rsid w:val="00F35EC3"/>
    <w:rsid w:val="00F373C9"/>
    <w:rsid w:val="00F4156D"/>
    <w:rsid w:val="00F47641"/>
    <w:rsid w:val="00F55A05"/>
    <w:rsid w:val="00F607A8"/>
    <w:rsid w:val="00F63E80"/>
    <w:rsid w:val="00F70ADC"/>
    <w:rsid w:val="00F767AC"/>
    <w:rsid w:val="00F767E5"/>
    <w:rsid w:val="00F80787"/>
    <w:rsid w:val="00F80F05"/>
    <w:rsid w:val="00F81723"/>
    <w:rsid w:val="00F828B2"/>
    <w:rsid w:val="00F8651C"/>
    <w:rsid w:val="00F86814"/>
    <w:rsid w:val="00F92463"/>
    <w:rsid w:val="00F942C8"/>
    <w:rsid w:val="00FA2405"/>
    <w:rsid w:val="00FA6465"/>
    <w:rsid w:val="00FB00DB"/>
    <w:rsid w:val="00FB104B"/>
    <w:rsid w:val="00FC08A5"/>
    <w:rsid w:val="00FC1E9E"/>
    <w:rsid w:val="00FC7A6A"/>
    <w:rsid w:val="00FD0BCC"/>
    <w:rsid w:val="00FD0DD5"/>
    <w:rsid w:val="00FD41C5"/>
    <w:rsid w:val="00FD4F11"/>
    <w:rsid w:val="00FD67B7"/>
    <w:rsid w:val="00FE0034"/>
    <w:rsid w:val="00FE144B"/>
    <w:rsid w:val="00FE26F0"/>
    <w:rsid w:val="00FF21F5"/>
    <w:rsid w:val="00FF2819"/>
    <w:rsid w:val="00FF28B1"/>
    <w:rsid w:val="00FF2EDC"/>
    <w:rsid w:val="00FF5485"/>
    <w:rsid w:val="00FF6A6C"/>
    <w:rsid w:val="00FF70CC"/>
    <w:rsid w:val="00FF7367"/>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12FFA3-9A4E-4F37-80ED-8371D085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56B"/>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outlineLvl w:val="0"/>
    </w:pPr>
    <w:rPr>
      <w:b/>
      <w:sz w:val="28"/>
    </w:rPr>
  </w:style>
  <w:style w:type="paragraph" w:styleId="20">
    <w:name w:val="heading 2"/>
    <w:basedOn w:val="a"/>
    <w:next w:val="a"/>
    <w:link w:val="21"/>
    <w:uiPriority w:val="9"/>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36"/>
    </w:rPr>
  </w:style>
  <w:style w:type="paragraph" w:styleId="4">
    <w:name w:val="heading 4"/>
    <w:basedOn w:val="a"/>
    <w:next w:val="a"/>
    <w:link w:val="40"/>
    <w:uiPriority w:val="9"/>
    <w:qFormat/>
    <w:pPr>
      <w:keepNext/>
      <w:jc w:val="center"/>
      <w:outlineLvl w:val="3"/>
    </w:pPr>
    <w:rPr>
      <w:b/>
      <w:sz w:val="44"/>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ind w:left="2880"/>
      <w:jc w:val="both"/>
      <w:outlineLvl w:val="5"/>
    </w:pPr>
    <w:rPr>
      <w:bCs/>
      <w:sz w:val="28"/>
    </w:rPr>
  </w:style>
  <w:style w:type="paragraph" w:styleId="7">
    <w:name w:val="heading 7"/>
    <w:basedOn w:val="a"/>
    <w:next w:val="a"/>
    <w:link w:val="70"/>
    <w:uiPriority w:val="9"/>
    <w:qFormat/>
    <w:pPr>
      <w:keepNext/>
      <w:ind w:left="2880"/>
      <w:jc w:val="center"/>
      <w:outlineLvl w:val="6"/>
    </w:pPr>
    <w:rPr>
      <w:b/>
      <w:sz w:val="28"/>
    </w:rPr>
  </w:style>
  <w:style w:type="paragraph" w:styleId="8">
    <w:name w:val="heading 8"/>
    <w:basedOn w:val="a"/>
    <w:next w:val="a"/>
    <w:link w:val="80"/>
    <w:uiPriority w:val="9"/>
    <w:qFormat/>
    <w:pPr>
      <w:keepNext/>
      <w:jc w:val="both"/>
      <w:outlineLvl w:val="7"/>
    </w:pPr>
    <w:rPr>
      <w:bCs/>
      <w:sz w:val="28"/>
    </w:rPr>
  </w:style>
  <w:style w:type="paragraph" w:styleId="9">
    <w:name w:val="heading 9"/>
    <w:basedOn w:val="a"/>
    <w:next w:val="a"/>
    <w:link w:val="90"/>
    <w:uiPriority w:val="9"/>
    <w:qFormat/>
    <w:pPr>
      <w:keepNext/>
      <w:outlineLvl w:val="8"/>
    </w:pPr>
    <w:rPr>
      <w:sz w:val="28"/>
    </w:rPr>
  </w:style>
  <w:style w:type="character" w:default="1" w:styleId="a0">
    <w:name w:val="Default Paragraph Font"/>
    <w:uiPriority w:val="1"/>
    <w:semiHidden/>
    <w:unhideWhenUsed/>
    <w:rsid w:val="0070756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0756B"/>
  </w:style>
  <w:style w:type="paragraph" w:styleId="a3">
    <w:name w:val="Body Text"/>
    <w:basedOn w:val="a"/>
    <w:link w:val="a4"/>
    <w:rPr>
      <w:b/>
      <w:sz w:val="28"/>
    </w:rPr>
  </w:style>
  <w:style w:type="paragraph" w:styleId="22">
    <w:name w:val="Body Text 2"/>
    <w:basedOn w:val="a"/>
    <w:rPr>
      <w:sz w:val="28"/>
    </w:rPr>
  </w:style>
  <w:style w:type="paragraph" w:styleId="a5">
    <w:name w:val="Body Text Indent"/>
    <w:basedOn w:val="a"/>
    <w:pPr>
      <w:ind w:left="720" w:hanging="720"/>
    </w:pPr>
    <w:rPr>
      <w:szCs w:val="20"/>
    </w:rPr>
  </w:style>
  <w:style w:type="paragraph" w:styleId="23">
    <w:name w:val="Body Text Indent 2"/>
    <w:basedOn w:val="a"/>
    <w:pPr>
      <w:ind w:firstLine="720"/>
    </w:pPr>
    <w:rPr>
      <w:szCs w:val="20"/>
    </w:rPr>
  </w:style>
  <w:style w:type="paragraph" w:styleId="31">
    <w:name w:val="Body Text Indent 3"/>
    <w:basedOn w:val="a"/>
    <w:pPr>
      <w:ind w:left="720" w:hanging="11"/>
    </w:pPr>
    <w:rPr>
      <w:szCs w:val="20"/>
    </w:rPr>
  </w:style>
  <w:style w:type="paragraph" w:styleId="32">
    <w:name w:val="Body Text 3"/>
    <w:basedOn w:val="a"/>
    <w:pPr>
      <w:jc w:val="both"/>
    </w:pPr>
    <w:rPr>
      <w:bCs/>
      <w:sz w:val="28"/>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link w:val="aa"/>
    <w:uiPriority w:val="99"/>
    <w:pPr>
      <w:tabs>
        <w:tab w:val="center" w:pos="4153"/>
        <w:tab w:val="right" w:pos="8306"/>
      </w:tabs>
    </w:pPr>
    <w:rPr>
      <w:sz w:val="20"/>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ab">
    <w:name w:val="Balloon Text"/>
    <w:basedOn w:val="a"/>
    <w:link w:val="ac"/>
    <w:uiPriority w:val="99"/>
    <w:semiHidden/>
    <w:rsid w:val="00F55A05"/>
    <w:rPr>
      <w:rFonts w:ascii="Tahoma" w:hAnsi="Tahoma" w:cs="Tahoma"/>
      <w:sz w:val="16"/>
      <w:szCs w:val="16"/>
    </w:rPr>
  </w:style>
  <w:style w:type="paragraph" w:customStyle="1" w:styleId="ConsPlusTitle">
    <w:name w:val="ConsPlusTitle"/>
    <w:rsid w:val="00C66B82"/>
    <w:pPr>
      <w:widowControl w:val="0"/>
      <w:autoSpaceDE w:val="0"/>
      <w:autoSpaceDN w:val="0"/>
      <w:adjustRightInd w:val="0"/>
    </w:pPr>
    <w:rPr>
      <w:b/>
      <w:bCs/>
      <w:sz w:val="24"/>
      <w:szCs w:val="24"/>
    </w:rPr>
  </w:style>
  <w:style w:type="paragraph" w:styleId="ad">
    <w:name w:val="Title"/>
    <w:basedOn w:val="a"/>
    <w:qFormat/>
    <w:rsid w:val="00CA1E28"/>
    <w:pPr>
      <w:jc w:val="center"/>
    </w:pPr>
    <w:rPr>
      <w:b/>
      <w:bCs/>
    </w:rPr>
  </w:style>
  <w:style w:type="table" w:styleId="ae">
    <w:name w:val="Table Grid"/>
    <w:basedOn w:val="a1"/>
    <w:uiPriority w:val="39"/>
    <w:rsid w:val="00656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2"/>
    <w:rsid w:val="00656562"/>
    <w:pPr>
      <w:numPr>
        <w:numId w:val="1"/>
      </w:numPr>
    </w:pPr>
  </w:style>
  <w:style w:type="paragraph" w:styleId="2">
    <w:name w:val="List Bullet 2"/>
    <w:basedOn w:val="a"/>
    <w:autoRedefine/>
    <w:semiHidden/>
    <w:rsid w:val="002617B1"/>
    <w:pPr>
      <w:numPr>
        <w:numId w:val="2"/>
      </w:numPr>
      <w:tabs>
        <w:tab w:val="left" w:pos="709"/>
      </w:tabs>
      <w:jc w:val="both"/>
    </w:pPr>
    <w:rPr>
      <w:sz w:val="28"/>
    </w:rPr>
  </w:style>
  <w:style w:type="paragraph" w:customStyle="1" w:styleId="ConsPlusNormal">
    <w:name w:val="ConsPlusNormal"/>
    <w:rsid w:val="00A53AAD"/>
    <w:pPr>
      <w:widowControl w:val="0"/>
      <w:autoSpaceDE w:val="0"/>
      <w:autoSpaceDN w:val="0"/>
      <w:adjustRightInd w:val="0"/>
      <w:ind w:firstLine="720"/>
    </w:pPr>
    <w:rPr>
      <w:rFonts w:ascii="Arial" w:hAnsi="Arial" w:cs="Arial"/>
    </w:rPr>
  </w:style>
  <w:style w:type="paragraph" w:customStyle="1" w:styleId="af">
    <w:name w:val="Знак Знак Знак Знак Знак Знак Знак"/>
    <w:basedOn w:val="a"/>
    <w:rsid w:val="00FC1E9E"/>
    <w:pPr>
      <w:spacing w:before="100" w:beforeAutospacing="1" w:after="100" w:afterAutospacing="1"/>
    </w:pPr>
    <w:rPr>
      <w:rFonts w:ascii="Tahoma" w:hAnsi="Tahoma"/>
      <w:sz w:val="20"/>
      <w:szCs w:val="20"/>
      <w:lang w:val="en-US"/>
    </w:rPr>
  </w:style>
  <w:style w:type="paragraph" w:customStyle="1" w:styleId="consplusnormal0">
    <w:name w:val="consplusnormal"/>
    <w:basedOn w:val="a"/>
    <w:rsid w:val="00673FC8"/>
    <w:pPr>
      <w:spacing w:before="100" w:beforeAutospacing="1" w:after="100" w:afterAutospacing="1"/>
    </w:pPr>
  </w:style>
  <w:style w:type="character" w:styleId="af0">
    <w:name w:val="Strong"/>
    <w:qFormat/>
    <w:rsid w:val="00673FC8"/>
    <w:rPr>
      <w:b/>
      <w:bCs/>
    </w:rPr>
  </w:style>
  <w:style w:type="character" w:customStyle="1" w:styleId="apple-converted-space">
    <w:name w:val="apple-converted-space"/>
    <w:basedOn w:val="a0"/>
    <w:rsid w:val="00673FC8"/>
  </w:style>
  <w:style w:type="paragraph" w:customStyle="1" w:styleId="ConsTitle">
    <w:name w:val="ConsTitle"/>
    <w:rsid w:val="004741A5"/>
    <w:pPr>
      <w:widowControl w:val="0"/>
      <w:autoSpaceDE w:val="0"/>
      <w:autoSpaceDN w:val="0"/>
      <w:adjustRightInd w:val="0"/>
      <w:ind w:right="19772"/>
    </w:pPr>
    <w:rPr>
      <w:rFonts w:ascii="Arial" w:hAnsi="Arial" w:cs="Arial"/>
      <w:b/>
      <w:bCs/>
    </w:rPr>
  </w:style>
  <w:style w:type="paragraph" w:customStyle="1" w:styleId="ConsPlusNonformat">
    <w:name w:val="ConsPlusNonformat"/>
    <w:uiPriority w:val="99"/>
    <w:rsid w:val="0087498C"/>
    <w:pPr>
      <w:widowControl w:val="0"/>
      <w:autoSpaceDE w:val="0"/>
      <w:autoSpaceDN w:val="0"/>
      <w:adjustRightInd w:val="0"/>
    </w:pPr>
    <w:rPr>
      <w:rFonts w:ascii="Courier New" w:hAnsi="Courier New" w:cs="Courier New"/>
    </w:rPr>
  </w:style>
  <w:style w:type="paragraph" w:customStyle="1" w:styleId="ConsPlusCell">
    <w:name w:val="ConsPlusCell"/>
    <w:rsid w:val="0087498C"/>
    <w:pPr>
      <w:widowControl w:val="0"/>
      <w:autoSpaceDE w:val="0"/>
      <w:autoSpaceDN w:val="0"/>
      <w:adjustRightInd w:val="0"/>
    </w:pPr>
    <w:rPr>
      <w:sz w:val="24"/>
      <w:szCs w:val="24"/>
    </w:rPr>
  </w:style>
  <w:style w:type="paragraph" w:styleId="af1">
    <w:name w:val="Normal (Web)"/>
    <w:basedOn w:val="a"/>
    <w:uiPriority w:val="99"/>
    <w:rsid w:val="00A40EFC"/>
    <w:pPr>
      <w:spacing w:before="45"/>
    </w:pPr>
  </w:style>
  <w:style w:type="paragraph" w:customStyle="1" w:styleId="af2">
    <w:name w:val="Знак Знак Знак Знак"/>
    <w:basedOn w:val="a"/>
    <w:rsid w:val="008863CF"/>
    <w:pPr>
      <w:spacing w:line="240" w:lineRule="exact"/>
    </w:pPr>
    <w:rPr>
      <w:rFonts w:ascii="Verdana" w:hAnsi="Verdana" w:cs="Verdana"/>
      <w:sz w:val="20"/>
      <w:szCs w:val="20"/>
      <w:lang w:val="en-US"/>
    </w:rPr>
  </w:style>
  <w:style w:type="paragraph" w:customStyle="1" w:styleId="intranet-table">
    <w:name w:val="intranet-table"/>
    <w:basedOn w:val="a"/>
    <w:rsid w:val="00137234"/>
    <w:pPr>
      <w:spacing w:after="131"/>
    </w:pPr>
  </w:style>
  <w:style w:type="paragraph" w:styleId="af3">
    <w:name w:val="List Paragraph"/>
    <w:basedOn w:val="a"/>
    <w:uiPriority w:val="34"/>
    <w:qFormat/>
    <w:rsid w:val="005B4DEE"/>
    <w:pPr>
      <w:spacing w:line="256" w:lineRule="auto"/>
      <w:ind w:left="720"/>
      <w:contextualSpacing/>
    </w:pPr>
    <w:rPr>
      <w:rFonts w:ascii="Times New Roman" w:hAnsi="Times New Roman"/>
      <w:sz w:val="28"/>
      <w:szCs w:val="28"/>
    </w:rPr>
  </w:style>
  <w:style w:type="character" w:customStyle="1" w:styleId="ac">
    <w:name w:val="Текст выноски Знак"/>
    <w:link w:val="ab"/>
    <w:uiPriority w:val="99"/>
    <w:semiHidden/>
    <w:rsid w:val="005B4DEE"/>
    <w:rPr>
      <w:rFonts w:ascii="Tahoma" w:eastAsia="Calibri" w:hAnsi="Tahoma" w:cs="Tahoma"/>
      <w:sz w:val="16"/>
      <w:szCs w:val="16"/>
      <w:lang w:eastAsia="en-US"/>
    </w:rPr>
  </w:style>
  <w:style w:type="character" w:customStyle="1" w:styleId="10">
    <w:name w:val="Заголовок 1 Знак"/>
    <w:link w:val="1"/>
    <w:uiPriority w:val="99"/>
    <w:rsid w:val="005B4DEE"/>
    <w:rPr>
      <w:rFonts w:ascii="Calibri" w:eastAsia="Calibri" w:hAnsi="Calibri"/>
      <w:b/>
      <w:sz w:val="28"/>
      <w:szCs w:val="22"/>
      <w:lang w:eastAsia="en-US"/>
    </w:rPr>
  </w:style>
  <w:style w:type="paragraph" w:customStyle="1" w:styleId="af4">
    <w:name w:val="Нормальный (таблица)"/>
    <w:basedOn w:val="a"/>
    <w:next w:val="a"/>
    <w:uiPriority w:val="99"/>
    <w:rsid w:val="005B4DEE"/>
    <w:pPr>
      <w:autoSpaceDE w:val="0"/>
      <w:autoSpaceDN w:val="0"/>
      <w:adjustRightInd w:val="0"/>
      <w:spacing w:after="0" w:line="240" w:lineRule="auto"/>
      <w:jc w:val="both"/>
    </w:pPr>
    <w:rPr>
      <w:rFonts w:ascii="Arial" w:hAnsi="Arial" w:cs="Arial"/>
      <w:sz w:val="24"/>
      <w:szCs w:val="24"/>
    </w:rPr>
  </w:style>
  <w:style w:type="paragraph" w:styleId="af5">
    <w:name w:val="Subtitle"/>
    <w:basedOn w:val="a"/>
    <w:next w:val="a"/>
    <w:link w:val="af6"/>
    <w:uiPriority w:val="11"/>
    <w:qFormat/>
    <w:rsid w:val="005B4DEE"/>
    <w:pPr>
      <w:numPr>
        <w:ilvl w:val="1"/>
      </w:numPr>
      <w:spacing w:line="256" w:lineRule="auto"/>
    </w:pPr>
    <w:rPr>
      <w:rFonts w:eastAsia="Times New Roman"/>
      <w:color w:val="5A5A5A"/>
      <w:spacing w:val="15"/>
    </w:rPr>
  </w:style>
  <w:style w:type="character" w:customStyle="1" w:styleId="af6">
    <w:name w:val="Подзаголовок Знак"/>
    <w:link w:val="af5"/>
    <w:uiPriority w:val="11"/>
    <w:rsid w:val="005B4DEE"/>
    <w:rPr>
      <w:rFonts w:ascii="Calibri" w:hAnsi="Calibri"/>
      <w:color w:val="5A5A5A"/>
      <w:spacing w:val="15"/>
      <w:sz w:val="22"/>
      <w:szCs w:val="22"/>
      <w:lang w:eastAsia="en-US"/>
    </w:rPr>
  </w:style>
  <w:style w:type="paragraph" w:styleId="af7">
    <w:name w:val="No Spacing"/>
    <w:uiPriority w:val="1"/>
    <w:qFormat/>
    <w:rsid w:val="005B4DEE"/>
    <w:rPr>
      <w:rFonts w:eastAsia="Calibri"/>
      <w:sz w:val="28"/>
      <w:szCs w:val="28"/>
      <w:lang w:eastAsia="en-US"/>
    </w:rPr>
  </w:style>
  <w:style w:type="character" w:customStyle="1" w:styleId="21">
    <w:name w:val="Заголовок 2 Знак"/>
    <w:link w:val="20"/>
    <w:uiPriority w:val="9"/>
    <w:rsid w:val="005B4DEE"/>
    <w:rPr>
      <w:rFonts w:ascii="Calibri" w:eastAsia="Calibri" w:hAnsi="Calibri"/>
      <w:b/>
      <w:sz w:val="32"/>
      <w:szCs w:val="22"/>
      <w:lang w:eastAsia="en-US"/>
    </w:rPr>
  </w:style>
  <w:style w:type="character" w:customStyle="1" w:styleId="30">
    <w:name w:val="Заголовок 3 Знак"/>
    <w:link w:val="3"/>
    <w:uiPriority w:val="9"/>
    <w:rsid w:val="005B4DEE"/>
    <w:rPr>
      <w:rFonts w:ascii="Calibri" w:eastAsia="Calibri" w:hAnsi="Calibri"/>
      <w:b/>
      <w:sz w:val="36"/>
      <w:szCs w:val="22"/>
      <w:lang w:eastAsia="en-US"/>
    </w:rPr>
  </w:style>
  <w:style w:type="character" w:customStyle="1" w:styleId="40">
    <w:name w:val="Заголовок 4 Знак"/>
    <w:link w:val="4"/>
    <w:uiPriority w:val="9"/>
    <w:rsid w:val="005B4DEE"/>
    <w:rPr>
      <w:rFonts w:ascii="Calibri" w:eastAsia="Calibri" w:hAnsi="Calibri"/>
      <w:b/>
      <w:sz w:val="44"/>
      <w:szCs w:val="22"/>
      <w:lang w:eastAsia="en-US"/>
    </w:rPr>
  </w:style>
  <w:style w:type="character" w:customStyle="1" w:styleId="50">
    <w:name w:val="Заголовок 5 Знак"/>
    <w:link w:val="5"/>
    <w:uiPriority w:val="9"/>
    <w:rsid w:val="005B4DEE"/>
    <w:rPr>
      <w:rFonts w:ascii="Calibri" w:eastAsia="Calibri" w:hAnsi="Calibri"/>
      <w:b/>
      <w:sz w:val="28"/>
      <w:szCs w:val="22"/>
      <w:lang w:eastAsia="en-US"/>
    </w:rPr>
  </w:style>
  <w:style w:type="character" w:customStyle="1" w:styleId="60">
    <w:name w:val="Заголовок 6 Знак"/>
    <w:link w:val="6"/>
    <w:uiPriority w:val="9"/>
    <w:rsid w:val="005B4DEE"/>
    <w:rPr>
      <w:rFonts w:ascii="Calibri" w:eastAsia="Calibri" w:hAnsi="Calibri"/>
      <w:bCs/>
      <w:sz w:val="28"/>
      <w:szCs w:val="22"/>
      <w:lang w:eastAsia="en-US"/>
    </w:rPr>
  </w:style>
  <w:style w:type="character" w:customStyle="1" w:styleId="70">
    <w:name w:val="Заголовок 7 Знак"/>
    <w:link w:val="7"/>
    <w:uiPriority w:val="9"/>
    <w:rsid w:val="005B4DEE"/>
    <w:rPr>
      <w:rFonts w:ascii="Calibri" w:eastAsia="Calibri" w:hAnsi="Calibri"/>
      <w:b/>
      <w:sz w:val="28"/>
      <w:szCs w:val="22"/>
      <w:lang w:eastAsia="en-US"/>
    </w:rPr>
  </w:style>
  <w:style w:type="character" w:customStyle="1" w:styleId="80">
    <w:name w:val="Заголовок 8 Знак"/>
    <w:link w:val="8"/>
    <w:uiPriority w:val="9"/>
    <w:rsid w:val="005B4DEE"/>
    <w:rPr>
      <w:rFonts w:ascii="Calibri" w:eastAsia="Calibri" w:hAnsi="Calibri"/>
      <w:bCs/>
      <w:sz w:val="28"/>
      <w:szCs w:val="22"/>
      <w:lang w:eastAsia="en-US"/>
    </w:rPr>
  </w:style>
  <w:style w:type="character" w:customStyle="1" w:styleId="90">
    <w:name w:val="Заголовок 9 Знак"/>
    <w:link w:val="9"/>
    <w:uiPriority w:val="9"/>
    <w:rsid w:val="005B4DEE"/>
    <w:rPr>
      <w:rFonts w:ascii="Calibri" w:eastAsia="Calibri" w:hAnsi="Calibri"/>
      <w:sz w:val="28"/>
      <w:szCs w:val="22"/>
      <w:lang w:eastAsia="en-US"/>
    </w:rPr>
  </w:style>
  <w:style w:type="character" w:styleId="af8">
    <w:name w:val="annotation reference"/>
    <w:uiPriority w:val="99"/>
    <w:unhideWhenUsed/>
    <w:rsid w:val="005B4DEE"/>
    <w:rPr>
      <w:sz w:val="16"/>
      <w:szCs w:val="16"/>
    </w:rPr>
  </w:style>
  <w:style w:type="paragraph" w:styleId="af9">
    <w:name w:val="annotation text"/>
    <w:basedOn w:val="a"/>
    <w:link w:val="afa"/>
    <w:uiPriority w:val="99"/>
    <w:unhideWhenUsed/>
    <w:rsid w:val="005B4DEE"/>
    <w:pPr>
      <w:spacing w:line="240" w:lineRule="auto"/>
    </w:pPr>
    <w:rPr>
      <w:rFonts w:ascii="Times New Roman" w:hAnsi="Times New Roman"/>
      <w:sz w:val="20"/>
      <w:szCs w:val="20"/>
    </w:rPr>
  </w:style>
  <w:style w:type="character" w:customStyle="1" w:styleId="afa">
    <w:name w:val="Текст примечания Знак"/>
    <w:link w:val="af9"/>
    <w:uiPriority w:val="99"/>
    <w:rsid w:val="005B4DEE"/>
    <w:rPr>
      <w:rFonts w:eastAsia="Calibri"/>
      <w:lang w:eastAsia="en-US"/>
    </w:rPr>
  </w:style>
  <w:style w:type="paragraph" w:styleId="afb">
    <w:name w:val="annotation subject"/>
    <w:basedOn w:val="af9"/>
    <w:next w:val="af9"/>
    <w:link w:val="afc"/>
    <w:uiPriority w:val="99"/>
    <w:unhideWhenUsed/>
    <w:rsid w:val="005B4DEE"/>
    <w:rPr>
      <w:b/>
      <w:bCs/>
    </w:rPr>
  </w:style>
  <w:style w:type="character" w:customStyle="1" w:styleId="afc">
    <w:name w:val="Тема примечания Знак"/>
    <w:link w:val="afb"/>
    <w:uiPriority w:val="99"/>
    <w:rsid w:val="005B4DEE"/>
    <w:rPr>
      <w:rFonts w:eastAsia="Calibri"/>
      <w:b/>
      <w:bCs/>
      <w:lang w:eastAsia="en-US"/>
    </w:rPr>
  </w:style>
  <w:style w:type="paragraph" w:customStyle="1" w:styleId="s13">
    <w:name w:val="s13"/>
    <w:basedOn w:val="a"/>
    <w:rsid w:val="005B4DEE"/>
    <w:pPr>
      <w:spacing w:before="100" w:beforeAutospacing="1" w:after="100" w:afterAutospacing="1" w:line="240" w:lineRule="auto"/>
    </w:pPr>
    <w:rPr>
      <w:rFonts w:ascii="Times New Roman" w:hAnsi="Times New Roman"/>
      <w:sz w:val="24"/>
      <w:szCs w:val="24"/>
      <w:lang w:eastAsia="ru-RU"/>
    </w:rPr>
  </w:style>
  <w:style w:type="character" w:customStyle="1" w:styleId="bumpedfont15">
    <w:name w:val="bumpedfont15"/>
    <w:rsid w:val="005B4DEE"/>
  </w:style>
  <w:style w:type="character" w:styleId="afd">
    <w:name w:val="Emphasis"/>
    <w:uiPriority w:val="20"/>
    <w:qFormat/>
    <w:rsid w:val="005B4DEE"/>
    <w:rPr>
      <w:i/>
      <w:iCs/>
    </w:rPr>
  </w:style>
  <w:style w:type="paragraph" w:customStyle="1" w:styleId="s1">
    <w:name w:val="s_1"/>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e">
    <w:name w:val="Цветовое выделение"/>
    <w:uiPriority w:val="99"/>
    <w:rsid w:val="005B4DEE"/>
    <w:rPr>
      <w:b/>
      <w:color w:val="26282F"/>
    </w:rPr>
  </w:style>
  <w:style w:type="character" w:customStyle="1" w:styleId="aff">
    <w:name w:val="Гипертекстовая ссылка"/>
    <w:uiPriority w:val="99"/>
    <w:rsid w:val="005B4DEE"/>
    <w:rPr>
      <w:rFonts w:cs="Times New Roman"/>
      <w:b w:val="0"/>
      <w:color w:val="106BBE"/>
    </w:rPr>
  </w:style>
  <w:style w:type="character" w:customStyle="1" w:styleId="aff0">
    <w:name w:val="Добавленный текст"/>
    <w:uiPriority w:val="99"/>
    <w:rsid w:val="005B4DEE"/>
    <w:rPr>
      <w:color w:val="000000"/>
    </w:rPr>
  </w:style>
  <w:style w:type="paragraph" w:customStyle="1" w:styleId="aff1">
    <w:name w:val="Заголовок статьи"/>
    <w:basedOn w:val="a"/>
    <w:next w:val="a"/>
    <w:uiPriority w:val="99"/>
    <w:rsid w:val="005B4DEE"/>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a4">
    <w:name w:val="Основной текст Знак"/>
    <w:link w:val="a3"/>
    <w:rsid w:val="005B4DEE"/>
    <w:rPr>
      <w:rFonts w:ascii="Calibri" w:eastAsia="Calibri" w:hAnsi="Calibri"/>
      <w:b/>
      <w:sz w:val="28"/>
      <w:szCs w:val="22"/>
      <w:lang w:eastAsia="en-US"/>
    </w:rPr>
  </w:style>
  <w:style w:type="character" w:styleId="aff2">
    <w:name w:val="Hyperlink"/>
    <w:uiPriority w:val="99"/>
    <w:unhideWhenUsed/>
    <w:rsid w:val="005B4DEE"/>
    <w:rPr>
      <w:color w:val="0000FF"/>
      <w:u w:val="single"/>
    </w:rPr>
  </w:style>
  <w:style w:type="paragraph" w:customStyle="1" w:styleId="s15">
    <w:name w:val="s_15"/>
    <w:basedOn w:val="a"/>
    <w:rsid w:val="005B4DEE"/>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footnote text"/>
    <w:basedOn w:val="a"/>
    <w:link w:val="aff4"/>
    <w:uiPriority w:val="99"/>
    <w:unhideWhenUsed/>
    <w:rsid w:val="005B4DEE"/>
    <w:pPr>
      <w:spacing w:after="0" w:line="240" w:lineRule="auto"/>
    </w:pPr>
    <w:rPr>
      <w:rFonts w:ascii="Times New Roman" w:hAnsi="Times New Roman"/>
      <w:sz w:val="20"/>
      <w:szCs w:val="20"/>
    </w:rPr>
  </w:style>
  <w:style w:type="character" w:customStyle="1" w:styleId="aff4">
    <w:name w:val="Текст сноски Знак"/>
    <w:link w:val="aff3"/>
    <w:uiPriority w:val="99"/>
    <w:rsid w:val="005B4DEE"/>
    <w:rPr>
      <w:rFonts w:eastAsia="Calibri"/>
      <w:lang w:eastAsia="en-US"/>
    </w:rPr>
  </w:style>
  <w:style w:type="character" w:styleId="aff5">
    <w:name w:val="footnote reference"/>
    <w:uiPriority w:val="99"/>
    <w:unhideWhenUsed/>
    <w:rsid w:val="005B4DEE"/>
    <w:rPr>
      <w:vertAlign w:val="superscript"/>
    </w:rPr>
  </w:style>
  <w:style w:type="character" w:customStyle="1" w:styleId="a7">
    <w:name w:val="Верхний колонтитул Знак"/>
    <w:link w:val="a6"/>
    <w:uiPriority w:val="99"/>
    <w:rsid w:val="005B4DEE"/>
    <w:rPr>
      <w:rFonts w:ascii="Calibri" w:eastAsia="Calibri" w:hAnsi="Calibri"/>
      <w:sz w:val="22"/>
      <w:szCs w:val="22"/>
      <w:lang w:eastAsia="en-US"/>
    </w:rPr>
  </w:style>
  <w:style w:type="character" w:customStyle="1" w:styleId="aa">
    <w:name w:val="Нижний колонтитул Знак"/>
    <w:link w:val="a9"/>
    <w:uiPriority w:val="99"/>
    <w:rsid w:val="005B4DE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3390">
      <w:bodyDiv w:val="1"/>
      <w:marLeft w:val="0"/>
      <w:marRight w:val="0"/>
      <w:marTop w:val="0"/>
      <w:marBottom w:val="0"/>
      <w:divBdr>
        <w:top w:val="none" w:sz="0" w:space="0" w:color="auto"/>
        <w:left w:val="none" w:sz="0" w:space="0" w:color="auto"/>
        <w:bottom w:val="none" w:sz="0" w:space="0" w:color="auto"/>
        <w:right w:val="none" w:sz="0" w:space="0" w:color="auto"/>
      </w:divBdr>
    </w:div>
    <w:div w:id="253520542">
      <w:bodyDiv w:val="1"/>
      <w:marLeft w:val="0"/>
      <w:marRight w:val="0"/>
      <w:marTop w:val="0"/>
      <w:marBottom w:val="0"/>
      <w:divBdr>
        <w:top w:val="none" w:sz="0" w:space="0" w:color="auto"/>
        <w:left w:val="none" w:sz="0" w:space="0" w:color="auto"/>
        <w:bottom w:val="none" w:sz="0" w:space="0" w:color="auto"/>
        <w:right w:val="none" w:sz="0" w:space="0" w:color="auto"/>
      </w:divBdr>
    </w:div>
    <w:div w:id="1615407510">
      <w:bodyDiv w:val="1"/>
      <w:marLeft w:val="0"/>
      <w:marRight w:val="0"/>
      <w:marTop w:val="0"/>
      <w:marBottom w:val="0"/>
      <w:divBdr>
        <w:top w:val="none" w:sz="0" w:space="0" w:color="auto"/>
        <w:left w:val="none" w:sz="0" w:space="0" w:color="auto"/>
        <w:bottom w:val="none" w:sz="0" w:space="0" w:color="auto"/>
        <w:right w:val="none" w:sz="0" w:space="0" w:color="auto"/>
      </w:divBdr>
    </w:div>
    <w:div w:id="1702046136">
      <w:bodyDiv w:val="1"/>
      <w:marLeft w:val="0"/>
      <w:marRight w:val="0"/>
      <w:marTop w:val="0"/>
      <w:marBottom w:val="0"/>
      <w:divBdr>
        <w:top w:val="none" w:sz="0" w:space="0" w:color="auto"/>
        <w:left w:val="none" w:sz="0" w:space="0" w:color="auto"/>
        <w:bottom w:val="none" w:sz="0" w:space="0" w:color="auto"/>
        <w:right w:val="none" w:sz="0" w:space="0" w:color="auto"/>
      </w:divBdr>
    </w:div>
    <w:div w:id="18029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26</Pages>
  <Words>8305</Words>
  <Characters>47341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vt:lpstr>
    </vt:vector>
  </TitlesOfParts>
  <Company>Администрация</Company>
  <LinksUpToDate>false</LinksUpToDate>
  <CharactersWithSpaces>55535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dc:title>
  <dc:subject/>
  <dc:creator>Марина</dc:creator>
  <cp:keywords/>
  <cp:lastModifiedBy>Ольга Кулиш</cp:lastModifiedBy>
  <cp:revision>7</cp:revision>
  <cp:lastPrinted>2016-09-07T10:26:00Z</cp:lastPrinted>
  <dcterms:created xsi:type="dcterms:W3CDTF">2021-01-20T13:20:00Z</dcterms:created>
  <dcterms:modified xsi:type="dcterms:W3CDTF">2021-03-02T03:55:00Z</dcterms:modified>
</cp:coreProperties>
</file>