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105313" w:rsidRDefault="00105313" w:rsidP="005A57CB">
      <w:pPr>
        <w:rPr>
          <w:szCs w:val="28"/>
        </w:rPr>
      </w:pPr>
    </w:p>
    <w:p w:rsidR="005A57CB" w:rsidRDefault="00975328" w:rsidP="005A57CB">
      <w:pPr>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7D653F">
        <w:rPr>
          <w:szCs w:val="28"/>
        </w:rPr>
        <w:t>я</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5D4E65" w:rsidRDefault="00456264" w:rsidP="005D4E65">
      <w:pPr>
        <w:widowControl w:val="0"/>
        <w:autoSpaceDE w:val="0"/>
        <w:autoSpaceDN w:val="0"/>
        <w:adjustRightInd w:val="0"/>
        <w:spacing w:line="278" w:lineRule="atLeast"/>
        <w:rPr>
          <w:szCs w:val="28"/>
        </w:rPr>
      </w:pPr>
      <w:r>
        <w:rPr>
          <w:szCs w:val="28"/>
        </w:rPr>
        <w:t xml:space="preserve">от </w:t>
      </w:r>
      <w:r w:rsidR="005D4E65">
        <w:rPr>
          <w:szCs w:val="28"/>
        </w:rPr>
        <w:t>22</w:t>
      </w:r>
      <w:r w:rsidR="000C0E28">
        <w:rPr>
          <w:szCs w:val="28"/>
        </w:rPr>
        <w:t>.</w:t>
      </w:r>
      <w:r w:rsidRPr="00B231D1">
        <w:rPr>
          <w:szCs w:val="28"/>
        </w:rPr>
        <w:t>0</w:t>
      </w:r>
      <w:r w:rsidR="005D4E65">
        <w:rPr>
          <w:szCs w:val="28"/>
        </w:rPr>
        <w:t>7.2013 № 161</w:t>
      </w:r>
      <w:r w:rsidRPr="00B231D1">
        <w:rPr>
          <w:szCs w:val="28"/>
        </w:rPr>
        <w:t xml:space="preserve">-па </w:t>
      </w:r>
    </w:p>
    <w:p w:rsidR="005D4E65" w:rsidRDefault="00B231D1" w:rsidP="005D4E65">
      <w:pPr>
        <w:widowControl w:val="0"/>
        <w:autoSpaceDE w:val="0"/>
        <w:autoSpaceDN w:val="0"/>
        <w:adjustRightInd w:val="0"/>
        <w:spacing w:line="278" w:lineRule="atLeast"/>
        <w:rPr>
          <w:rFonts w:cs="Arial"/>
          <w:bCs/>
          <w:kern w:val="28"/>
          <w:szCs w:val="28"/>
        </w:rPr>
      </w:pPr>
      <w:r w:rsidRPr="005D4E65">
        <w:rPr>
          <w:szCs w:val="28"/>
        </w:rPr>
        <w:t>«</w:t>
      </w:r>
      <w:r w:rsidR="005D4E65" w:rsidRPr="005D4E65">
        <w:rPr>
          <w:rFonts w:cs="Arial"/>
          <w:bCs/>
          <w:kern w:val="28"/>
          <w:szCs w:val="28"/>
        </w:rPr>
        <w:t xml:space="preserve">Об осуществлении переданного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отдельного государственного полномочия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по информационному обеспечению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муниципальных общеобразовательных </w:t>
      </w:r>
    </w:p>
    <w:p w:rsidR="005D4E65" w:rsidRDefault="005D4E65" w:rsidP="005D4E65">
      <w:pPr>
        <w:widowControl w:val="0"/>
        <w:autoSpaceDE w:val="0"/>
        <w:autoSpaceDN w:val="0"/>
        <w:adjustRightInd w:val="0"/>
        <w:spacing w:line="278" w:lineRule="atLeast"/>
        <w:rPr>
          <w:rFonts w:cs="Arial"/>
          <w:bCs/>
          <w:kern w:val="28"/>
          <w:szCs w:val="28"/>
        </w:rPr>
      </w:pPr>
      <w:r w:rsidRPr="005D4E65">
        <w:rPr>
          <w:rFonts w:cs="Arial"/>
          <w:bCs/>
          <w:kern w:val="28"/>
          <w:szCs w:val="28"/>
        </w:rPr>
        <w:t xml:space="preserve">учреждений в части доступа к </w:t>
      </w:r>
    </w:p>
    <w:p w:rsidR="00B231D1" w:rsidRPr="005D4E65" w:rsidRDefault="005D4E65" w:rsidP="005D4E65">
      <w:pPr>
        <w:widowControl w:val="0"/>
        <w:autoSpaceDE w:val="0"/>
        <w:autoSpaceDN w:val="0"/>
        <w:adjustRightInd w:val="0"/>
        <w:spacing w:line="278" w:lineRule="atLeast"/>
        <w:rPr>
          <w:rFonts w:cs="Arial"/>
          <w:bCs/>
          <w:kern w:val="28"/>
          <w:sz w:val="32"/>
          <w:szCs w:val="32"/>
        </w:rPr>
      </w:pPr>
      <w:r w:rsidRPr="005D4E65">
        <w:rPr>
          <w:rFonts w:cs="Arial"/>
          <w:bCs/>
          <w:kern w:val="28"/>
          <w:szCs w:val="28"/>
        </w:rPr>
        <w:t>образовательным ресурсам в сети Интернет</w:t>
      </w:r>
      <w:r w:rsidR="00B231D1">
        <w:rPr>
          <w:szCs w:val="28"/>
        </w:rPr>
        <w:t>»</w:t>
      </w:r>
    </w:p>
    <w:p w:rsidR="00E9461B" w:rsidRDefault="00E9461B" w:rsidP="005A57CB">
      <w:pPr>
        <w:rPr>
          <w:szCs w:val="28"/>
        </w:rPr>
      </w:pPr>
    </w:p>
    <w:p w:rsidR="00105313" w:rsidRPr="005A57CB" w:rsidRDefault="00105313" w:rsidP="005A57CB">
      <w:pPr>
        <w:rPr>
          <w:szCs w:val="28"/>
        </w:rPr>
      </w:pPr>
    </w:p>
    <w:p w:rsidR="00E9461B" w:rsidRPr="005A57CB" w:rsidRDefault="00E9461B" w:rsidP="005A57CB">
      <w:pPr>
        <w:rPr>
          <w:szCs w:val="28"/>
        </w:rPr>
      </w:pPr>
    </w:p>
    <w:p w:rsidR="005D4E65" w:rsidRDefault="00E9461B" w:rsidP="005F02FE">
      <w:pPr>
        <w:autoSpaceDE w:val="0"/>
        <w:autoSpaceDN w:val="0"/>
        <w:adjustRightInd w:val="0"/>
        <w:spacing w:line="360" w:lineRule="auto"/>
        <w:ind w:firstLine="709"/>
        <w:jc w:val="both"/>
        <w:rPr>
          <w:szCs w:val="28"/>
        </w:rPr>
      </w:pPr>
      <w:r w:rsidRPr="00E9461B">
        <w:rPr>
          <w:szCs w:val="28"/>
        </w:rPr>
        <w:tab/>
      </w:r>
      <w:r w:rsidR="000C0E28" w:rsidRPr="000C0E28">
        <w:rPr>
          <w:szCs w:val="28"/>
        </w:rPr>
        <w:t xml:space="preserve">В соответствии с </w:t>
      </w:r>
      <w:r w:rsidR="005D4E65">
        <w:rPr>
          <w:szCs w:val="28"/>
        </w:rPr>
        <w:t>частью 1 статьи 48 Федерального закона</w:t>
      </w:r>
      <w:r w:rsidR="000C0E28" w:rsidRPr="000C0E28">
        <w:rPr>
          <w:szCs w:val="28"/>
        </w:rPr>
        <w:t xml:space="preserve"> от</w:t>
      </w:r>
      <w:r w:rsidR="005D4E65">
        <w:rPr>
          <w:szCs w:val="28"/>
        </w:rPr>
        <w:t xml:space="preserve"> 06.10.2003 №</w:t>
      </w:r>
      <w:r w:rsidR="000C0E28" w:rsidRPr="000C0E28">
        <w:rPr>
          <w:szCs w:val="28"/>
        </w:rPr>
        <w:t xml:space="preserve">131-ФЗ «Об общих принципах организации местного самоуправления в Российской Федерации», </w:t>
      </w:r>
      <w:r w:rsidR="005D4E65">
        <w:rPr>
          <w:szCs w:val="28"/>
        </w:rPr>
        <w:t xml:space="preserve">в связи с признанием утратившим силу </w:t>
      </w:r>
      <w:r w:rsidR="005D4E65" w:rsidRPr="005D4E65">
        <w:rPr>
          <w:szCs w:val="28"/>
        </w:rPr>
        <w:t>закон</w:t>
      </w:r>
      <w:r w:rsidR="005D4E65">
        <w:rPr>
          <w:szCs w:val="28"/>
        </w:rPr>
        <w:t>а Ханты-М</w:t>
      </w:r>
      <w:r w:rsidR="005D4E65" w:rsidRPr="005D4E65">
        <w:rPr>
          <w:szCs w:val="28"/>
        </w:rPr>
        <w:t>а</w:t>
      </w:r>
      <w:r w:rsidR="005D4E65">
        <w:rPr>
          <w:szCs w:val="28"/>
        </w:rPr>
        <w:t>нсийского автономного округа - Ю</w:t>
      </w:r>
      <w:r w:rsidR="005D4E65" w:rsidRPr="005D4E65">
        <w:rPr>
          <w:szCs w:val="28"/>
        </w:rPr>
        <w:t xml:space="preserve">гры </w:t>
      </w:r>
      <w:r w:rsidR="005D4E65">
        <w:rPr>
          <w:szCs w:val="28"/>
        </w:rPr>
        <w:t>от 31.03.2009 № 54-оз «О</w:t>
      </w:r>
      <w:r w:rsidR="005D4E65" w:rsidRPr="005D4E65">
        <w:rPr>
          <w:szCs w:val="28"/>
        </w:rPr>
        <w:t xml:space="preserve"> наделении органов местного самоуправл</w:t>
      </w:r>
      <w:r w:rsidR="005D4E65">
        <w:rPr>
          <w:szCs w:val="28"/>
        </w:rPr>
        <w:t>ения муниципальных образований Ханты-М</w:t>
      </w:r>
      <w:r w:rsidR="005D4E65" w:rsidRPr="005D4E65">
        <w:rPr>
          <w:szCs w:val="28"/>
        </w:rPr>
        <w:t>а</w:t>
      </w:r>
      <w:r w:rsidR="005D4E65">
        <w:rPr>
          <w:szCs w:val="28"/>
        </w:rPr>
        <w:t>нсийского автономного округа - Ю</w:t>
      </w:r>
      <w:r w:rsidR="005D4E65" w:rsidRPr="005D4E65">
        <w:rPr>
          <w:szCs w:val="28"/>
        </w:rPr>
        <w:t>гры отдельным государственным полномочием по информационному обеспечению общеобразовательных организаций в части доступа к образовательным ресурсам информацио</w:t>
      </w:r>
      <w:r w:rsidR="005D4E65">
        <w:rPr>
          <w:szCs w:val="28"/>
        </w:rPr>
        <w:t>нно-телекоммуникационной сети «И</w:t>
      </w:r>
      <w:r w:rsidR="005D4E65" w:rsidRPr="005D4E65">
        <w:rPr>
          <w:szCs w:val="28"/>
        </w:rPr>
        <w:t>нтернет</w:t>
      </w:r>
      <w:r w:rsidR="00105313">
        <w:rPr>
          <w:szCs w:val="28"/>
        </w:rPr>
        <w:t>»,</w:t>
      </w:r>
    </w:p>
    <w:p w:rsidR="00105313" w:rsidRDefault="00105313" w:rsidP="005F02FE">
      <w:pPr>
        <w:autoSpaceDE w:val="0"/>
        <w:autoSpaceDN w:val="0"/>
        <w:adjustRightInd w:val="0"/>
        <w:spacing w:line="360" w:lineRule="auto"/>
        <w:ind w:firstLine="709"/>
        <w:jc w:val="both"/>
        <w:rPr>
          <w:szCs w:val="28"/>
        </w:rPr>
      </w:pPr>
    </w:p>
    <w:p w:rsidR="00105313" w:rsidRPr="005D4E65" w:rsidRDefault="00105313" w:rsidP="005F02FE">
      <w:pPr>
        <w:autoSpaceDE w:val="0"/>
        <w:autoSpaceDN w:val="0"/>
        <w:adjustRightInd w:val="0"/>
        <w:spacing w:line="360" w:lineRule="auto"/>
        <w:ind w:firstLine="709"/>
        <w:jc w:val="both"/>
        <w:rPr>
          <w:szCs w:val="28"/>
        </w:rPr>
      </w:pPr>
    </w:p>
    <w:p w:rsidR="005D4E65" w:rsidRPr="005D4E65" w:rsidRDefault="005F02FE" w:rsidP="005D4E65">
      <w:pPr>
        <w:widowControl w:val="0"/>
        <w:autoSpaceDE w:val="0"/>
        <w:autoSpaceDN w:val="0"/>
        <w:adjustRightInd w:val="0"/>
        <w:spacing w:line="360" w:lineRule="auto"/>
        <w:ind w:firstLine="709"/>
        <w:jc w:val="both"/>
        <w:rPr>
          <w:szCs w:val="28"/>
        </w:rPr>
      </w:pPr>
      <w:r>
        <w:rPr>
          <w:bCs/>
          <w:szCs w:val="28"/>
        </w:rPr>
        <w:lastRenderedPageBreak/>
        <w:t xml:space="preserve">1. </w:t>
      </w:r>
      <w:r w:rsidRPr="005F02FE">
        <w:rPr>
          <w:bCs/>
          <w:szCs w:val="28"/>
        </w:rPr>
        <w:t>Признать утратившим силу постанов</w:t>
      </w:r>
      <w:r>
        <w:rPr>
          <w:bCs/>
          <w:szCs w:val="28"/>
        </w:rPr>
        <w:t>ление администрации города</w:t>
      </w:r>
      <w:r w:rsidR="005D4E65">
        <w:rPr>
          <w:bCs/>
          <w:szCs w:val="28"/>
        </w:rPr>
        <w:t xml:space="preserve"> </w:t>
      </w:r>
      <w:r w:rsidR="005D4E65">
        <w:rPr>
          <w:szCs w:val="28"/>
        </w:rPr>
        <w:t>от 22.</w:t>
      </w:r>
      <w:r w:rsidR="005D4E65" w:rsidRPr="00B231D1">
        <w:rPr>
          <w:szCs w:val="28"/>
        </w:rPr>
        <w:t>0</w:t>
      </w:r>
      <w:r w:rsidR="00105313">
        <w:rPr>
          <w:szCs w:val="28"/>
        </w:rPr>
        <w:t>7.2013 №</w:t>
      </w:r>
      <w:r w:rsidR="005D4E65">
        <w:rPr>
          <w:szCs w:val="28"/>
        </w:rPr>
        <w:t>161</w:t>
      </w:r>
      <w:r w:rsidR="005D4E65" w:rsidRPr="00B231D1">
        <w:rPr>
          <w:szCs w:val="28"/>
        </w:rPr>
        <w:t xml:space="preserve">-па </w:t>
      </w:r>
      <w:r w:rsidR="005D4E65" w:rsidRPr="005D4E65">
        <w:rPr>
          <w:szCs w:val="28"/>
        </w:rPr>
        <w:t>«</w:t>
      </w:r>
      <w:r w:rsidR="005D4E65" w:rsidRPr="005D4E65">
        <w:rPr>
          <w:rFonts w:cs="Arial"/>
          <w:bCs/>
          <w:kern w:val="28"/>
          <w:szCs w:val="28"/>
        </w:rPr>
        <w:t xml:space="preserve">Об осуществлении переданного </w:t>
      </w:r>
      <w:r w:rsidR="005D4E65">
        <w:rPr>
          <w:rFonts w:cs="Arial"/>
          <w:bCs/>
          <w:kern w:val="28"/>
          <w:szCs w:val="28"/>
        </w:rPr>
        <w:t xml:space="preserve">отдельного </w:t>
      </w:r>
      <w:r w:rsidR="005D4E65" w:rsidRPr="005D4E65">
        <w:rPr>
          <w:rFonts w:cs="Arial"/>
          <w:bCs/>
          <w:kern w:val="28"/>
          <w:szCs w:val="28"/>
        </w:rPr>
        <w:t>государственного полномочия по информационному обеспечению муниципальных общеобразовательных учреждений в части доступа к образовательным ресурсам в сети Интернет</w:t>
      </w:r>
      <w:r w:rsidR="005D4E65">
        <w:rPr>
          <w:szCs w:val="28"/>
        </w:rPr>
        <w:t>»</w:t>
      </w:r>
      <w:r w:rsidR="004B60A7">
        <w:rPr>
          <w:szCs w:val="28"/>
        </w:rPr>
        <w:t>.</w:t>
      </w:r>
      <w:bookmarkStart w:id="0" w:name="_GoBack"/>
      <w:bookmarkEnd w:id="0"/>
    </w:p>
    <w:p w:rsidR="00E9461B" w:rsidRPr="005D4E65" w:rsidRDefault="00456264" w:rsidP="005D4E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bCs/>
          <w:szCs w:val="28"/>
          <w:lang w:val="ru"/>
        </w:rPr>
      </w:pPr>
      <w:r>
        <w:rPr>
          <w:bCs/>
          <w:szCs w:val="28"/>
        </w:rPr>
        <w:t xml:space="preserve">2. </w:t>
      </w:r>
      <w:r w:rsidR="005D4E65" w:rsidRPr="005D4E65">
        <w:rPr>
          <w:szCs w:val="28"/>
          <w:lang w:val="ru"/>
        </w:rPr>
        <w:t>Отдел</w:t>
      </w:r>
      <w:r w:rsidR="005D4E65">
        <w:rPr>
          <w:szCs w:val="28"/>
          <w:lang w:val="ru"/>
        </w:rPr>
        <w:t>у</w:t>
      </w:r>
      <w:r w:rsidR="005D4E65" w:rsidRPr="005D4E65">
        <w:rPr>
          <w:szCs w:val="28"/>
          <w:lang w:val="ru"/>
        </w:rPr>
        <w:t xml:space="preserve"> по внутренней политике, связям с общественными организациями и СМИ</w:t>
      </w:r>
      <w:r w:rsidR="005D4E65">
        <w:rPr>
          <w:szCs w:val="28"/>
          <w:lang w:val="ru"/>
        </w:rPr>
        <w:t xml:space="preserve"> управления по внутренней политике</w:t>
      </w:r>
      <w:r w:rsidR="005D4E65">
        <w:rPr>
          <w:szCs w:val="28"/>
        </w:rPr>
        <w:t xml:space="preserve"> (</w:t>
      </w:r>
      <w:proofErr w:type="spellStart"/>
      <w:r w:rsidR="005D4E65">
        <w:rPr>
          <w:szCs w:val="28"/>
        </w:rPr>
        <w:t>О.В.Кулиш</w:t>
      </w:r>
      <w:proofErr w:type="spellEnd"/>
      <w:r w:rsidR="005D4E65">
        <w:rPr>
          <w:szCs w:val="28"/>
        </w:rPr>
        <w:t xml:space="preserve">) опубликовать </w:t>
      </w:r>
      <w:r w:rsidR="00E9461B" w:rsidRPr="00E9461B">
        <w:rPr>
          <w:szCs w:val="28"/>
        </w:rPr>
        <w:t>постановление в печатном средстве м</w:t>
      </w:r>
      <w:r w:rsidR="005D4E65">
        <w:rPr>
          <w:szCs w:val="28"/>
        </w:rPr>
        <w:t xml:space="preserve">ассовой информации «Официальный </w:t>
      </w:r>
      <w:r w:rsidR="00E9461B" w:rsidRPr="00E9461B">
        <w:rPr>
          <w:szCs w:val="28"/>
        </w:rPr>
        <w:t>вестник».</w:t>
      </w:r>
    </w:p>
    <w:p w:rsidR="00E9461B" w:rsidRPr="00E9461B" w:rsidRDefault="00E9461B"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t xml:space="preserve">5. </w:t>
      </w:r>
      <w:r w:rsidRPr="005F02FE">
        <w:rPr>
          <w:szCs w:val="28"/>
        </w:rPr>
        <w:t xml:space="preserve">Контроль за выполнением постановления возложить на </w:t>
      </w:r>
      <w:r w:rsidR="005D4E65">
        <w:rPr>
          <w:szCs w:val="28"/>
        </w:rPr>
        <w:t xml:space="preserve">заместителя главы города (направление </w:t>
      </w:r>
      <w:r w:rsidR="00D405FA">
        <w:rPr>
          <w:szCs w:val="28"/>
        </w:rPr>
        <w:t>деятельности-социальные вопросы</w:t>
      </w:r>
      <w:r w:rsidR="005D4E65">
        <w:rPr>
          <w:szCs w:val="28"/>
        </w:rPr>
        <w:t>).</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E63" w:rsidRDefault="00414E63">
      <w:r>
        <w:separator/>
      </w:r>
    </w:p>
  </w:endnote>
  <w:endnote w:type="continuationSeparator" w:id="0">
    <w:p w:rsidR="00414E63" w:rsidRDefault="0041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E63" w:rsidRDefault="00414E63">
      <w:r>
        <w:separator/>
      </w:r>
    </w:p>
  </w:footnote>
  <w:footnote w:type="continuationSeparator" w:id="0">
    <w:p w:rsidR="00414E63" w:rsidRDefault="0041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4B60A7">
      <w:rPr>
        <w:rStyle w:val="a6"/>
        <w:noProof/>
      </w:rPr>
      <w:t>2</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05313"/>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0A7"/>
    <w:rsid w:val="004B656F"/>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E65"/>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05FA"/>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53378-0D01-45AB-BED3-F3F36B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1728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1946</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Ольга Медведева</cp:lastModifiedBy>
  <cp:revision>4</cp:revision>
  <cp:lastPrinted>2019-08-02T10:13:00Z</cp:lastPrinted>
  <dcterms:created xsi:type="dcterms:W3CDTF">2020-04-07T11:24:00Z</dcterms:created>
  <dcterms:modified xsi:type="dcterms:W3CDTF">2020-04-07T11:56:00Z</dcterms:modified>
</cp:coreProperties>
</file>