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A7D" w:rsidRDefault="00385A7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85A7D" w:rsidRDefault="00385A7D">
      <w:pPr>
        <w:pStyle w:val="ConsPlusNormal"/>
        <w:jc w:val="both"/>
        <w:outlineLvl w:val="0"/>
      </w:pPr>
    </w:p>
    <w:p w:rsidR="00385A7D" w:rsidRDefault="00385A7D">
      <w:pPr>
        <w:pStyle w:val="ConsPlusTitle"/>
        <w:jc w:val="center"/>
        <w:outlineLvl w:val="0"/>
      </w:pPr>
      <w:r>
        <w:t>АДМИНИСТРАЦИЯ ГОРОДА ПЫТЬ-ЯХА</w:t>
      </w:r>
    </w:p>
    <w:p w:rsidR="00385A7D" w:rsidRDefault="00385A7D">
      <w:pPr>
        <w:pStyle w:val="ConsPlusTitle"/>
        <w:jc w:val="center"/>
      </w:pPr>
    </w:p>
    <w:p w:rsidR="00385A7D" w:rsidRDefault="00385A7D">
      <w:pPr>
        <w:pStyle w:val="ConsPlusTitle"/>
        <w:jc w:val="center"/>
      </w:pPr>
      <w:r>
        <w:t>ПОСТАНОВЛЕНИЕ</w:t>
      </w:r>
    </w:p>
    <w:p w:rsidR="00385A7D" w:rsidRDefault="00385A7D">
      <w:pPr>
        <w:pStyle w:val="ConsPlusTitle"/>
        <w:jc w:val="center"/>
      </w:pPr>
      <w:r>
        <w:t>от 9 февраля 2021 г. N 55-па</w:t>
      </w:r>
    </w:p>
    <w:p w:rsidR="00385A7D" w:rsidRDefault="00385A7D">
      <w:pPr>
        <w:pStyle w:val="ConsPlusTitle"/>
        <w:jc w:val="center"/>
      </w:pPr>
    </w:p>
    <w:p w:rsidR="00385A7D" w:rsidRDefault="00385A7D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385A7D" w:rsidRDefault="00385A7D">
      <w:pPr>
        <w:pStyle w:val="ConsPlusTitle"/>
        <w:jc w:val="center"/>
      </w:pPr>
      <w:r>
        <w:t>МУНИЦИПАЛЬНОЙ УСЛУГИ ПО ПРИЗНАНИЮ ПОМЕЩЕНИЯ ЖИЛЫМ</w:t>
      </w:r>
    </w:p>
    <w:p w:rsidR="00385A7D" w:rsidRDefault="00385A7D">
      <w:pPr>
        <w:pStyle w:val="ConsPlusTitle"/>
        <w:jc w:val="center"/>
      </w:pPr>
      <w:r>
        <w:t>ПОМЕЩЕНИЕМ, ЖИЛОГО ПОМЕЩЕНИЯ НЕПРИГОДНЫМ ДЛЯ ПРОЖИВАНИЯ</w:t>
      </w:r>
    </w:p>
    <w:p w:rsidR="00385A7D" w:rsidRDefault="00385A7D">
      <w:pPr>
        <w:pStyle w:val="ConsPlusTitle"/>
        <w:jc w:val="center"/>
      </w:pPr>
      <w:r>
        <w:t>И МНОГОКВАРТИРНОГО ДОМА АВАРИЙНЫМ И ПОДЛЕЖАЩИМ СНОСУ ИЛИ</w:t>
      </w:r>
    </w:p>
    <w:p w:rsidR="00385A7D" w:rsidRDefault="00385A7D">
      <w:pPr>
        <w:pStyle w:val="ConsPlusTitle"/>
        <w:jc w:val="center"/>
      </w:pPr>
      <w:r>
        <w:t>РЕКОНСТРУКЦИИ</w:t>
      </w:r>
    </w:p>
    <w:p w:rsidR="00385A7D" w:rsidRDefault="00385A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5A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A7D" w:rsidRDefault="00385A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A7D" w:rsidRDefault="00385A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5A7D" w:rsidRDefault="00385A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5A7D" w:rsidRDefault="00385A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Пыть-Яха от 17.12.2021 </w:t>
            </w:r>
            <w:hyperlink r:id="rId5">
              <w:r>
                <w:rPr>
                  <w:color w:val="0000FF"/>
                </w:rPr>
                <w:t>N 590-па</w:t>
              </w:r>
            </w:hyperlink>
            <w:r>
              <w:rPr>
                <w:color w:val="392C69"/>
              </w:rPr>
              <w:t>,</w:t>
            </w:r>
          </w:p>
          <w:p w:rsidR="00385A7D" w:rsidRDefault="00385A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20.07.2022 </w:t>
            </w:r>
            <w:hyperlink r:id="rId6">
              <w:r>
                <w:rPr>
                  <w:color w:val="0000FF"/>
                </w:rPr>
                <w:t>N 311-па</w:t>
              </w:r>
            </w:hyperlink>
            <w:r>
              <w:rPr>
                <w:color w:val="392C69"/>
              </w:rPr>
              <w:t xml:space="preserve">, от 31.07.2023 </w:t>
            </w:r>
            <w:hyperlink r:id="rId7">
              <w:r>
                <w:rPr>
                  <w:color w:val="0000FF"/>
                </w:rPr>
                <w:t>N 221-па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A7D" w:rsidRDefault="00385A7D">
            <w:pPr>
              <w:pStyle w:val="ConsPlusNormal"/>
            </w:pPr>
          </w:p>
        </w:tc>
      </w:tr>
    </w:tbl>
    <w:p w:rsidR="00385A7D" w:rsidRDefault="00385A7D">
      <w:pPr>
        <w:pStyle w:val="ConsPlusNormal"/>
        <w:jc w:val="both"/>
      </w:pPr>
    </w:p>
    <w:p w:rsidR="00385A7D" w:rsidRDefault="00385A7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постановлениями администрации города от 11.09.2012 </w:t>
      </w:r>
      <w:hyperlink r:id="rId10">
        <w:r>
          <w:rPr>
            <w:color w:val="0000FF"/>
          </w:rPr>
          <w:t>N 212-па</w:t>
        </w:r>
      </w:hyperlink>
      <w:r>
        <w:t xml:space="preserve"> "Об утверждении порядка разработки и утверждения административных регламентов предоставления муниципальных услуг", от 27.12.2018 </w:t>
      </w:r>
      <w:hyperlink r:id="rId11">
        <w:r>
          <w:rPr>
            <w:color w:val="0000FF"/>
          </w:rPr>
          <w:t>N 482-па</w:t>
        </w:r>
      </w:hyperlink>
      <w:r>
        <w:t xml:space="preserve"> "Об утверждении порядка формирования и ведения реестра муниципальных услуг города Пыть-Яха", в целях повышения качества исполнения и доступности муниципальных услуг:</w:t>
      </w:r>
    </w:p>
    <w:p w:rsidR="00385A7D" w:rsidRDefault="00385A7D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города Пыть-Яха от 17.12.2021 N 590-па)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6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2. Отделу по внутренней политике, связям с общественными организациями и СМИ управления по внутренней политике (О.В. Кулиш) опубликовать постановление в печатном средстве массовой информации "Официальный вестник".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3. Отделу по информационным ресурсам (А.А. Мерзляков) разместить постановление на официальном сайте администрации города в сети Интернет.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города от 13.11.2019 N 446-па "Об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6. Контроль за выполнением постановления возложить на заместителя главы города (направление деятельности - жилищно-коммунальные вопросы).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Normal"/>
        <w:jc w:val="right"/>
      </w:pPr>
      <w:r>
        <w:t>Глава города Пыть-Яха</w:t>
      </w:r>
    </w:p>
    <w:p w:rsidR="00385A7D" w:rsidRDefault="00385A7D">
      <w:pPr>
        <w:pStyle w:val="ConsPlusNormal"/>
        <w:jc w:val="right"/>
      </w:pPr>
      <w:r>
        <w:t>А.Н.МОРОЗОВ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Normal"/>
        <w:jc w:val="right"/>
        <w:outlineLvl w:val="0"/>
      </w:pPr>
      <w:r>
        <w:t>Приложение</w:t>
      </w:r>
    </w:p>
    <w:p w:rsidR="00385A7D" w:rsidRDefault="00385A7D">
      <w:pPr>
        <w:pStyle w:val="ConsPlusNormal"/>
        <w:jc w:val="right"/>
      </w:pPr>
      <w:r>
        <w:t>к постановлению администрации</w:t>
      </w:r>
    </w:p>
    <w:p w:rsidR="00385A7D" w:rsidRDefault="00385A7D">
      <w:pPr>
        <w:pStyle w:val="ConsPlusNormal"/>
        <w:jc w:val="right"/>
      </w:pPr>
      <w:r>
        <w:t>города Пыть-Яха</w:t>
      </w:r>
    </w:p>
    <w:p w:rsidR="00385A7D" w:rsidRDefault="00385A7D">
      <w:pPr>
        <w:pStyle w:val="ConsPlusNormal"/>
        <w:jc w:val="right"/>
      </w:pPr>
      <w:r>
        <w:t>от 09.02.2021 N 55-па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Title"/>
        <w:jc w:val="center"/>
      </w:pPr>
      <w:bookmarkStart w:id="0" w:name="P36"/>
      <w:bookmarkEnd w:id="0"/>
      <w:r>
        <w:t>АДМИНИСТРАТИВНЫЙ РЕГЛАМЕНТ</w:t>
      </w:r>
    </w:p>
    <w:p w:rsidR="00385A7D" w:rsidRDefault="00385A7D">
      <w:pPr>
        <w:pStyle w:val="ConsPlusTitle"/>
        <w:jc w:val="center"/>
      </w:pPr>
      <w:r>
        <w:t>ПРЕДОСТАВЛЕНИЯ МУНИЦИПАЛЬНОЙ УСЛУГИ ПО ПРИЗНАНИЮ ПОМЕЩЕНИЯ</w:t>
      </w:r>
    </w:p>
    <w:p w:rsidR="00385A7D" w:rsidRDefault="00385A7D">
      <w:pPr>
        <w:pStyle w:val="ConsPlusTitle"/>
        <w:jc w:val="center"/>
      </w:pPr>
      <w:r>
        <w:t>ЖИЛЫМ ПОМЕЩЕНИЕМ, ЖИЛОГО ПОМЕЩЕНИЯ НЕПРИГОДНЫМ</w:t>
      </w:r>
    </w:p>
    <w:p w:rsidR="00385A7D" w:rsidRDefault="00385A7D">
      <w:pPr>
        <w:pStyle w:val="ConsPlusTitle"/>
        <w:jc w:val="center"/>
      </w:pPr>
      <w:r>
        <w:t>ДЛЯ ПРОЖИВАНИЯ И МНОГОКВАРТИРНОГО ДОМА АВАРИЙНЫМ</w:t>
      </w:r>
      <w:bookmarkStart w:id="1" w:name="_GoBack"/>
      <w:bookmarkEnd w:id="1"/>
    </w:p>
    <w:p w:rsidR="00385A7D" w:rsidRDefault="00385A7D">
      <w:pPr>
        <w:pStyle w:val="ConsPlusTitle"/>
        <w:jc w:val="center"/>
      </w:pPr>
      <w:r>
        <w:t>И ПОДЛЕЖАЩИМ СНОСУ ИЛИ РЕКОНСТРУКЦИИ</w:t>
      </w:r>
    </w:p>
    <w:p w:rsidR="00385A7D" w:rsidRDefault="00385A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5A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A7D" w:rsidRDefault="00385A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A7D" w:rsidRDefault="00385A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5A7D" w:rsidRDefault="00385A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5A7D" w:rsidRDefault="00385A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Пыть-Яха от 17.12.2021 </w:t>
            </w:r>
            <w:hyperlink r:id="rId14">
              <w:r>
                <w:rPr>
                  <w:color w:val="0000FF"/>
                </w:rPr>
                <w:t>N 590-па</w:t>
              </w:r>
            </w:hyperlink>
            <w:r>
              <w:rPr>
                <w:color w:val="392C69"/>
              </w:rPr>
              <w:t>,</w:t>
            </w:r>
          </w:p>
          <w:p w:rsidR="00385A7D" w:rsidRDefault="00385A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20.07.2022 </w:t>
            </w:r>
            <w:hyperlink r:id="rId15">
              <w:r>
                <w:rPr>
                  <w:color w:val="0000FF"/>
                </w:rPr>
                <w:t>N 311-па</w:t>
              </w:r>
            </w:hyperlink>
            <w:r>
              <w:rPr>
                <w:color w:val="392C69"/>
              </w:rPr>
              <w:t xml:space="preserve">, от 31.07.2023 </w:t>
            </w:r>
            <w:hyperlink r:id="rId16">
              <w:r>
                <w:rPr>
                  <w:color w:val="0000FF"/>
                </w:rPr>
                <w:t>N 221-па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A7D" w:rsidRDefault="00385A7D">
            <w:pPr>
              <w:pStyle w:val="ConsPlusNormal"/>
            </w:pPr>
          </w:p>
        </w:tc>
      </w:tr>
    </w:tbl>
    <w:p w:rsidR="00385A7D" w:rsidRDefault="00385A7D">
      <w:pPr>
        <w:pStyle w:val="ConsPlusNormal"/>
        <w:jc w:val="both"/>
      </w:pPr>
    </w:p>
    <w:p w:rsidR="00385A7D" w:rsidRDefault="00385A7D">
      <w:pPr>
        <w:pStyle w:val="ConsPlusTitle"/>
        <w:jc w:val="center"/>
        <w:outlineLvl w:val="1"/>
      </w:pPr>
      <w:r>
        <w:t>I. Общие положения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Normal"/>
        <w:ind w:firstLine="540"/>
        <w:jc w:val="both"/>
      </w:pPr>
      <w:r>
        <w:t xml:space="preserve">1. Настоящий Административный регламент устанавливает сроки и последовательность административных процедур и административных действий администрации города Пыть-Яха (далее - уполномоченный орган), предоставляющей муниципальную услугу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- муниципальная услуга), по запросу заявителя либо его уполномоченного представителя в пределах, установленных нормативными правовыми актами Российской Федерации полномочий в соответствии с требованиями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(далее - Федеральный закон N 210-ФЗ), а также порядок взаимодействия уполномоченного органа с заявителем, иными органами государственной власти и организациями при предоставлении муниципальной услуги.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Действие настоящего Административного регламента распространяется на жилые помещения жилищного фонда Российской Федерации, многоквартирных домов, находящихся в федеральной собственности, муниципального жилищного фонда муниципального образования города Пыть-Яха, а также частного жилищного фонда, находящегося на территории города Пыть-Яха, за исключением жилых помещений,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эксплуатацию.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Title"/>
        <w:jc w:val="center"/>
        <w:outlineLvl w:val="2"/>
      </w:pPr>
      <w:r>
        <w:t>Круг заявителей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Normal"/>
        <w:ind w:firstLine="540"/>
        <w:jc w:val="both"/>
      </w:pPr>
      <w:r>
        <w:t>2. Муниципальная услуга предоставляется физическим и юридическим лицам, являющимся собственниками помещений, правообладателями или нанимателями жилых помещений, расположенных на территории города Пыть-Яха</w:t>
      </w:r>
    </w:p>
    <w:p w:rsidR="00385A7D" w:rsidRDefault="00385A7D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города Пыть-Яха от 17.12.2021 N 590-па)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От имени заявителей могут выступать их представители, действующие в силу закона или на основании доверенности (далее - представители заявителей).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385A7D" w:rsidRDefault="00385A7D">
      <w:pPr>
        <w:pStyle w:val="ConsPlusTitle"/>
        <w:jc w:val="center"/>
      </w:pPr>
      <w:r>
        <w:t>муниципальной услуги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Normal"/>
        <w:ind w:firstLine="540"/>
        <w:jc w:val="both"/>
      </w:pPr>
      <w:r>
        <w:t>3. Информирование по вопросам предоставления муниципальной услуги осуществляется посредством размещения информации: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"Интернет" (далее - сеть "Интернет"), в том числе на официальном сайте уполномоченного органа https://adm.gov86.org далее официальный сайт администрации города Пыть-Яха);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на портале многофункциональных центров предоставления государственных и муниципальных услуг Ханты-Мансийского автономного округа - Югры (далее также - автономный округ) (http://www.mfc.admhmao.ru);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"Единый портал государственных и муниципальных услуг (функций)" http://www.gosuslugi.ru (далее - Единый портал);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в региональной информационной системе Ханты-Мансийского автономного округа - Югры "Портал государственных и муниципальных услуг (функций) Ханты-Мансийского автономного округа - Югры" http://86.gosuslugi.ru (далее - Региональный портал);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на информационном стенде уполномоченного органа, многофункционального центра предоставления государственных и муниципальных услуг, расположенного на территории Ханты-Мансийского автономного округа - Югры (далее - МФЦ), в форме информационных (текстовых) материалов.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4. Информирование заявителей по вопросам предоставления муниципальной услуги, в том числе о ходе предоставления муниципальной услуги, а также услуг, которые являются необходимыми и обязательными для предоставления муниципальной услуги, осуществляется: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- в устной форме (при личном обращении заявителя и (или) по телефону);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- в письменной форме (при письменном обращении заявителя лично, по почте, в том числе электронной);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- на Едином и региональном порталах;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- в форме информационных (мультимедийных) материалов в информационно-телекоммуникационной сети "Интернет" на официальном сайте;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- в форме информационных (текстовых) материалов на информационных стендах в местах предоставления муниципальной услуги.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Устное информирование при личном обращении заявителя осуществляется в соответствии с графиком работы уполномоченного органа, указанным в справочной информации, специалистами уполномоченного органа, продолжительностью не более 15 минут.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 xml:space="preserve">При ответах на телефонные звонки и личные обращения заявителей специалист уполномоченного органа подробно и в вежливой (корректной) форме с использованием официально-делового стиля речи информирует обратившихся по интересующим их вопросам. Ответ на телефонный звонок начинается с информации о наименовании органа, в который обратился заявитель, фамилии, имени, отчестве (последнее - при наличии) и должности лица, принявшего телефонный звонок. Если суть поставленного вопроса не относится к компетенции специалиста уполномоченного органа, принявшего телефонный звонок, телефонный звонок должен быть переадресован (переведен) должностному лицу, к компетенции которого относится </w:t>
      </w:r>
      <w:r>
        <w:lastRenderedPageBreak/>
        <w:t>заданный вопрос, или заявителю должен быть сообщен телефонный номер, по которому можно получить необходимую информацию, или предложено изложить суть обращения в письменной форме.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5. Для получения в письменной форме информации по вопросам предоставления муниципальной услуги, сведений о ходе предоставления муниципальной услуги заявителям необходимо обратиться в уполномоченный орган.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При консультировании в письменной форме, в том числе электронной, ответ на обращение заявителя направляется на указанный им адрес (по письменному запросу заявителя на почтовый адрес или адрес электронной почты, указанный в запросе).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Срок ответа на письменное обращение заявителя по вопросам предоставления муниципальной услуги составляет не более 30 календарных дней с даты регистрации обращения.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Срок ответа на письменное обращение заявителя о ходе предоставления муниципальной услуги составляет 5 рабочих дней с даты регистрации обращения.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6. Информирование заявителей о порядке предоставления муниципальной услуги, о ходе выполнения запроса, а также по иным вопросам, связанным с предоставлением муниципальной услуги, МФЦ осуществляется в соответствии с регламентом его работы.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7. На Едином и региональном порталах размещается следующая информация: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-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- круг заявителей;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- срок предоставления муниципальной услуги;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-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- размер государственной пошлины, иной платы, взимаемой за предоставление муниципальной услуги;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- исчерпывающий перечень оснований для отказа в предоставлении муниципальной услуги;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-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- формы заявлений (уведомлений, сообщений), используемые при предоставлении муниципальной услуги.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На Едином и региональном порталах информация о порядке и сроках предоставления муниципальной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</w:t>
      </w:r>
      <w:r>
        <w:lastRenderedPageBreak/>
        <w:t>предоставление им персональных данных.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Для получения информации по вопросам предоставления муниципальной услуги, сведений о ходе предоставления муниципальной услуги посредством Единого или регионального портала заявителям необходимо использовать информационно-телекоммуникационную сеть "Интернет".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8. Информация о месте нахождения, справочных телефонах, графике работы, адресах электронной почты уполномоченного органа, его структурного(ых) подразделения(ий), участвующего(их) в предоставлении муниципальной услуги,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услуг, размещается на информационных стендах в месте предоставления муниципальной услуги и в информационно-телекоммуникационной сети Интернет: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на официальном сайте администрации города Пыть-Яха http://www.adm.gov86.org (далее - официальный сайт);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"Единый портал государственных и муниципальных услуг (функций)" (далее - Единый портал) www.gosuslugi.ru;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в региональной информационной системе Ханты-Мансийского автономного округа - Югры "Портал государственных и муниципальных услуг (функций) Ханты-Мансийского автономного округа - Югры" (далее - региональный портал) http://86.gosuslugi.ru.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9. Информацию о местах нахождения и графиках работы органов государственной власти и организаций, участвующих в предоставлении муниципальной услуги, МФЦ заявитель может получить на: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официальном сайте Управления Федеральной службы по надзору в сфере защиты прав потребителей и благополучия человека по Ханты-Мансийскому автономному округу - Югре: https://www.rospotrebnadzor.ru;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официальном сайте Управления Федеральной службы государственной регистрации, кадастра и картографии по Ханты-Мансийскому автономному округу - Югре: https://rosreestr.ru;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официальном сайте Главного управления МЧС России по Ханты-Мансийскому автономному округу - Югре: https://www.86.mchs.gov.ru;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официальном сайте Службы жилищного и строительного надзора Ханты-Мансийского автономного округа - Югры: https://www.jsn.admhmao.ru;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официальном сайте Департамента социального развития населения Ханты-Мансийского автономного округа - Югры: https://www.depsr.admhmao.ru;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портале МФЦ: http://mfc.admhmao.ru.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10. На информационных стендах в местах предоставления муниципальной услуги, на официальном сайте уполномоченного органа, портале МФЦ в сети "Интернет" размещается следующая информация: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- извлечения из законодательных и иных нормативных правовых актов Российской Федерации, в том числе муниципальных правовых актов муниципального образования город Пыть-Ях, содержащих нормы, регулирующие деятельность по предоставлению муниципальной услуги;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- место нахождения, справочные телефоны, адреса электронной почты, график работы уполномоченного органа;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lastRenderedPageBreak/>
        <w:t>- процедура получения заявителями информации по вопросам предоставления муниципальной услуги, сведений о ходе предоставления муниципальной услуги;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- бланк заявления о предоставлении муниципальной услуги (далее - заявление) и образцы его заполнения;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- исчерпывающий перечень документов, необходимых для предоставления муниципальной услуги;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- исчерпывающий перечень оснований для отказа в предоставлении муниципальной услуги;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- текст Административного регламента (извлечения - на информационных стендах; полная версия - в информационно-телекоммуникационной сети "Интернет", полный текст Административного регламента можно получить в уполномоченном органе.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11. В случае внесения изменений в порядок предоставления муниципальной услуги, уполномоченные должностные лица в срок, не превышающий 5 рабочих дней со дня вступления в силу таких изменений, обеспечивают размещение информации в сети "Интернет" (на официальном сайте уполномоченного органа, Едином и региональном порталах) и на информационных стендах, находящихся в местах предоставления муниципальной услуги.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Title"/>
        <w:jc w:val="center"/>
        <w:outlineLvl w:val="2"/>
      </w:pPr>
      <w:r>
        <w:t>Наименование муниципальной услуги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Normal"/>
        <w:ind w:firstLine="540"/>
        <w:jc w:val="both"/>
      </w:pPr>
      <w:r>
        <w:t>12.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Title"/>
        <w:jc w:val="center"/>
        <w:outlineLvl w:val="2"/>
      </w:pPr>
      <w:r>
        <w:t>Наименование органа, предоставляющего муниципальную услугу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Normal"/>
        <w:ind w:firstLine="540"/>
        <w:jc w:val="both"/>
      </w:pPr>
      <w:r>
        <w:t>13. Муниципальную услугу предоставляет администрация города Пыть-Яха.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Предоставление муниципальной услуги обеспечивают специалисты отдела жилищно-коммунального комплекса управления по жилищно-коммунальному комплексу, транспорту и дорогам администрации города Пыть-Яха (далее - структурное подразделение уполномоченного органа).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 xml:space="preserve"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комиссией, создаваемой в этих целях (далее - Комиссия) в порядке, предусмотренном </w:t>
      </w:r>
      <w:hyperlink r:id="rId19">
        <w:r>
          <w:rPr>
            <w:color w:val="0000FF"/>
          </w:rPr>
          <w:t>Положением</w:t>
        </w:r>
      </w:hyperlink>
      <w: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 января 2006 года N 47 (далее соответственно - Положение, установленные требования).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Заявитель вправе обратиться за получением муниципальной услуги в МФЦ.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14. При предоставлении муниципальной услуги уполномоченный орган осуществляет межведомственное информационное взаимодействие с: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Управлением Федеральной службы по надзору в сфере защиты прав потребителей и благополучия человека по Ханты-Мансийскому автономному округу - Югре (его территориальными органами);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lastRenderedPageBreak/>
        <w:t>Управлением Федеральной службы государственной регистрации, кадастра и картографии по Ханты-Мансийскому автономному округу - Югре (его территориальными органами);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Главным управлением МЧС России по Ханты-Мансийскому автономному округу - Югре (его территориальными органами);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Службой жилищного и строительного надзора Ханты-Мансийского автономного округа - Югры;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Департаментом социального развития Ханты-Мансийского автономного округа - Югры.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 xml:space="preserve">15. В соответствии с требованиями </w:t>
      </w:r>
      <w:hyperlink r:id="rId20">
        <w:r>
          <w:rPr>
            <w:color w:val="0000FF"/>
          </w:rPr>
          <w:t>пункта 3 части 1 статьи 7</w:t>
        </w:r>
      </w:hyperlink>
      <w:r>
        <w:t xml:space="preserve"> Федерального закона N 210-ФЗ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2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услуг, утвержденный решением Думы города Пыть-Яха от 20.12.2011 N 108.</w:t>
      </w:r>
    </w:p>
    <w:p w:rsidR="00385A7D" w:rsidRDefault="00385A7D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города Пыть-Яха от 17.12.2021 N 590-па)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Title"/>
        <w:jc w:val="center"/>
        <w:outlineLvl w:val="2"/>
      </w:pPr>
      <w:r>
        <w:t>Результат предоставления муниципальной услуги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Normal"/>
        <w:ind w:firstLine="540"/>
        <w:jc w:val="both"/>
      </w:pPr>
      <w:bookmarkStart w:id="2" w:name="P136"/>
      <w:bookmarkEnd w:id="2"/>
      <w:r>
        <w:t>16. Результатом предоставления муниципальной услуги является: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1) выдача (направление) заявителю решения (в виде распоряжения администрации города) уполномоченного органа и решения Комиссии (в виде заключения) об оценке соответствия помещений и многоквартирных домов установленным требованиям: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о соответствии помещения требованиям, предъявляемым к жилому помещению, и его пригодности для проживания;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</w:t>
      </w:r>
      <w:proofErr w:type="gramStart"/>
      <w:r>
        <w:t>приведения</w:t>
      </w:r>
      <w:proofErr w:type="gramEnd"/>
      <w:r>
        <w:t xml:space="preserve"> утраченных в процессе эксплуатации характеристик жилого помещения в соответствие с установленными требованиями;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о выявлении оснований для признания помещения непригодным для проживания;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об отсутствии оснований для признания жилого помещения непригодным для проживания;</w:t>
      </w:r>
    </w:p>
    <w:p w:rsidR="00385A7D" w:rsidRDefault="00385A7D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Администрации города Пыть-Яха от 20.07.2022 N 311-па)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о выявлении оснований для признания многоквартирного дома аварийным и подлежащим реконструкции;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о выявлении оснований для признания многоквартирного дома аварийным и подлежащим сносу;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об отсутствии оснований для признания многоквартирного дома аварийным и подлежащим сносу или реконструкции;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2) выдача (направление) заявителю мотивированного отказа в предоставлении муниципальной услуги в форме письма на официальном бланке уполномоченного органа, за подписью заместителя главы города (направление деятельности - жилищно-коммунальные вопросы).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Normal"/>
        <w:ind w:firstLine="540"/>
        <w:jc w:val="both"/>
      </w:pPr>
      <w:r>
        <w:t>17. Общий срок предоставления муниципальной услуги составляет не более 65 календарных дней.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Срок выдачи (направления) документов, являющихся результатом предоставления муниципальной услуги, составляет 5 календарных дней со дня принятия уполномоченным органом соответствующего решения.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Title"/>
        <w:jc w:val="center"/>
        <w:outlineLvl w:val="2"/>
      </w:pPr>
      <w:r>
        <w:t>Правовые основания для предоставления муниципальной услуги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Normal"/>
        <w:ind w:firstLine="540"/>
        <w:jc w:val="both"/>
      </w:pPr>
      <w:r>
        <w:t>18. Перечень нормативных правовых актов, регулирующих предоставление муниципальной услуги, размещается на официальном сайте администрации города в сети "Интернет" (www.adm.gov86.org) и на Едином и региональном порталах государственных и муниципальных услуг (функций).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385A7D" w:rsidRDefault="00385A7D">
      <w:pPr>
        <w:pStyle w:val="ConsPlusTitle"/>
        <w:jc w:val="center"/>
      </w:pPr>
      <w:r>
        <w:t>для предоставления муниципальной услуги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Normal"/>
        <w:ind w:firstLine="540"/>
        <w:jc w:val="both"/>
      </w:pPr>
      <w:bookmarkStart w:id="3" w:name="P161"/>
      <w:bookmarkEnd w:id="3"/>
      <w:r>
        <w:t>19. 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 xml:space="preserve">1) </w:t>
      </w:r>
      <w:hyperlink w:anchor="P438">
        <w:r>
          <w:rPr>
            <w:color w:val="0000FF"/>
          </w:rPr>
          <w:t>заявление</w:t>
        </w:r>
      </w:hyperlink>
      <w:r>
        <w:t xml:space="preserve">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 (приложение к настоящему Административному регламенту);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2)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3) проект реконструкции нежилого помещения - в отношении нежилого помещения для признания его в дальнейшем жилым помещением;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4)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- специализированная организация),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 xml:space="preserve">5) заключение специализированной организации по результатам обследования элементов ограждающих и несущих конструкций жилого помещения, - в случае, если в соответствии с </w:t>
      </w:r>
      <w:hyperlink r:id="rId24">
        <w:r>
          <w:rPr>
            <w:color w:val="0000FF"/>
          </w:rPr>
          <w:t>абзацем третьим пункта 44</w:t>
        </w:r>
      </w:hyperlink>
      <w:r>
        <w:t xml:space="preserve"> Положения,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6) заявления, письма, жалобы граждан на неудовлетворительные условия проживания - по усмотрению заявителя;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7) паспорт или иной документ, удостоверяющий личность (при обращении заявителя (представителя заявителя) в МФЦ или лично в уполномоченный орган). Представитель заявителя представляет документ, оформленный в соответствии с законодательством Российской Федерации и подтверждающий право подачи заявления от имени заявителя.</w:t>
      </w:r>
    </w:p>
    <w:p w:rsidR="00385A7D" w:rsidRDefault="00385A7D">
      <w:pPr>
        <w:pStyle w:val="ConsPlusNormal"/>
        <w:spacing w:before="220"/>
        <w:ind w:firstLine="540"/>
        <w:jc w:val="both"/>
      </w:pPr>
      <w:bookmarkStart w:id="4" w:name="P169"/>
      <w:bookmarkEnd w:id="4"/>
      <w:r>
        <w:lastRenderedPageBreak/>
        <w:t>20.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1) сведения из Единого государственного реестра недвижимости о правах на жилое помещение (Управление Федеральной службы государственной регистрации, кадастра и картографии по Ханты-Мансийскому автономному округу - Югре);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2) технический паспорт жилого помещения, а для нежилых помещений - технический план (Управление Федеральной службы государственной регистрации, кадастра и картографии по Ханты-Мансийскому автономному округу - Югре);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 xml:space="preserve">3) заключения (акты) соответствующих органов государственного надзора в случае, если представление указанных документов в соответствии с </w:t>
      </w:r>
      <w:hyperlink r:id="rId25">
        <w:r>
          <w:rPr>
            <w:color w:val="0000FF"/>
          </w:rPr>
          <w:t>абзацем третьим пункта 44</w:t>
        </w:r>
      </w:hyperlink>
      <w:r>
        <w:t xml:space="preserve"> Положения признано необходимым для принятия решения о признании жилого помещения соответствующим (не соответствующим) установленным требованиям (Служба жилищного и строительного надзора Ханты-Мансийского автономного округа - Югры, Управление Федеральной службы по надзору в сфере защиты прав потребителей и благополучия человека по Ханты-Мансийскому автономному округу - Югре, Главное управление МЧС России по Ханты-Мансийскому автономному округу - Югре);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 xml:space="preserve">4)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инвалидов, вынесенного в соответствии с </w:t>
      </w:r>
      <w:hyperlink r:id="rId26">
        <w:r>
          <w:rPr>
            <w:color w:val="0000FF"/>
          </w:rPr>
          <w:t>пунктом 20</w:t>
        </w:r>
      </w:hyperlink>
      <w: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9 июля 2016 года N 649 "О мерах по приспособлению жилых помещений и общего имущества в многоквартирном доме с учетом потребностей инвалидов" (для признания непригодными для проживания жилых помещений инвалидов (комната, квартира) (Департамент социального развития Ханты-Мансийского автономного округа - Югры).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 xml:space="preserve">21. Документы и сведения, указанные в </w:t>
      </w:r>
      <w:hyperlink w:anchor="P169">
        <w:r>
          <w:rPr>
            <w:color w:val="0000FF"/>
          </w:rPr>
          <w:t>пункте 20</w:t>
        </w:r>
      </w:hyperlink>
      <w:r>
        <w:t xml:space="preserve"> настоящего Административного регламента, могут быть предоставлены заявителем по собственной инициативе.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22. Способы получения заявителем формы заявления о предоставлении муниципальной услуги: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на информационном стенде в месте предоставления муниципальной услуги;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у специалиста структурного подразделения уполномоченного органа или работника МФЦ;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на официальном сайте уполномоченного органа;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на Едином и региональном порталах.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23. Способы подачи документов заявителем: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при личном обращении в уполномоченный орган либо МФЦ;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посредством почтового отправления в уполномоченный орган;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посредством Единого и регионального порталов.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lastRenderedPageBreak/>
        <w:t>24. Запрещается требовать от заявителя: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 xml:space="preserve">- предоставления документов и информации, которые в соответствии с нормативными правовыми актами Российской Федерации, нормативными правовыми актами Ханты-Мансийского автономного округа - Югры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7">
        <w:r>
          <w:rPr>
            <w:color w:val="0000FF"/>
          </w:rPr>
          <w:t>части 6 статьи 7</w:t>
        </w:r>
      </w:hyperlink>
      <w:r>
        <w:t xml:space="preserve"> ФЗ N 210-ФЗ;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 xml:space="preserve">-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</w:t>
      </w:r>
      <w:hyperlink r:id="rId28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210-ФЗ;</w:t>
      </w:r>
    </w:p>
    <w:p w:rsidR="00385A7D" w:rsidRDefault="00385A7D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города Пыть-Яха от 31.07.2023 N 221-па)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0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 от 27.07.2020, за исключением случаев, если нанесение отметок на такие документы либо их изъятие является необходимым условием предоставлением муниципальной услуги, и иных случаев, установленных федеральными законами.</w:t>
      </w:r>
    </w:p>
    <w:p w:rsidR="00385A7D" w:rsidRDefault="00385A7D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Администрации города Пыть-Яха от 17.12.2021 N 590-па)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385A7D" w:rsidRDefault="00385A7D">
      <w:pPr>
        <w:pStyle w:val="ConsPlusTitle"/>
        <w:jc w:val="center"/>
      </w:pPr>
      <w:r>
        <w:t>документов, необходимых для предоставления муниципальной</w:t>
      </w:r>
    </w:p>
    <w:p w:rsidR="00385A7D" w:rsidRDefault="00385A7D">
      <w:pPr>
        <w:pStyle w:val="ConsPlusTitle"/>
        <w:jc w:val="center"/>
      </w:pPr>
      <w:r>
        <w:t>услуги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Normal"/>
        <w:ind w:firstLine="540"/>
        <w:jc w:val="both"/>
      </w:pPr>
      <w:r>
        <w:t>25. Оснований для отказа в приеме документов, необходимых для предоставления муниципальной услуги, законодательством Российской Федерации и законодательством Ханты-Мансийского автономного округа - Югры не предусмотрено.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Title"/>
        <w:jc w:val="center"/>
        <w:outlineLvl w:val="2"/>
      </w:pPr>
      <w:r>
        <w:t>Исчерпывающий перечень оснований для приостановления и (или)</w:t>
      </w:r>
    </w:p>
    <w:p w:rsidR="00385A7D" w:rsidRDefault="00385A7D">
      <w:pPr>
        <w:pStyle w:val="ConsPlusTitle"/>
        <w:jc w:val="center"/>
      </w:pPr>
      <w:r>
        <w:t>отказа в предоставлении муниципальной услуги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Normal"/>
        <w:ind w:firstLine="540"/>
        <w:jc w:val="both"/>
      </w:pPr>
      <w:r>
        <w:t>26. Оснований для приостановления предоставления муниципальной услуги законодательством Российской Федерации и законодательством Ханты-Мансийского автономного округа - Югры не предусмотрено.</w:t>
      </w:r>
    </w:p>
    <w:p w:rsidR="00385A7D" w:rsidRDefault="00385A7D">
      <w:pPr>
        <w:pStyle w:val="ConsPlusNormal"/>
        <w:spacing w:before="220"/>
        <w:ind w:firstLine="540"/>
        <w:jc w:val="both"/>
      </w:pPr>
      <w:bookmarkStart w:id="5" w:name="P203"/>
      <w:bookmarkEnd w:id="5"/>
      <w:r>
        <w:t xml:space="preserve">27. В случае непредставления заявителем документов, предусмотренных </w:t>
      </w:r>
      <w:hyperlink w:anchor="P161">
        <w:r>
          <w:rPr>
            <w:color w:val="0000FF"/>
          </w:rPr>
          <w:t>пунктом 19</w:t>
        </w:r>
      </w:hyperlink>
      <w:r>
        <w:t xml:space="preserve"> настоящего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взаимодействия заявление и соответствующие документы возвращаются заявителю.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Title"/>
        <w:jc w:val="center"/>
        <w:outlineLvl w:val="2"/>
      </w:pPr>
      <w:r>
        <w:t>Порядок, размер и основания взимания платы,</w:t>
      </w:r>
    </w:p>
    <w:p w:rsidR="00385A7D" w:rsidRDefault="00385A7D">
      <w:pPr>
        <w:pStyle w:val="ConsPlusTitle"/>
        <w:jc w:val="center"/>
      </w:pPr>
      <w:r>
        <w:t>за предоставление муниципальной услуги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Normal"/>
        <w:ind w:firstLine="540"/>
        <w:jc w:val="both"/>
      </w:pPr>
      <w:r>
        <w:t>28. Взимание государственной пошлины или иной платы, взимаемой за предоставление муниципальной услуги, законодательством Российской Федерации не предусмотрено.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385A7D" w:rsidRDefault="00385A7D">
      <w:pPr>
        <w:pStyle w:val="ConsPlusTitle"/>
        <w:jc w:val="center"/>
      </w:pPr>
      <w:r>
        <w:lastRenderedPageBreak/>
        <w:t>о предоставлении муниципальной услуги и при получении</w:t>
      </w:r>
    </w:p>
    <w:p w:rsidR="00385A7D" w:rsidRDefault="00385A7D">
      <w:pPr>
        <w:pStyle w:val="ConsPlusTitle"/>
        <w:jc w:val="center"/>
      </w:pPr>
      <w:r>
        <w:t>результата предоставления муниципальной услуги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Normal"/>
        <w:ind w:firstLine="540"/>
        <w:jc w:val="both"/>
      </w:pPr>
      <w:r>
        <w:t>29.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385A7D" w:rsidRDefault="00385A7D">
      <w:pPr>
        <w:pStyle w:val="ConsPlusTitle"/>
        <w:jc w:val="center"/>
      </w:pPr>
      <w:r>
        <w:t>о предоставлении муниципальной услуги, в том числе</w:t>
      </w:r>
    </w:p>
    <w:p w:rsidR="00385A7D" w:rsidRDefault="00385A7D">
      <w:pPr>
        <w:pStyle w:val="ConsPlusTitle"/>
        <w:jc w:val="center"/>
      </w:pPr>
      <w:r>
        <w:t>в электронной форме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Normal"/>
        <w:ind w:firstLine="540"/>
        <w:jc w:val="both"/>
      </w:pPr>
      <w:r>
        <w:t>30. Запрос заявителя о предоставлении муниципальной услуги, поступивший посредством почтовой связи, посредством Единого или регионального порталов, регистрируется в течение 1 рабочего дня с момента поступления в уполномоченный орган.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Запрос заявителя о предоставлении муниципальной услуги, принятый при личном обращении в уполномоченный орган, подлежит регистрации в течение 15 минут.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 xml:space="preserve">Регистрация запроса заявителя о предоставлении </w:t>
      </w:r>
      <w:proofErr w:type="gramStart"/>
      <w:r>
        <w:t>муниципальной услуги</w:t>
      </w:r>
      <w:proofErr w:type="gramEnd"/>
      <w:r>
        <w:t xml:space="preserve"> и передача его в уполномоченный орган работниками МФЦ осуществляется в соответствии с регламентом работы МФЦ.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385A7D" w:rsidRDefault="00385A7D">
      <w:pPr>
        <w:pStyle w:val="ConsPlusTitle"/>
        <w:jc w:val="center"/>
      </w:pPr>
      <w:r>
        <w:t>муниципальная услуга, к залу ожидания, местам для заполнения</w:t>
      </w:r>
    </w:p>
    <w:p w:rsidR="00385A7D" w:rsidRDefault="00385A7D">
      <w:pPr>
        <w:pStyle w:val="ConsPlusTitle"/>
        <w:jc w:val="center"/>
      </w:pPr>
      <w:r>
        <w:t>запросов о предоставлении муниципальной услуги,</w:t>
      </w:r>
    </w:p>
    <w:p w:rsidR="00385A7D" w:rsidRDefault="00385A7D">
      <w:pPr>
        <w:pStyle w:val="ConsPlusTitle"/>
        <w:jc w:val="center"/>
      </w:pPr>
      <w:r>
        <w:t>информационным стендам с образцами их заполнения и перечнем</w:t>
      </w:r>
    </w:p>
    <w:p w:rsidR="00385A7D" w:rsidRDefault="00385A7D">
      <w:pPr>
        <w:pStyle w:val="ConsPlusTitle"/>
        <w:jc w:val="center"/>
      </w:pPr>
      <w:r>
        <w:t>документов, необходимых для предоставления каждой</w:t>
      </w:r>
    </w:p>
    <w:p w:rsidR="00385A7D" w:rsidRDefault="00385A7D">
      <w:pPr>
        <w:pStyle w:val="ConsPlusTitle"/>
        <w:jc w:val="center"/>
      </w:pPr>
      <w:r>
        <w:t>муниципальной услуги, размещению и оформлению визуальной,</w:t>
      </w:r>
    </w:p>
    <w:p w:rsidR="00385A7D" w:rsidRDefault="00385A7D">
      <w:pPr>
        <w:pStyle w:val="ConsPlusTitle"/>
        <w:jc w:val="center"/>
      </w:pPr>
      <w:r>
        <w:t>текстовой и мультимедийной информации о порядке</w:t>
      </w:r>
    </w:p>
    <w:p w:rsidR="00385A7D" w:rsidRDefault="00385A7D">
      <w:pPr>
        <w:pStyle w:val="ConsPlusTitle"/>
        <w:jc w:val="center"/>
      </w:pPr>
      <w:r>
        <w:t>предоставления муниципальной услуги, в том числе</w:t>
      </w:r>
    </w:p>
    <w:p w:rsidR="00385A7D" w:rsidRDefault="00385A7D">
      <w:pPr>
        <w:pStyle w:val="ConsPlusTitle"/>
        <w:jc w:val="center"/>
      </w:pPr>
      <w:r>
        <w:t>к обеспечению доступности для инвалидов указанных объектов</w:t>
      </w:r>
    </w:p>
    <w:p w:rsidR="00385A7D" w:rsidRDefault="00385A7D">
      <w:pPr>
        <w:pStyle w:val="ConsPlusTitle"/>
        <w:jc w:val="center"/>
      </w:pPr>
      <w:r>
        <w:t>в соответствии с законодательством Российской Федерации</w:t>
      </w:r>
    </w:p>
    <w:p w:rsidR="00385A7D" w:rsidRDefault="00385A7D">
      <w:pPr>
        <w:pStyle w:val="ConsPlusTitle"/>
        <w:jc w:val="center"/>
      </w:pPr>
      <w:r>
        <w:t>о социальной защите инвалидов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Normal"/>
        <w:ind w:firstLine="540"/>
        <w:jc w:val="both"/>
      </w:pPr>
      <w:r>
        <w:t>31. Здание, в котором предоставляется муниципальная услуга,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Все помещения, в которых предоставляется муниципальная услуга, соответствуют санитарно-эпидемиологическим требованиям, правилам противопожарного режима, нормам охраны труда.</w:t>
      </w:r>
    </w:p>
    <w:p w:rsidR="00385A7D" w:rsidRDefault="00385A7D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города Пыть-Яха от 20.07.2022 N 311-па)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Лестницы, находящиеся по пути движения в помещение для предоставления муниципальной услуги, оборудуются: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lastRenderedPageBreak/>
        <w:t>тактильными полосами;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контрастной маркировкой крайних ступеней;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поручнями с двух сторон, с тактильными полосами, нанесенными на поручни, с тактильно-выпуклым шрифтом и шрифтом Брайля с указанием этажа;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тактильными табличками с указанием этажей, дублированными шрифтом Брайля.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Оборудование помещений, в которых предоставляется муниципальная услуга, осуществляется с учетом технических возможностей муниципального образования.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32. Места ожидания оборудуются столами, стульями или скамьями (банкетками),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33. 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Normal"/>
        <w:ind w:firstLine="540"/>
        <w:jc w:val="both"/>
      </w:pPr>
      <w:r>
        <w:t>34. Показателями доступности муниципальной услуги являются: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возможность информирования заявителя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доступность заявителей к формам заявлений и иным документам, необходимым для получения муниципальной услуги, размещенных на Едином и региональном порталах, в том числе с возможностью их копирования и заполнения в электронном виде;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возможность получения заявителем муниципальной услуги в МФЦ.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35. Показателями качества муниципальной услуги являются: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соблюдение должностными лицами уполномоченного органа, предоставляющими муниципальную услугу, сроков предоставления муниципальной услуги;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lastRenderedPageBreak/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385A7D" w:rsidRDefault="00385A7D">
      <w:pPr>
        <w:pStyle w:val="ConsPlusTitle"/>
        <w:jc w:val="center"/>
      </w:pPr>
      <w:r>
        <w:t>предоставления муниципальной услуги в многофункциональных</w:t>
      </w:r>
    </w:p>
    <w:p w:rsidR="00385A7D" w:rsidRDefault="00385A7D">
      <w:pPr>
        <w:pStyle w:val="ConsPlusTitle"/>
        <w:jc w:val="center"/>
      </w:pPr>
      <w:r>
        <w:t>центрах предоставления государственных и муниципальных услуг</w:t>
      </w:r>
    </w:p>
    <w:p w:rsidR="00385A7D" w:rsidRDefault="00385A7D">
      <w:pPr>
        <w:pStyle w:val="ConsPlusTitle"/>
        <w:jc w:val="center"/>
      </w:pPr>
      <w:r>
        <w:t>и особенности предоставления муниципальной услуги</w:t>
      </w:r>
    </w:p>
    <w:p w:rsidR="00385A7D" w:rsidRDefault="00385A7D">
      <w:pPr>
        <w:pStyle w:val="ConsPlusTitle"/>
        <w:jc w:val="center"/>
      </w:pPr>
      <w:r>
        <w:t>в электронной форме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Normal"/>
        <w:ind w:firstLine="540"/>
        <w:jc w:val="both"/>
      </w:pPr>
      <w:r>
        <w:t>36. При предоставлении муниципальной услуги в электронной форме заявителю обеспечиваются: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получение информации о порядке и сроках предоставления услуги;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досудебное (внесудебное) обжалование решений и действий (бездействия) уполномоченного органа, МФЦ, их должностных лиц, муниципального служащего, работника МФЦ.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37. Предоставление муниципальной услуги в МФЦ осуществляется по принципу "одного окна" в соответствии с законодательством Российской Федерации, в порядке и сроки, установленные соглашением, заключенным между МФЦ и уполномоченным органом.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МФЦ при предоставлении муниципальной услуги осуществляет следующие административные процедуры (действия):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прием и регистрация заявления для предоставления муниципальной услуги;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передача документов в уполномоченный орган;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выдача (направление) заявителю документов, являющихся результатом предоставления муниципальной услуги.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385A7D" w:rsidRDefault="00385A7D">
      <w:pPr>
        <w:pStyle w:val="ConsPlusTitle"/>
        <w:jc w:val="center"/>
      </w:pPr>
      <w:r>
        <w:t>административных процедур, требования к порядку их</w:t>
      </w:r>
    </w:p>
    <w:p w:rsidR="00385A7D" w:rsidRDefault="00385A7D">
      <w:pPr>
        <w:pStyle w:val="ConsPlusTitle"/>
        <w:jc w:val="center"/>
      </w:pPr>
      <w:r>
        <w:t>выполнения, в том числе особенности выполнения</w:t>
      </w:r>
    </w:p>
    <w:p w:rsidR="00385A7D" w:rsidRDefault="00385A7D">
      <w:pPr>
        <w:pStyle w:val="ConsPlusTitle"/>
        <w:jc w:val="center"/>
      </w:pPr>
      <w:r>
        <w:t>административных процедур в электронной форме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Normal"/>
        <w:ind w:firstLine="540"/>
        <w:jc w:val="both"/>
      </w:pPr>
      <w:r>
        <w:t>38. Предоставление муниципальной услуги включает в себя следующие административные процедуры: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прием и регистрация заявления о предоставлении муниципальной услуги;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формирование и направление межведомственных запросов в органы (организации), участвующие в предоставлении муниципальной услуги, получение на них ответов;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рассмотрение представленных документов и принятие уполномоченным органом решения о предоставлении или об отказе в предоставлении муниципальной услуги;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выдача (направление) заявителю документов, являющихся результатом предоставления муниципальной услуги.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Title"/>
        <w:jc w:val="center"/>
        <w:outlineLvl w:val="2"/>
      </w:pPr>
      <w:r>
        <w:t>Прием и регистрация заявления о предоставлении муниципальной</w:t>
      </w:r>
    </w:p>
    <w:p w:rsidR="00385A7D" w:rsidRDefault="00385A7D">
      <w:pPr>
        <w:pStyle w:val="ConsPlusTitle"/>
        <w:jc w:val="center"/>
      </w:pPr>
      <w:r>
        <w:t>услуги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Normal"/>
        <w:ind w:firstLine="540"/>
        <w:jc w:val="both"/>
      </w:pPr>
      <w:r>
        <w:t>39. Основание для начала административной процедуры: поступление заявления о предоставлении муниципальной услуги (далее также - заявление).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lastRenderedPageBreak/>
        <w:t>Содержание административного действия, входящего в состав административной процедуры: прием и регистрация заявления о предоставлении муниципальной услуги.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- 1 рабочий день от даты представления заявления в уполномоченный орган, в случае личного обращения заявителя с заявлением - в течение 15 минут.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Сведения о должностном лице, ответственном за выполнение административного действия, входящего в состав административной процедуры: главный специалист отдела по работе с обращениями граждан управления делами администрации города (в случае обращения физических лиц). В случае подачи заявления и документов в МФЦ, последний обеспечивает регистрацию заявления и передачу его в уполномоченный орган, в порядке и сроки, которые установлены соглашением о взаимодействии между МФЦ и уполномоченным органом, но не позднее следующего рабочего дня с даты регистрации заявления в МФЦ. При этом датой подачи заявителем заявления и документов является дата поступления заявления в уполномоченный орган.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Критерий принятия решения: представление заявителем заявления о предоставлении муниципальной услуги.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Результат административной процедуры: регистрация заявления.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Способ фиксации результата выполнения административной процедуры: факт регистрации фиксируется в электронном документообороте с проставлением в заявлении отметки о регистрации.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Title"/>
        <w:jc w:val="center"/>
        <w:outlineLvl w:val="2"/>
      </w:pPr>
      <w:r>
        <w:t>Формирование и направление межведомственных запросов</w:t>
      </w:r>
    </w:p>
    <w:p w:rsidR="00385A7D" w:rsidRDefault="00385A7D">
      <w:pPr>
        <w:pStyle w:val="ConsPlusTitle"/>
        <w:jc w:val="center"/>
      </w:pPr>
      <w:r>
        <w:t>в органы (организации), участвующие в предоставлении</w:t>
      </w:r>
    </w:p>
    <w:p w:rsidR="00385A7D" w:rsidRDefault="00385A7D">
      <w:pPr>
        <w:pStyle w:val="ConsPlusTitle"/>
        <w:jc w:val="center"/>
      </w:pPr>
      <w:r>
        <w:t>муниципальной услуги, получение на них ответов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Normal"/>
        <w:ind w:firstLine="540"/>
        <w:jc w:val="both"/>
      </w:pPr>
      <w:r>
        <w:t>40. Основание для начала административной процедуры: поступление главному специалисту отдела жилищно-коммунального комплекса, управления по жилищно-коммунальному комплексу, транспорту и дорогам администрации города - секретарю комиссии, зарегистрированного заявления о предоставлении муниципальной услуги.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Содержание административного действия, входящего в состав административной процедуры, продолжительность и (или) максимальный срок его выполнения: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формирование и направление ответственным специалистом в течение 3 рабочих дней с момента приема и регистрации заявления межведомственного запроса;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получение ответов на межведомственные запросы в течение 5 рабочих дней.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Сведения о должностном лице, ответственном за выполнение административного действия, входящего в состав административной процедуры: главный специалист отдела жилищно-коммунального комплекса, управления по жилищно-коммунальному комплексу, транспорту и дорогам администрации города - секретарь комиссии.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Критерий принятия решения: непредставление заявителем документов и сведений, которые заявитель вправе представить по собственной инициативе.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Результат административной процедуры: получение ответа на межведомственный запрос.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Способ фиксации результата выполнения административной процедуры: ответ на межведомственный запрос регистрируется в системе электронного документооборота.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Title"/>
        <w:jc w:val="center"/>
        <w:outlineLvl w:val="2"/>
      </w:pPr>
      <w:r>
        <w:lastRenderedPageBreak/>
        <w:t>Рассмотрение заявления и представленных документов</w:t>
      </w:r>
    </w:p>
    <w:p w:rsidR="00385A7D" w:rsidRDefault="00385A7D">
      <w:pPr>
        <w:pStyle w:val="ConsPlusTitle"/>
        <w:jc w:val="center"/>
      </w:pPr>
      <w:r>
        <w:t>и принятие решения о предоставлении муниципальной услуги</w:t>
      </w:r>
    </w:p>
    <w:p w:rsidR="00385A7D" w:rsidRDefault="00385A7D">
      <w:pPr>
        <w:pStyle w:val="ConsPlusTitle"/>
        <w:jc w:val="center"/>
      </w:pPr>
      <w:r>
        <w:t>либо об отказе в предоставлении муниципальной услуги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Normal"/>
        <w:ind w:firstLine="540"/>
        <w:jc w:val="both"/>
      </w:pPr>
      <w:r>
        <w:t>41. Основание для начала административной процедуры: поступление зарегистрированного заявления с соответствующими документами и ответов на межведомственные запросы (в случае их направления) в Комиссию.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Сведения о должностном лице, ответственном за выполнение административного действия, входящего в состав административной процедуры: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за рассмотрение заявления, представленных документов и подготовку документа, являющегося результатом предоставления муниципальной услуги - главный специалист отдела жилищно-коммунального комплекса, управления по жилищно-коммунальному комплексу, транспорту и дорогам администрации города - секретарь комиссии.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Содержание административных действий, входящих в состав административной процедуры, продолжительность и (или) максимальный срок его выполнения: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рассмотрение заявления о предоставлении муниципальной услуги и документов, необходимых для предоставления муниципальной услуги, ответов на межведомственные запросы (в случае их направления);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 xml:space="preserve">возврат без рассмотрения заявления и прилагаемых документов в соответствии с </w:t>
      </w:r>
      <w:hyperlink w:anchor="P203">
        <w:r>
          <w:rPr>
            <w:color w:val="0000FF"/>
          </w:rPr>
          <w:t>пунктом 27</w:t>
        </w:r>
      </w:hyperlink>
      <w:r>
        <w:t xml:space="preserve"> настоящего Административного регламента в течение 15 календарных дней со дня истечения срока, предусмотренного </w:t>
      </w:r>
      <w:hyperlink r:id="rId33">
        <w:r>
          <w:rPr>
            <w:color w:val="0000FF"/>
          </w:rPr>
          <w:t>абзацем первым пункта 46</w:t>
        </w:r>
      </w:hyperlink>
      <w:r>
        <w:t xml:space="preserve"> Положения;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определение перечня дополнительных документов (заключения (акты) соответствующих органов государственного надзора (контроля), заключение специализированной организации,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требованиям;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385A7D" w:rsidRDefault="00385A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5A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A7D" w:rsidRDefault="00385A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A7D" w:rsidRDefault="00385A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5A7D" w:rsidRDefault="00385A7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85A7D" w:rsidRDefault="00385A7D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постановление Администрации города Пыть-Яха N 412-па издано 09.10.2020, а не 09.10.2019.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A7D" w:rsidRDefault="00385A7D">
            <w:pPr>
              <w:pStyle w:val="ConsPlusNormal"/>
            </w:pPr>
          </w:p>
        </w:tc>
      </w:tr>
    </w:tbl>
    <w:p w:rsidR="00385A7D" w:rsidRDefault="00385A7D">
      <w:pPr>
        <w:pStyle w:val="ConsPlusNormal"/>
        <w:spacing w:before="280"/>
        <w:ind w:firstLine="540"/>
        <w:jc w:val="both"/>
      </w:pPr>
      <w:r>
        <w:t xml:space="preserve">работа Комиссии в соответствии с </w:t>
      </w:r>
      <w:hyperlink r:id="rId34">
        <w:r>
          <w:rPr>
            <w:color w:val="0000FF"/>
          </w:rPr>
          <w:t>Положением</w:t>
        </w:r>
      </w:hyperlink>
      <w:r>
        <w:t xml:space="preserve">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администрации города от 09.10.2019 N 412-</w:t>
      </w:r>
      <w:proofErr w:type="gramStart"/>
      <w:r>
        <w:t>па.;</w:t>
      </w:r>
      <w:proofErr w:type="gramEnd"/>
    </w:p>
    <w:p w:rsidR="00385A7D" w:rsidRDefault="00385A7D">
      <w:pPr>
        <w:pStyle w:val="ConsPlusNormal"/>
        <w:spacing w:before="220"/>
        <w:ind w:firstLine="540"/>
        <w:jc w:val="both"/>
      </w:pPr>
      <w:r>
        <w:t xml:space="preserve">составление Комиссией </w:t>
      </w:r>
      <w:hyperlink r:id="rId35">
        <w:r>
          <w:rPr>
            <w:color w:val="0000FF"/>
          </w:rPr>
          <w:t>заключения</w:t>
        </w:r>
      </w:hyperlink>
      <w:r>
        <w:t xml:space="preserve"> в порядке, предусмотренном </w:t>
      </w:r>
      <w:hyperlink r:id="rId36">
        <w:r>
          <w:rPr>
            <w:color w:val="0000FF"/>
          </w:rPr>
          <w:t>пунктом 47</w:t>
        </w:r>
      </w:hyperlink>
      <w:r>
        <w:t xml:space="preserve"> Положения, по форме согласно приложению 1 к Положению;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 xml:space="preserve"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 (решение Комиссии в части выявления оснований </w:t>
      </w:r>
      <w:r>
        <w:lastRenderedPageBreak/>
        <w:t>для признания многоквартирного дома аварийным и подлежащим сносу или реконструкции может основываться только на результатах, изложенных в заключении специализированной организации, проводящей обследование);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принятие уполномоченным органом решения по итогам работы Комиссии.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 xml:space="preserve">Критерий принятия решения: отсутствие (наличие) оснований, предусмотренных </w:t>
      </w:r>
      <w:hyperlink w:anchor="P203">
        <w:r>
          <w:rPr>
            <w:color w:val="0000FF"/>
          </w:rPr>
          <w:t>пунктом 27</w:t>
        </w:r>
      </w:hyperlink>
      <w:r>
        <w:t xml:space="preserve"> настоящего Административного регламента.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Результат административной процедуры: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 xml:space="preserve">возврат без рассмотрения заявления и прилагаемых документов в случае, предусмотренном </w:t>
      </w:r>
      <w:hyperlink w:anchor="P203">
        <w:r>
          <w:rPr>
            <w:color w:val="0000FF"/>
          </w:rPr>
          <w:t>пунктом 27</w:t>
        </w:r>
      </w:hyperlink>
      <w:r>
        <w:t xml:space="preserve"> настоящего Административного регламента;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 xml:space="preserve">принятие уполномоченным органом решения, предусмотренного </w:t>
      </w:r>
      <w:hyperlink w:anchor="P136">
        <w:r>
          <w:rPr>
            <w:color w:val="0000FF"/>
          </w:rPr>
          <w:t>п. 16</w:t>
        </w:r>
      </w:hyperlink>
      <w:r>
        <w:t xml:space="preserve"> настоящего административного регламента.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Способ фиксации результата выполнения административной процедуры: регистрируются в электронном документообороте.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процедуры: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принятие Комиссией решения оформленного в виде заключения - в течение 21 календарного дня;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возврат Комиссией без рассмотрения заявления и прилагаемых документов (при наличии оснований) - в течение 15 календарных дней со дня истечения срока принятия Комиссией решения (заключения);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принятие уполномоченным органом решения и издание распоряжения - в течение 30 календарных дней со дня получения заключения Комиссии.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Title"/>
        <w:jc w:val="center"/>
        <w:outlineLvl w:val="2"/>
      </w:pPr>
      <w:r>
        <w:t>Выдача (направление) заявителю документа, являющегося</w:t>
      </w:r>
    </w:p>
    <w:p w:rsidR="00385A7D" w:rsidRDefault="00385A7D">
      <w:pPr>
        <w:pStyle w:val="ConsPlusTitle"/>
        <w:jc w:val="center"/>
      </w:pPr>
      <w:r>
        <w:t>результатом предоставления муниципальной услуги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Normal"/>
        <w:ind w:firstLine="540"/>
        <w:jc w:val="both"/>
      </w:pPr>
      <w:r>
        <w:t xml:space="preserve">42. Основание для начала административной процедуры: принятие уполномоченным органом решения, предусмотренного </w:t>
      </w:r>
      <w:hyperlink w:anchor="P136">
        <w:r>
          <w:rPr>
            <w:color w:val="0000FF"/>
          </w:rPr>
          <w:t>п. 16</w:t>
        </w:r>
      </w:hyperlink>
      <w:r>
        <w:t xml:space="preserve"> настоящего административного регламента.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Содержание административного действия, входящего в состав административной процедуры: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выдача (направление) заявителю решения уполномоченного органа, являющегося результатом предоставления услуги.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Сведения о должностном лице, ответственном за выполнение административного действия, входящего в состав административной процедуры: главный специалист отдела жилищно-коммунального комплекса, управления по жилищно-коммунальному комплексу, транспорту и дорогам администрации города - секретарь комиссии.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Критерий принятия решения: наличие решения уполномоченного органа.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Результат административной процедуры: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выдача заявителю документа, являющегося результатом предоставления муниципальной услуги, в уполномоченном органе или в МФЦ;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 xml:space="preserve">направление документа, являющегося результатом предоставления муниципальной услуги, </w:t>
      </w:r>
      <w:r>
        <w:lastRenderedPageBreak/>
        <w:t>заявителю почтой заказным письмом с уведомлением по почтовому адресу, указанному заявителем для этой цели в заявлении;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направление документа, являющегося результатом предоставления муниципальной услуги посредством Единого или регионального порталов.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Способ фиксации результата выполнения административной процедуры: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в случае выдачи документа, являющегося результатом предоставления муниципальной услуги, нарочно заявителю, запись о выдаче документа заявителю подтверждается подписью заявителя на сопроводительном письме;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в случае направления заявителю документа, являющегося результатом предоставления муниципальной услуги, почтой, получение заявителем документов подтверждается уведомлением о вручении;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в случае выдачи документа, являющегося результатом предоставления муниципальной услуги, в МФЦ, запись о выдаче документа заявителю отображается в соответствии с порядком ведения документооборота, принятым в МФЦ;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в случае направления документа, являющегося результатом предоставления муниципальной услуги, заявителю посредством Единого или регионального порталов прикрепление к электронному документообороту скриншота записи о выдаче документов заявителю.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 xml:space="preserve">Максимальный срок выполнения административной процедуры: 5 календарных дней со дня принятия решения, предусмотренного </w:t>
      </w:r>
      <w:hyperlink w:anchor="P136">
        <w:r>
          <w:rPr>
            <w:color w:val="0000FF"/>
          </w:rPr>
          <w:t>пунктом 16</w:t>
        </w:r>
      </w:hyperlink>
      <w:r>
        <w:t xml:space="preserve"> настоящего Административного регламента.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расположения в опасных для проживания зонах, в зонах вероятных разрушений при техногенных авариях решение о выявлении оснований для признания помещения непригодным для проживания направляется заявителю и собственнику жилья не позднее рабочего дня следующего за днем оформления решения.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Title"/>
        <w:jc w:val="center"/>
        <w:outlineLvl w:val="1"/>
      </w:pPr>
      <w:r>
        <w:t>IV. Формы контроля за исполнением административного</w:t>
      </w:r>
    </w:p>
    <w:p w:rsidR="00385A7D" w:rsidRDefault="00385A7D">
      <w:pPr>
        <w:pStyle w:val="ConsPlusTitle"/>
        <w:jc w:val="center"/>
      </w:pPr>
      <w:r>
        <w:t>регламента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385A7D" w:rsidRDefault="00385A7D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385A7D" w:rsidRDefault="00385A7D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385A7D" w:rsidRDefault="00385A7D">
      <w:pPr>
        <w:pStyle w:val="ConsPlusTitle"/>
        <w:jc w:val="center"/>
      </w:pPr>
      <w:r>
        <w:t>актов, устанавливающих требования к предоставлению</w:t>
      </w:r>
    </w:p>
    <w:p w:rsidR="00385A7D" w:rsidRDefault="00385A7D">
      <w:pPr>
        <w:pStyle w:val="ConsPlusTitle"/>
        <w:jc w:val="center"/>
      </w:pPr>
      <w:r>
        <w:t>муниципальной услуги, также принятием ими решений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Normal"/>
        <w:ind w:firstLine="540"/>
        <w:jc w:val="both"/>
      </w:pPr>
      <w:r>
        <w:t>43.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заместителем главы города (направление деятельности - жилищно-коммунальные вопросы), директор МФЦ.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385A7D" w:rsidRDefault="00385A7D">
      <w:pPr>
        <w:pStyle w:val="ConsPlusTitle"/>
        <w:jc w:val="center"/>
      </w:pPr>
      <w:r>
        <w:t>проверок полноты и качества предоставления муниципальной</w:t>
      </w:r>
    </w:p>
    <w:p w:rsidR="00385A7D" w:rsidRDefault="00385A7D">
      <w:pPr>
        <w:pStyle w:val="ConsPlusTitle"/>
        <w:jc w:val="center"/>
      </w:pPr>
      <w:r>
        <w:t>услуги, в том числе порядок и формы контроля полноты</w:t>
      </w:r>
    </w:p>
    <w:p w:rsidR="00385A7D" w:rsidRDefault="00385A7D">
      <w:pPr>
        <w:pStyle w:val="ConsPlusTitle"/>
        <w:jc w:val="center"/>
      </w:pPr>
      <w:r>
        <w:t>и качества предоставления муниципальной услуги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Normal"/>
        <w:ind w:firstLine="540"/>
        <w:jc w:val="both"/>
      </w:pPr>
      <w:r>
        <w:lastRenderedPageBreak/>
        <w:t>44. Плановые проверки полноты и качества предоставления муниципальной услуги проводятся заместителем главы города (направление деятельности - жилищно-коммунальные вопросы), директором МФЦ, либо лицом, его замещающим.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заместителя главы города (направление деятельности - жилищно-коммунальные вопросы), директора МФЦ, либо лица, его замещающего.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Внеплановые проверки полноты и качества предоставления муниципальной услуги проводятся заместителем главы города (направление деятельности - жилищно-коммунальные вопросы), директором МФЦ, либо лицом, его замещающим, на основании жалобы заявителя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 xml:space="preserve">Рассмотрение жалобы заявителя осуществляется в соответствии с </w:t>
      </w:r>
      <w:hyperlink w:anchor="P396">
        <w:r>
          <w:rPr>
            <w:color w:val="0000FF"/>
          </w:rPr>
          <w:t>разделом V</w:t>
        </w:r>
      </w:hyperlink>
      <w:r>
        <w:t xml:space="preserve"> настоящего Административного регламента.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45. 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органа.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Title"/>
        <w:jc w:val="center"/>
        <w:outlineLvl w:val="2"/>
      </w:pPr>
      <w:r>
        <w:t>Ответственность должностных лиц органа местного</w:t>
      </w:r>
    </w:p>
    <w:p w:rsidR="00385A7D" w:rsidRDefault="00385A7D">
      <w:pPr>
        <w:pStyle w:val="ConsPlusTitle"/>
        <w:jc w:val="center"/>
      </w:pPr>
      <w:r>
        <w:t>самоуправления за решения и действия (бездействие),</w:t>
      </w:r>
    </w:p>
    <w:p w:rsidR="00385A7D" w:rsidRDefault="00385A7D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385A7D" w:rsidRDefault="00385A7D">
      <w:pPr>
        <w:pStyle w:val="ConsPlusTitle"/>
        <w:jc w:val="center"/>
      </w:pPr>
      <w:r>
        <w:t>муниципальной услуги, в том числе за необоснованные</w:t>
      </w:r>
    </w:p>
    <w:p w:rsidR="00385A7D" w:rsidRDefault="00385A7D">
      <w:pPr>
        <w:pStyle w:val="ConsPlusTitle"/>
        <w:jc w:val="center"/>
      </w:pPr>
      <w:r>
        <w:t>межведомственные запросы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Normal"/>
        <w:ind w:firstLine="540"/>
        <w:jc w:val="both"/>
      </w:pPr>
      <w:r>
        <w:t>46.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47. 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 xml:space="preserve">48. В соответствии со </w:t>
      </w:r>
      <w:hyperlink r:id="rId37">
        <w:r>
          <w:rPr>
            <w:color w:val="0000FF"/>
          </w:rPr>
          <w:t>статьей 9.6</w:t>
        </w:r>
      </w:hyperlink>
      <w:r>
        <w:t xml:space="preserve"> Закона Ханты-Мансийского автономного округа - Югры от 11 июня 2010 года N 102-оз "Об административных правонарушениях" должностные лица уполномоченного органа,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услуге,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</w:t>
      </w:r>
      <w:r>
        <w:lastRenderedPageBreak/>
        <w:t>предоставляется муниципальная услуга, к залу ожидания, местам для заполнения запросов о муниципальной услуге,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Title"/>
        <w:jc w:val="center"/>
        <w:outlineLvl w:val="1"/>
      </w:pPr>
      <w:bookmarkStart w:id="6" w:name="P396"/>
      <w:bookmarkEnd w:id="6"/>
      <w:r>
        <w:t>V. Досудебный (внесудебный) порядок обжалования решений</w:t>
      </w:r>
    </w:p>
    <w:p w:rsidR="00385A7D" w:rsidRDefault="00385A7D">
      <w:pPr>
        <w:pStyle w:val="ConsPlusTitle"/>
        <w:jc w:val="center"/>
      </w:pPr>
      <w:r>
        <w:t>и действий (бездействия) органа местного самоуправления,</w:t>
      </w:r>
    </w:p>
    <w:p w:rsidR="00385A7D" w:rsidRDefault="00385A7D">
      <w:pPr>
        <w:pStyle w:val="ConsPlusTitle"/>
        <w:jc w:val="center"/>
      </w:pPr>
      <w:r>
        <w:t>предоставляющего муниципальную услугу, многофункционального</w:t>
      </w:r>
    </w:p>
    <w:p w:rsidR="00385A7D" w:rsidRDefault="00385A7D">
      <w:pPr>
        <w:pStyle w:val="ConsPlusTitle"/>
        <w:jc w:val="center"/>
      </w:pPr>
      <w:r>
        <w:t>центра, а также их должностных лиц, муниципальных служащих,</w:t>
      </w:r>
    </w:p>
    <w:p w:rsidR="00385A7D" w:rsidRDefault="00385A7D">
      <w:pPr>
        <w:pStyle w:val="ConsPlusTitle"/>
        <w:jc w:val="center"/>
      </w:pPr>
      <w:r>
        <w:t>работников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Normal"/>
        <w:ind w:firstLine="540"/>
        <w:jc w:val="both"/>
      </w:pPr>
      <w:r>
        <w:t>49.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 уполномоченным органом, предоставляющим муниципальную услугу, МФЦ, а также их должностными лицами, муниципальными служащими, работниками (далее - жалоба).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50. Жалоба на решения, действия (бездействие) уполномоченного органа, его должностных лиц либо муниципальных служащих, предоставляющих муниципальную услугу, подается для рассмотрения в уполномоченный орган в письменной форме, в том числе при личном приеме заявителя, по почте, через МФЦ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"Интернет" (https://do.gosuslugi.ru/).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51. При обжаловании решения, действия (бездействие) автономного учреждения Ханты-Мансийского автономного округа - Югры "Многофункциональный центр предоставления государственных и муниципальных услуг Югры" (далее - МФЦ Югры) жалоба подается для рассмотрения в Департамент экономического развития Ханты-Мансийского автономного округа - Югры, жалоба на решения, действия (бездействие) работников МФЦ Югры подается для рассмотрения руководителю МФЦ Югры.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Жалоба на решение, действие (бездействие) иного МФЦ, расположенного на территории Ханты-Мансийского автономного округа - Югры, 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52. Информирование заявителей о порядке подачи и рассмотрения жалоб осуществляется в следующих формах (по выбору заявителя):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устной (при личном обращении заявителя и/или по телефону);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письменной (при письменном обращении заявителя по почте, электронной почте, факсу).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Едином и региональном порталах.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>53.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38">
        <w:r>
          <w:rPr>
            <w:color w:val="0000FF"/>
          </w:rPr>
          <w:t>закон</w:t>
        </w:r>
      </w:hyperlink>
      <w:r>
        <w:t xml:space="preserve"> от 27 июля 2010 года N 210-ФЗ "Об организации предоставления </w:t>
      </w:r>
      <w:r>
        <w:lastRenderedPageBreak/>
        <w:t>государственных и муниципальных услуг";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 xml:space="preserve">- </w:t>
      </w:r>
      <w:hyperlink r:id="rId39">
        <w:r>
          <w:rPr>
            <w:color w:val="0000FF"/>
          </w:rPr>
          <w:t>Постановление</w:t>
        </w:r>
      </w:hyperlink>
      <w:r>
        <w:t xml:space="preserve"> Правительства ХМАО - Югры от 02.11.2012 N 431-п "О порядке подачи и рассмотрения жалоб на решения и действия (бездействие) исполнительных органов государственной власти Ханты-Мансийского автономного округа - Югры, предоставляющих государственные услуги, и их должностных лиц, государственных гражданских служащих Ханты-Мансийского автономного округа - Югры, автономного учреждения Ханты-Мансийского автономного округа - Югры "Многофункциональный центр предоставления государственных и муниципальных услуг Югры" и его работников";</w:t>
      </w:r>
    </w:p>
    <w:p w:rsidR="00385A7D" w:rsidRDefault="00385A7D">
      <w:pPr>
        <w:pStyle w:val="ConsPlusNormal"/>
        <w:spacing w:before="220"/>
        <w:ind w:firstLine="540"/>
        <w:jc w:val="both"/>
      </w:pPr>
      <w:r>
        <w:t xml:space="preserve">- </w:t>
      </w:r>
      <w:hyperlink r:id="rId40">
        <w:r>
          <w:rPr>
            <w:color w:val="0000FF"/>
          </w:rPr>
          <w:t>постановление</w:t>
        </w:r>
      </w:hyperlink>
      <w:r>
        <w:t xml:space="preserve"> администрации города Пыть-Яха от 09.04.2018 N 55-па "Об утверждении порядка подачи и рассмотрения жалоб при предоставлении муниципальных услуг.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Normal"/>
        <w:jc w:val="right"/>
        <w:outlineLvl w:val="1"/>
      </w:pPr>
      <w:r>
        <w:t>Приложение</w:t>
      </w:r>
    </w:p>
    <w:p w:rsidR="00385A7D" w:rsidRDefault="00385A7D">
      <w:pPr>
        <w:pStyle w:val="ConsPlusNormal"/>
        <w:jc w:val="right"/>
      </w:pPr>
      <w:r>
        <w:t>к Административному регламенту предоставления муниципальной</w:t>
      </w:r>
    </w:p>
    <w:p w:rsidR="00385A7D" w:rsidRDefault="00385A7D">
      <w:pPr>
        <w:pStyle w:val="ConsPlusNormal"/>
        <w:jc w:val="right"/>
      </w:pPr>
      <w:r>
        <w:t>услуги по признанию помещения жилым помещением, жилого</w:t>
      </w:r>
    </w:p>
    <w:p w:rsidR="00385A7D" w:rsidRDefault="00385A7D">
      <w:pPr>
        <w:pStyle w:val="ConsPlusNormal"/>
        <w:jc w:val="right"/>
      </w:pPr>
      <w:r>
        <w:t>помещения непригодным для проживания и многоквартирного дома</w:t>
      </w:r>
    </w:p>
    <w:p w:rsidR="00385A7D" w:rsidRDefault="00385A7D">
      <w:pPr>
        <w:pStyle w:val="ConsPlusNormal"/>
        <w:jc w:val="right"/>
      </w:pPr>
      <w:r>
        <w:t>аварийным и подлежащим сносу или реконструкции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Nonformat"/>
        <w:jc w:val="both"/>
      </w:pPr>
      <w:r>
        <w:t xml:space="preserve">                                                     В уполномоченный орган</w:t>
      </w:r>
    </w:p>
    <w:p w:rsidR="00385A7D" w:rsidRDefault="00385A7D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85A7D" w:rsidRDefault="00385A7D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85A7D" w:rsidRDefault="00385A7D">
      <w:pPr>
        <w:pStyle w:val="ConsPlusNonformat"/>
        <w:jc w:val="both"/>
      </w:pPr>
      <w:r>
        <w:t xml:space="preserve">                            (фамилия, имя, отчество полностью (при наличии)</w:t>
      </w:r>
    </w:p>
    <w:p w:rsidR="00385A7D" w:rsidRDefault="00385A7D">
      <w:pPr>
        <w:pStyle w:val="ConsPlusNonformat"/>
        <w:jc w:val="both"/>
      </w:pPr>
    </w:p>
    <w:p w:rsidR="00385A7D" w:rsidRDefault="00385A7D">
      <w:pPr>
        <w:pStyle w:val="ConsPlusNonformat"/>
        <w:jc w:val="both"/>
      </w:pPr>
      <w:r>
        <w:t xml:space="preserve">                                                проживающего(ей) по адресу:</w:t>
      </w:r>
    </w:p>
    <w:p w:rsidR="00385A7D" w:rsidRDefault="00385A7D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85A7D" w:rsidRDefault="00385A7D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85A7D" w:rsidRDefault="00385A7D">
      <w:pPr>
        <w:pStyle w:val="ConsPlusNonformat"/>
        <w:jc w:val="both"/>
      </w:pPr>
      <w:r>
        <w:t xml:space="preserve">                                      тел. ________________________________</w:t>
      </w:r>
    </w:p>
    <w:p w:rsidR="00385A7D" w:rsidRDefault="00385A7D">
      <w:pPr>
        <w:pStyle w:val="ConsPlusNonformat"/>
        <w:jc w:val="both"/>
      </w:pPr>
    </w:p>
    <w:p w:rsidR="00385A7D" w:rsidRDefault="00385A7D">
      <w:pPr>
        <w:pStyle w:val="ConsPlusNonformat"/>
        <w:jc w:val="both"/>
      </w:pPr>
      <w:r>
        <w:t xml:space="preserve">                                                   адрес электронной почты:</w:t>
      </w:r>
    </w:p>
    <w:p w:rsidR="00385A7D" w:rsidRDefault="00385A7D">
      <w:pPr>
        <w:pStyle w:val="ConsPlusNonformat"/>
        <w:jc w:val="both"/>
      </w:pPr>
      <w:r>
        <w:t xml:space="preserve">                                       ____________________________________</w:t>
      </w:r>
    </w:p>
    <w:p w:rsidR="00385A7D" w:rsidRDefault="00385A7D">
      <w:pPr>
        <w:pStyle w:val="ConsPlusNonformat"/>
        <w:jc w:val="both"/>
      </w:pPr>
    </w:p>
    <w:p w:rsidR="00385A7D" w:rsidRDefault="00385A7D">
      <w:pPr>
        <w:pStyle w:val="ConsPlusNonformat"/>
        <w:jc w:val="both"/>
      </w:pPr>
      <w:bookmarkStart w:id="7" w:name="P438"/>
      <w:bookmarkEnd w:id="7"/>
      <w:r>
        <w:t xml:space="preserve">                               Заявление &lt;*&gt;</w:t>
      </w:r>
    </w:p>
    <w:p w:rsidR="00385A7D" w:rsidRDefault="00385A7D">
      <w:pPr>
        <w:pStyle w:val="ConsPlusNonformat"/>
        <w:jc w:val="both"/>
      </w:pPr>
      <w:r>
        <w:t xml:space="preserve">                   (форма заявления является примерной)</w:t>
      </w:r>
    </w:p>
    <w:p w:rsidR="00385A7D" w:rsidRDefault="00385A7D">
      <w:pPr>
        <w:pStyle w:val="ConsPlusNonformat"/>
        <w:jc w:val="both"/>
      </w:pPr>
    </w:p>
    <w:p w:rsidR="00385A7D" w:rsidRDefault="00385A7D">
      <w:pPr>
        <w:pStyle w:val="ConsPlusNonformat"/>
        <w:jc w:val="both"/>
      </w:pPr>
      <w:r>
        <w:t xml:space="preserve">    </w:t>
      </w:r>
      <w:proofErr w:type="gramStart"/>
      <w:r>
        <w:t>Прошу  провести</w:t>
      </w:r>
      <w:proofErr w:type="gramEnd"/>
      <w:r>
        <w:t xml:space="preserve">  оценку  (помещения, жилого помещения, многоквартирного</w:t>
      </w:r>
    </w:p>
    <w:p w:rsidR="00385A7D" w:rsidRDefault="00385A7D">
      <w:pPr>
        <w:pStyle w:val="ConsPlusNonformat"/>
        <w:jc w:val="both"/>
      </w:pPr>
      <w:r>
        <w:t>жилого дома) по адресу: ___________________________________________________</w:t>
      </w:r>
    </w:p>
    <w:p w:rsidR="00385A7D" w:rsidRDefault="00385A7D">
      <w:pPr>
        <w:pStyle w:val="ConsPlusNonformat"/>
        <w:jc w:val="both"/>
      </w:pPr>
      <w:r>
        <w:t>___________________________________________________________________________</w:t>
      </w:r>
    </w:p>
    <w:p w:rsidR="00385A7D" w:rsidRDefault="00385A7D">
      <w:pPr>
        <w:pStyle w:val="ConsPlusNonformat"/>
        <w:jc w:val="both"/>
      </w:pPr>
      <w:r>
        <w:t xml:space="preserve">на соответствие требованиям, установленным </w:t>
      </w:r>
      <w:hyperlink r:id="rId41">
        <w:r>
          <w:rPr>
            <w:color w:val="0000FF"/>
          </w:rPr>
          <w:t>Положением</w:t>
        </w:r>
      </w:hyperlink>
      <w:r>
        <w:t xml:space="preserve"> о признании помещения</w:t>
      </w:r>
    </w:p>
    <w:p w:rsidR="00385A7D" w:rsidRDefault="00385A7D">
      <w:pPr>
        <w:pStyle w:val="ConsPlusNonformat"/>
        <w:jc w:val="both"/>
      </w:pPr>
      <w:r>
        <w:t xml:space="preserve">жилым   </w:t>
      </w:r>
      <w:proofErr w:type="gramStart"/>
      <w:r>
        <w:t xml:space="preserve">помещением,   </w:t>
      </w:r>
      <w:proofErr w:type="gramEnd"/>
      <w:r>
        <w:t>жилого   помещения   непригодным   для  проживания  и</w:t>
      </w:r>
    </w:p>
    <w:p w:rsidR="00385A7D" w:rsidRDefault="00385A7D">
      <w:pPr>
        <w:pStyle w:val="ConsPlusNonformat"/>
        <w:jc w:val="both"/>
      </w:pPr>
      <w:proofErr w:type="gramStart"/>
      <w:r>
        <w:t>многоквартирного  дома</w:t>
      </w:r>
      <w:proofErr w:type="gramEnd"/>
      <w:r>
        <w:t xml:space="preserve">  аварийным  и  подлежащим  сносу  или реконструкции,</w:t>
      </w:r>
    </w:p>
    <w:p w:rsidR="00385A7D" w:rsidRDefault="00385A7D">
      <w:pPr>
        <w:pStyle w:val="ConsPlusNonformat"/>
        <w:jc w:val="both"/>
      </w:pPr>
      <w:proofErr w:type="gramStart"/>
      <w:r>
        <w:t>садового  дома</w:t>
      </w:r>
      <w:proofErr w:type="gramEnd"/>
      <w:r>
        <w:t xml:space="preserve">  жилым  домом  и  жилого  дома  садовым  домом, утвержденным</w:t>
      </w:r>
    </w:p>
    <w:p w:rsidR="00385A7D" w:rsidRDefault="00385A7D">
      <w:pPr>
        <w:pStyle w:val="ConsPlusNonformat"/>
        <w:jc w:val="both"/>
      </w:pPr>
      <w:proofErr w:type="gramStart"/>
      <w:r>
        <w:t>постановлением  Правительства</w:t>
      </w:r>
      <w:proofErr w:type="gramEnd"/>
      <w:r>
        <w:t xml:space="preserve">  Российской  Федерации от 28 января 2006 года</w:t>
      </w:r>
    </w:p>
    <w:p w:rsidR="00385A7D" w:rsidRDefault="00385A7D">
      <w:pPr>
        <w:pStyle w:val="ConsPlusNonformat"/>
        <w:jc w:val="both"/>
      </w:pPr>
      <w:r>
        <w:t>N 47, и признать:</w:t>
      </w:r>
    </w:p>
    <w:p w:rsidR="00385A7D" w:rsidRDefault="00385A7D">
      <w:pPr>
        <w:pStyle w:val="ConsPlusNonformat"/>
        <w:jc w:val="both"/>
      </w:pPr>
      <w:r>
        <w:t xml:space="preserve">    помещение жилым помещением;</w:t>
      </w:r>
    </w:p>
    <w:p w:rsidR="00385A7D" w:rsidRDefault="00385A7D">
      <w:pPr>
        <w:pStyle w:val="ConsPlusNonformat"/>
        <w:jc w:val="both"/>
      </w:pPr>
      <w:r>
        <w:t xml:space="preserve">    </w:t>
      </w:r>
      <w:proofErr w:type="gramStart"/>
      <w:r>
        <w:t>жилое  помещение</w:t>
      </w:r>
      <w:proofErr w:type="gramEnd"/>
      <w:r>
        <w:t xml:space="preserve">  непригодным  для  проживания  и  многоквартирный  дом</w:t>
      </w:r>
    </w:p>
    <w:p w:rsidR="00385A7D" w:rsidRDefault="00385A7D">
      <w:pPr>
        <w:pStyle w:val="ConsPlusNonformat"/>
        <w:jc w:val="both"/>
      </w:pPr>
      <w:r>
        <w:t>аварийным и подлежащим сносу или реконструкции;</w:t>
      </w:r>
    </w:p>
    <w:p w:rsidR="00385A7D" w:rsidRDefault="00385A7D">
      <w:pPr>
        <w:pStyle w:val="ConsPlusNonformat"/>
        <w:jc w:val="both"/>
      </w:pPr>
      <w:r>
        <w:t xml:space="preserve">    многоквартирный дом аварийным и подлежащим сносу или реконструкции.</w:t>
      </w:r>
    </w:p>
    <w:p w:rsidR="00385A7D" w:rsidRDefault="00385A7D">
      <w:pPr>
        <w:pStyle w:val="ConsPlusNonformat"/>
        <w:jc w:val="both"/>
      </w:pPr>
      <w:r>
        <w:t xml:space="preserve">    </w:t>
      </w:r>
      <w:proofErr w:type="gramStart"/>
      <w:r>
        <w:t>Оцениваемое  (</w:t>
      </w:r>
      <w:proofErr w:type="gramEnd"/>
      <w:r>
        <w:t>помещение,  жилое  помещение,  жилое помещение - квартира</w:t>
      </w:r>
    </w:p>
    <w:p w:rsidR="00385A7D" w:rsidRDefault="00385A7D">
      <w:pPr>
        <w:pStyle w:val="ConsPlusNonformat"/>
        <w:jc w:val="both"/>
      </w:pPr>
      <w:proofErr w:type="gramStart"/>
      <w:r>
        <w:t>N  _</w:t>
      </w:r>
      <w:proofErr w:type="gramEnd"/>
      <w:r>
        <w:t>__________,  расположенное  в  многоквартирном  жилом  доме, подлежащем</w:t>
      </w:r>
    </w:p>
    <w:p w:rsidR="00385A7D" w:rsidRDefault="00385A7D">
      <w:pPr>
        <w:pStyle w:val="ConsPlusNonformat"/>
        <w:jc w:val="both"/>
      </w:pPr>
      <w:proofErr w:type="gramStart"/>
      <w:r>
        <w:t>оценке)  находится</w:t>
      </w:r>
      <w:proofErr w:type="gramEnd"/>
      <w:r>
        <w:t xml:space="preserve">  у  меня  в  пользовании  (собственности)  на основании:</w:t>
      </w:r>
    </w:p>
    <w:p w:rsidR="00385A7D" w:rsidRDefault="00385A7D">
      <w:pPr>
        <w:pStyle w:val="ConsPlusNonformat"/>
        <w:jc w:val="both"/>
      </w:pPr>
      <w:r>
        <w:t>___________________________________________________________________________</w:t>
      </w:r>
    </w:p>
    <w:p w:rsidR="00385A7D" w:rsidRDefault="00385A7D">
      <w:pPr>
        <w:pStyle w:val="ConsPlusNonformat"/>
        <w:jc w:val="both"/>
      </w:pPr>
      <w:r>
        <w:t>___________________________________________________________________________</w:t>
      </w:r>
    </w:p>
    <w:p w:rsidR="00385A7D" w:rsidRDefault="00385A7D">
      <w:pPr>
        <w:pStyle w:val="ConsPlusNonformat"/>
        <w:jc w:val="both"/>
      </w:pPr>
      <w:r>
        <w:t>___________________________________________________________________________</w:t>
      </w:r>
    </w:p>
    <w:p w:rsidR="00385A7D" w:rsidRDefault="00385A7D">
      <w:pPr>
        <w:pStyle w:val="ConsPlusNonformat"/>
        <w:jc w:val="both"/>
      </w:pPr>
      <w:r>
        <w:t xml:space="preserve">    Я (мы) даю(ем) согласие на проверку указанных в заявлении сведений и на</w:t>
      </w:r>
    </w:p>
    <w:p w:rsidR="00385A7D" w:rsidRDefault="00385A7D">
      <w:pPr>
        <w:pStyle w:val="ConsPlusNonformat"/>
        <w:jc w:val="both"/>
      </w:pPr>
      <w:r>
        <w:t>запрос документов, необходимых для рассмотрения заявления.</w:t>
      </w:r>
    </w:p>
    <w:p w:rsidR="00385A7D" w:rsidRDefault="00385A7D">
      <w:pPr>
        <w:pStyle w:val="ConsPlusNonformat"/>
        <w:jc w:val="both"/>
      </w:pPr>
      <w:r>
        <w:lastRenderedPageBreak/>
        <w:t xml:space="preserve">    </w:t>
      </w:r>
      <w:proofErr w:type="gramStart"/>
      <w:r>
        <w:t>Я  (</w:t>
      </w:r>
      <w:proofErr w:type="gramEnd"/>
      <w:r>
        <w:t>мы)  предупрежден(ы)  о  том,  что  в случае выявления сведений, не</w:t>
      </w:r>
    </w:p>
    <w:p w:rsidR="00385A7D" w:rsidRDefault="00385A7D">
      <w:pPr>
        <w:pStyle w:val="ConsPlusNonformat"/>
        <w:jc w:val="both"/>
      </w:pPr>
      <w:proofErr w:type="gramStart"/>
      <w:r>
        <w:t>соответствующих  указанным</w:t>
      </w:r>
      <w:proofErr w:type="gramEnd"/>
      <w:r>
        <w:t xml:space="preserve">  в  заявлении,  за  представление  недостоверной</w:t>
      </w:r>
    </w:p>
    <w:p w:rsidR="00385A7D" w:rsidRDefault="00385A7D">
      <w:pPr>
        <w:pStyle w:val="ConsPlusNonformat"/>
        <w:jc w:val="both"/>
      </w:pPr>
      <w:proofErr w:type="gramStart"/>
      <w:r>
        <w:t xml:space="preserve">информации,   </w:t>
      </w:r>
      <w:proofErr w:type="gramEnd"/>
      <w:r>
        <w:t>заведомо   ложных   сведений   мне  (нам)  будет  отказано  в</w:t>
      </w:r>
    </w:p>
    <w:p w:rsidR="00385A7D" w:rsidRDefault="00385A7D">
      <w:pPr>
        <w:pStyle w:val="ConsPlusNonformat"/>
        <w:jc w:val="both"/>
      </w:pPr>
      <w:r>
        <w:t>предоставлении муниципальной услуги.</w:t>
      </w:r>
    </w:p>
    <w:p w:rsidR="00385A7D" w:rsidRDefault="00385A7D">
      <w:pPr>
        <w:pStyle w:val="ConsPlusNonformat"/>
        <w:jc w:val="both"/>
      </w:pPr>
      <w:r>
        <w:t xml:space="preserve">    </w:t>
      </w:r>
      <w:proofErr w:type="gramStart"/>
      <w:r>
        <w:t>Место  получения</w:t>
      </w:r>
      <w:proofErr w:type="gramEnd"/>
      <w:r>
        <w:t xml:space="preserve">  результата  предоставления  муниципальной услуги либо</w:t>
      </w:r>
    </w:p>
    <w:p w:rsidR="00385A7D" w:rsidRDefault="00385A7D">
      <w:pPr>
        <w:pStyle w:val="ConsPlusNonformat"/>
        <w:jc w:val="both"/>
      </w:pPr>
      <w:r>
        <w:t>отказа в ее предоставлении (нужное подчеркнуть):</w:t>
      </w:r>
    </w:p>
    <w:p w:rsidR="00385A7D" w:rsidRDefault="00385A7D">
      <w:pPr>
        <w:pStyle w:val="ConsPlusNonformat"/>
        <w:jc w:val="both"/>
      </w:pPr>
      <w:r>
        <w:t xml:space="preserve">    лично в многофункциональном центре;</w:t>
      </w:r>
    </w:p>
    <w:p w:rsidR="00385A7D" w:rsidRDefault="00385A7D">
      <w:pPr>
        <w:pStyle w:val="ConsPlusNonformat"/>
        <w:jc w:val="both"/>
      </w:pPr>
      <w:r>
        <w:t xml:space="preserve">    лично в органе, предоставляющем муниципальную услугу;</w:t>
      </w:r>
    </w:p>
    <w:p w:rsidR="00385A7D" w:rsidRDefault="00385A7D">
      <w:pPr>
        <w:pStyle w:val="ConsPlusNonformat"/>
        <w:jc w:val="both"/>
      </w:pPr>
      <w:r>
        <w:t xml:space="preserve">    посредством почтовой связи на адрес ___________________________________</w:t>
      </w:r>
    </w:p>
    <w:p w:rsidR="00385A7D" w:rsidRDefault="00385A7D">
      <w:pPr>
        <w:pStyle w:val="ConsPlusNonformat"/>
        <w:jc w:val="both"/>
      </w:pPr>
      <w:r>
        <w:t>__________________________________________________________________________;</w:t>
      </w:r>
    </w:p>
    <w:p w:rsidR="00385A7D" w:rsidRDefault="00385A7D">
      <w:pPr>
        <w:pStyle w:val="ConsPlusNonformat"/>
        <w:jc w:val="both"/>
      </w:pPr>
      <w:r>
        <w:t xml:space="preserve">    </w:t>
      </w:r>
      <w:proofErr w:type="gramStart"/>
      <w:r>
        <w:t>на  адрес</w:t>
      </w:r>
      <w:proofErr w:type="gramEnd"/>
      <w:r>
        <w:t xml:space="preserve">  электронной  почты,  посредством федеральной государственной</w:t>
      </w:r>
    </w:p>
    <w:p w:rsidR="00385A7D" w:rsidRDefault="00385A7D">
      <w:pPr>
        <w:pStyle w:val="ConsPlusNonformat"/>
        <w:jc w:val="both"/>
      </w:pPr>
      <w:r>
        <w:t>информационной системы</w:t>
      </w:r>
    </w:p>
    <w:p w:rsidR="00385A7D" w:rsidRDefault="00385A7D">
      <w:pPr>
        <w:pStyle w:val="ConsPlusNonformat"/>
        <w:jc w:val="both"/>
      </w:pPr>
    </w:p>
    <w:p w:rsidR="00385A7D" w:rsidRDefault="00385A7D">
      <w:pPr>
        <w:pStyle w:val="ConsPlusNonformat"/>
        <w:jc w:val="both"/>
      </w:pPr>
    </w:p>
    <w:p w:rsidR="00385A7D" w:rsidRDefault="00385A7D">
      <w:pPr>
        <w:pStyle w:val="ConsPlusNonformat"/>
        <w:jc w:val="both"/>
      </w:pPr>
      <w:r>
        <w:t xml:space="preserve">    К заявлению прилагаются:</w:t>
      </w:r>
    </w:p>
    <w:p w:rsidR="00385A7D" w:rsidRDefault="00385A7D">
      <w:pPr>
        <w:pStyle w:val="ConsPlusNonformat"/>
        <w:jc w:val="both"/>
      </w:pPr>
      <w:r>
        <w:t>___________________________________________________________________________</w:t>
      </w:r>
    </w:p>
    <w:p w:rsidR="00385A7D" w:rsidRDefault="00385A7D">
      <w:pPr>
        <w:pStyle w:val="ConsPlusNonformat"/>
        <w:jc w:val="both"/>
      </w:pPr>
      <w:r>
        <w:t>___________________________________________________________________________</w:t>
      </w:r>
    </w:p>
    <w:p w:rsidR="00385A7D" w:rsidRDefault="00385A7D">
      <w:pPr>
        <w:pStyle w:val="ConsPlusNonformat"/>
        <w:jc w:val="both"/>
      </w:pPr>
      <w:r>
        <w:t>___________________________________________________________________________</w:t>
      </w:r>
    </w:p>
    <w:p w:rsidR="00385A7D" w:rsidRDefault="00385A7D">
      <w:pPr>
        <w:pStyle w:val="ConsPlusNonformat"/>
        <w:jc w:val="both"/>
      </w:pPr>
      <w:r>
        <w:t>___________________________________________________________________________</w:t>
      </w:r>
    </w:p>
    <w:p w:rsidR="00385A7D" w:rsidRDefault="00385A7D">
      <w:pPr>
        <w:pStyle w:val="ConsPlusNonformat"/>
        <w:jc w:val="both"/>
      </w:pPr>
    </w:p>
    <w:p w:rsidR="00385A7D" w:rsidRDefault="00385A7D">
      <w:pPr>
        <w:pStyle w:val="ConsPlusNonformat"/>
        <w:jc w:val="both"/>
      </w:pPr>
      <w:r>
        <w:t>Подпись заявителя:</w:t>
      </w:r>
    </w:p>
    <w:p w:rsidR="00385A7D" w:rsidRDefault="00385A7D">
      <w:pPr>
        <w:pStyle w:val="ConsPlusNonformat"/>
        <w:jc w:val="both"/>
      </w:pPr>
      <w:r>
        <w:t>_____________________________________ "___" _____________ 20__ года</w:t>
      </w:r>
    </w:p>
    <w:p w:rsidR="00385A7D" w:rsidRDefault="00385A7D">
      <w:pPr>
        <w:pStyle w:val="ConsPlusNonformat"/>
        <w:jc w:val="both"/>
      </w:pPr>
      <w:r>
        <w:t xml:space="preserve">      (Ф.И.О.)      (подпись)</w:t>
      </w:r>
    </w:p>
    <w:p w:rsidR="00385A7D" w:rsidRDefault="00385A7D">
      <w:pPr>
        <w:pStyle w:val="ConsPlusNonformat"/>
        <w:jc w:val="both"/>
      </w:pPr>
    </w:p>
    <w:p w:rsidR="00385A7D" w:rsidRDefault="00385A7D">
      <w:pPr>
        <w:pStyle w:val="ConsPlusNonformat"/>
        <w:jc w:val="both"/>
      </w:pPr>
    </w:p>
    <w:p w:rsidR="00385A7D" w:rsidRDefault="00385A7D">
      <w:pPr>
        <w:pStyle w:val="ConsPlusNonformat"/>
        <w:jc w:val="both"/>
      </w:pPr>
      <w:r>
        <w:t>Заявление принято _______________________________ время (часы, минуты)</w:t>
      </w:r>
    </w:p>
    <w:p w:rsidR="00385A7D" w:rsidRDefault="00385A7D">
      <w:pPr>
        <w:pStyle w:val="ConsPlusNonformat"/>
        <w:jc w:val="both"/>
      </w:pPr>
      <w:r>
        <w:t>Подпись должностного лица _____________________ (расшифровка подписи)</w:t>
      </w:r>
    </w:p>
    <w:p w:rsidR="00385A7D" w:rsidRDefault="00385A7D">
      <w:pPr>
        <w:pStyle w:val="ConsPlusNonformat"/>
        <w:jc w:val="both"/>
      </w:pPr>
      <w:r>
        <w:t xml:space="preserve">    --------------------------------</w:t>
      </w:r>
    </w:p>
    <w:p w:rsidR="00385A7D" w:rsidRDefault="00385A7D">
      <w:pPr>
        <w:pStyle w:val="ConsPlusNonformat"/>
        <w:jc w:val="both"/>
      </w:pPr>
      <w:r>
        <w:t xml:space="preserve">    &lt;*&gt; Юридические лица оформляют заявления на официальном бланке.</w:t>
      </w: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Normal"/>
        <w:jc w:val="both"/>
      </w:pPr>
    </w:p>
    <w:p w:rsidR="00385A7D" w:rsidRDefault="00385A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69D3" w:rsidRDefault="005B69D3"/>
    <w:sectPr w:rsidR="005B69D3" w:rsidSect="00766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7D"/>
    <w:rsid w:val="00385A7D"/>
    <w:rsid w:val="005B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88E10-7476-44CB-A252-D6B7DE5C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A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85A7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85A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85A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98&amp;dst=100094" TargetMode="External"/><Relationship Id="rId13" Type="http://schemas.openxmlformats.org/officeDocument/2006/relationships/hyperlink" Target="https://login.consultant.ru/link/?req=doc&amp;base=RLAW926&amp;n=200816" TargetMode="External"/><Relationship Id="rId18" Type="http://schemas.openxmlformats.org/officeDocument/2006/relationships/hyperlink" Target="https://login.consultant.ru/link/?req=doc&amp;base=RLAW926&amp;n=245819&amp;dst=100007" TargetMode="External"/><Relationship Id="rId26" Type="http://schemas.openxmlformats.org/officeDocument/2006/relationships/hyperlink" Target="https://login.consultant.ru/link/?req=doc&amp;base=LAW&amp;n=345421&amp;dst=100075" TargetMode="External"/><Relationship Id="rId39" Type="http://schemas.openxmlformats.org/officeDocument/2006/relationships/hyperlink" Target="https://login.consultant.ru/link/?req=doc&amp;base=RLAW926&amp;n=26255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926&amp;n=243470&amp;dst=100355" TargetMode="External"/><Relationship Id="rId34" Type="http://schemas.openxmlformats.org/officeDocument/2006/relationships/hyperlink" Target="https://login.consultant.ru/link/?req=doc&amp;base=RLAW926&amp;n=275782&amp;dst=100013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926&amp;n=284438&amp;dst=100004" TargetMode="External"/><Relationship Id="rId12" Type="http://schemas.openxmlformats.org/officeDocument/2006/relationships/hyperlink" Target="https://login.consultant.ru/link/?req=doc&amp;base=RLAW926&amp;n=245819&amp;dst=100005" TargetMode="External"/><Relationship Id="rId17" Type="http://schemas.openxmlformats.org/officeDocument/2006/relationships/hyperlink" Target="https://login.consultant.ru/link/?req=doc&amp;base=LAW&amp;n=465798" TargetMode="External"/><Relationship Id="rId25" Type="http://schemas.openxmlformats.org/officeDocument/2006/relationships/hyperlink" Target="https://login.consultant.ru/link/?req=doc&amp;base=LAW&amp;n=427859&amp;dst=30" TargetMode="External"/><Relationship Id="rId33" Type="http://schemas.openxmlformats.org/officeDocument/2006/relationships/hyperlink" Target="https://login.consultant.ru/link/?req=doc&amp;base=LAW&amp;n=427859&amp;dst=53" TargetMode="External"/><Relationship Id="rId38" Type="http://schemas.openxmlformats.org/officeDocument/2006/relationships/hyperlink" Target="https://login.consultant.ru/link/?req=doc&amp;base=LAW&amp;n=46579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284438&amp;dst=100005" TargetMode="External"/><Relationship Id="rId20" Type="http://schemas.openxmlformats.org/officeDocument/2006/relationships/hyperlink" Target="https://login.consultant.ru/link/?req=doc&amp;base=LAW&amp;n=465798&amp;dst=38" TargetMode="External"/><Relationship Id="rId29" Type="http://schemas.openxmlformats.org/officeDocument/2006/relationships/hyperlink" Target="https://login.consultant.ru/link/?req=doc&amp;base=RLAW926&amp;n=284438&amp;dst=100005" TargetMode="External"/><Relationship Id="rId41" Type="http://schemas.openxmlformats.org/officeDocument/2006/relationships/hyperlink" Target="https://login.consultant.ru/link/?req=doc&amp;base=LAW&amp;n=427859&amp;dst=10018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59889&amp;dst=100004" TargetMode="External"/><Relationship Id="rId11" Type="http://schemas.openxmlformats.org/officeDocument/2006/relationships/hyperlink" Target="https://login.consultant.ru/link/?req=doc&amp;base=RLAW926&amp;n=290405" TargetMode="External"/><Relationship Id="rId24" Type="http://schemas.openxmlformats.org/officeDocument/2006/relationships/hyperlink" Target="https://login.consultant.ru/link/?req=doc&amp;base=LAW&amp;n=427859&amp;dst=30" TargetMode="External"/><Relationship Id="rId32" Type="http://schemas.openxmlformats.org/officeDocument/2006/relationships/hyperlink" Target="https://login.consultant.ru/link/?req=doc&amp;base=RLAW926&amp;n=259889&amp;dst=100008" TargetMode="External"/><Relationship Id="rId37" Type="http://schemas.openxmlformats.org/officeDocument/2006/relationships/hyperlink" Target="https://login.consultant.ru/link/?req=doc&amp;base=RLAW926&amp;n=297400&amp;dst=100393" TargetMode="External"/><Relationship Id="rId40" Type="http://schemas.openxmlformats.org/officeDocument/2006/relationships/hyperlink" Target="https://login.consultant.ru/link/?req=doc&amp;base=RLAW926&amp;n=220315" TargetMode="External"/><Relationship Id="rId5" Type="http://schemas.openxmlformats.org/officeDocument/2006/relationships/hyperlink" Target="https://login.consultant.ru/link/?req=doc&amp;base=RLAW926&amp;n=245819&amp;dst=100004" TargetMode="External"/><Relationship Id="rId15" Type="http://schemas.openxmlformats.org/officeDocument/2006/relationships/hyperlink" Target="https://login.consultant.ru/link/?req=doc&amp;base=RLAW926&amp;n=259889&amp;dst=100005" TargetMode="External"/><Relationship Id="rId23" Type="http://schemas.openxmlformats.org/officeDocument/2006/relationships/hyperlink" Target="https://login.consultant.ru/link/?req=doc&amp;base=RLAW926&amp;n=259889&amp;dst=100006" TargetMode="External"/><Relationship Id="rId28" Type="http://schemas.openxmlformats.org/officeDocument/2006/relationships/hyperlink" Target="https://login.consultant.ru/link/?req=doc&amp;base=LAW&amp;n=465798&amp;dst=290" TargetMode="External"/><Relationship Id="rId36" Type="http://schemas.openxmlformats.org/officeDocument/2006/relationships/hyperlink" Target="https://login.consultant.ru/link/?req=doc&amp;base=LAW&amp;n=427859&amp;dst=100160" TargetMode="External"/><Relationship Id="rId10" Type="http://schemas.openxmlformats.org/officeDocument/2006/relationships/hyperlink" Target="https://login.consultant.ru/link/?req=doc&amp;base=RLAW926&amp;n=252630&amp;dst=100039" TargetMode="External"/><Relationship Id="rId19" Type="http://schemas.openxmlformats.org/officeDocument/2006/relationships/hyperlink" Target="https://login.consultant.ru/link/?req=doc&amp;base=LAW&amp;n=427859&amp;dst=100188" TargetMode="External"/><Relationship Id="rId31" Type="http://schemas.openxmlformats.org/officeDocument/2006/relationships/hyperlink" Target="https://login.consultant.ru/link/?req=doc&amp;base=RLAW926&amp;n=245819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27859&amp;dst=100145" TargetMode="External"/><Relationship Id="rId14" Type="http://schemas.openxmlformats.org/officeDocument/2006/relationships/hyperlink" Target="https://login.consultant.ru/link/?req=doc&amp;base=RLAW926&amp;n=245819&amp;dst=100006" TargetMode="External"/><Relationship Id="rId22" Type="http://schemas.openxmlformats.org/officeDocument/2006/relationships/hyperlink" Target="https://login.consultant.ru/link/?req=doc&amp;base=RLAW926&amp;n=245819&amp;dst=100008" TargetMode="External"/><Relationship Id="rId27" Type="http://schemas.openxmlformats.org/officeDocument/2006/relationships/hyperlink" Target="https://login.consultant.ru/link/?req=doc&amp;base=LAW&amp;n=465798&amp;dst=43" TargetMode="External"/><Relationship Id="rId30" Type="http://schemas.openxmlformats.org/officeDocument/2006/relationships/hyperlink" Target="https://login.consultant.ru/link/?req=doc&amp;base=LAW&amp;n=465798&amp;dst=359" TargetMode="External"/><Relationship Id="rId35" Type="http://schemas.openxmlformats.org/officeDocument/2006/relationships/hyperlink" Target="https://login.consultant.ru/link/?req=doc&amp;base=LAW&amp;n=427859&amp;dst=100215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9176</Words>
  <Characters>52304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Баразнова</dc:creator>
  <cp:keywords/>
  <dc:description/>
  <cp:lastModifiedBy>Екатерина Баразнова</cp:lastModifiedBy>
  <cp:revision>1</cp:revision>
  <dcterms:created xsi:type="dcterms:W3CDTF">2024-03-18T05:46:00Z</dcterms:created>
  <dcterms:modified xsi:type="dcterms:W3CDTF">2024-03-18T05:47:00Z</dcterms:modified>
</cp:coreProperties>
</file>