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F56FD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города от </w:t>
      </w:r>
      <w:r w:rsidR="000F56FD" w:rsidRPr="000F56FD">
        <w:rPr>
          <w:rFonts w:ascii="Times New Roman" w:hAnsi="Times New Roman"/>
          <w:sz w:val="26"/>
          <w:szCs w:val="26"/>
        </w:rPr>
        <w:t>11</w:t>
      </w:r>
      <w:r w:rsidR="0067336A" w:rsidRPr="000F56FD">
        <w:rPr>
          <w:rFonts w:ascii="Times New Roman" w:hAnsi="Times New Roman"/>
          <w:sz w:val="26"/>
          <w:szCs w:val="26"/>
        </w:rPr>
        <w:t>.0</w:t>
      </w:r>
      <w:r w:rsidR="000F56FD" w:rsidRPr="000F56FD">
        <w:rPr>
          <w:rFonts w:ascii="Times New Roman" w:hAnsi="Times New Roman"/>
          <w:sz w:val="26"/>
          <w:szCs w:val="26"/>
        </w:rPr>
        <w:t>4</w:t>
      </w:r>
      <w:r w:rsidR="0067336A" w:rsidRPr="000F56FD">
        <w:rPr>
          <w:rFonts w:ascii="Times New Roman" w:hAnsi="Times New Roman"/>
          <w:sz w:val="26"/>
          <w:szCs w:val="26"/>
        </w:rPr>
        <w:t>.202</w:t>
      </w:r>
      <w:r w:rsidR="000F56FD" w:rsidRPr="000F56FD">
        <w:rPr>
          <w:rFonts w:ascii="Times New Roman" w:hAnsi="Times New Roman"/>
          <w:sz w:val="26"/>
          <w:szCs w:val="26"/>
        </w:rPr>
        <w:t>2</w:t>
      </w:r>
      <w:r w:rsidR="0067336A" w:rsidRPr="000F56FD">
        <w:rPr>
          <w:rFonts w:ascii="Times New Roman" w:hAnsi="Times New Roman"/>
          <w:sz w:val="26"/>
          <w:szCs w:val="26"/>
        </w:rPr>
        <w:t xml:space="preserve"> </w:t>
      </w:r>
      <w:r w:rsidR="00B90C1B">
        <w:rPr>
          <w:rFonts w:ascii="Times New Roman" w:hAnsi="Times New Roman"/>
          <w:sz w:val="26"/>
          <w:szCs w:val="26"/>
        </w:rPr>
        <w:t xml:space="preserve">                      </w:t>
      </w:r>
      <w:r w:rsidR="0067336A" w:rsidRPr="000F56FD">
        <w:rPr>
          <w:rFonts w:ascii="Times New Roman" w:hAnsi="Times New Roman"/>
          <w:sz w:val="26"/>
          <w:szCs w:val="26"/>
        </w:rPr>
        <w:t xml:space="preserve">№ </w:t>
      </w:r>
      <w:r w:rsidR="000F56FD" w:rsidRPr="000F56FD">
        <w:rPr>
          <w:rFonts w:ascii="Times New Roman" w:hAnsi="Times New Roman"/>
          <w:sz w:val="26"/>
          <w:szCs w:val="26"/>
        </w:rPr>
        <w:t>133</w:t>
      </w:r>
      <w:r w:rsidR="0067336A" w:rsidRPr="000F56FD">
        <w:rPr>
          <w:rFonts w:ascii="Times New Roman" w:hAnsi="Times New Roman"/>
          <w:sz w:val="26"/>
          <w:szCs w:val="26"/>
        </w:rPr>
        <w:t>-па «</w:t>
      </w:r>
      <w:r w:rsidR="000F56FD" w:rsidRPr="000F56FD">
        <w:rPr>
          <w:rFonts w:ascii="Times New Roman" w:hAnsi="Times New Roman"/>
          <w:sz w:val="26"/>
          <w:szCs w:val="26"/>
        </w:rPr>
        <w:t xml:space="preserve">Об утверждении </w:t>
      </w:r>
      <w:r w:rsidR="000F56FD">
        <w:rPr>
          <w:rFonts w:ascii="Times New Roman" w:hAnsi="Times New Roman"/>
          <w:sz w:val="26"/>
          <w:szCs w:val="26"/>
        </w:rPr>
        <w:t xml:space="preserve">порядка </w:t>
      </w:r>
      <w:r w:rsidR="000F56FD" w:rsidRPr="000F56FD">
        <w:rPr>
          <w:rFonts w:ascii="Times New Roman" w:hAnsi="Times New Roman"/>
          <w:sz w:val="26"/>
          <w:szCs w:val="26"/>
        </w:rPr>
        <w:t>пре</w:t>
      </w:r>
      <w:r w:rsidR="000F56FD">
        <w:rPr>
          <w:rFonts w:ascii="Times New Roman" w:hAnsi="Times New Roman"/>
          <w:sz w:val="26"/>
          <w:szCs w:val="26"/>
        </w:rPr>
        <w:t xml:space="preserve">доставления субсидий субъектам </w:t>
      </w:r>
      <w:r w:rsidR="000F56FD" w:rsidRPr="000F56FD">
        <w:rPr>
          <w:rFonts w:ascii="Times New Roman" w:hAnsi="Times New Roman"/>
          <w:sz w:val="26"/>
          <w:szCs w:val="26"/>
        </w:rPr>
        <w:t xml:space="preserve">малого </w:t>
      </w:r>
      <w:r w:rsidR="000F56FD">
        <w:rPr>
          <w:rFonts w:ascii="Times New Roman" w:hAnsi="Times New Roman"/>
          <w:sz w:val="26"/>
          <w:szCs w:val="26"/>
        </w:rPr>
        <w:t xml:space="preserve">и среднего предпринимательства </w:t>
      </w:r>
      <w:r w:rsidR="000F56FD" w:rsidRPr="000F56FD">
        <w:rPr>
          <w:rFonts w:ascii="Times New Roman" w:hAnsi="Times New Roman"/>
          <w:sz w:val="26"/>
          <w:szCs w:val="26"/>
        </w:rPr>
        <w:t>в городе Пыть-Яхе</w:t>
      </w:r>
      <w:r w:rsidR="0067336A" w:rsidRPr="000F56FD">
        <w:rPr>
          <w:rFonts w:ascii="Times New Roman" w:hAnsi="Times New Roman"/>
          <w:sz w:val="26"/>
          <w:szCs w:val="26"/>
        </w:rPr>
        <w:t>».</w:t>
      </w:r>
    </w:p>
    <w:p w:rsidR="000F56FD" w:rsidRPr="000F56FD" w:rsidRDefault="000F56FD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0C1B" w:rsidRDefault="0062662B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67336A" w:rsidRPr="0067336A">
        <w:rPr>
          <w:rFonts w:ascii="Times New Roman" w:hAnsi="Times New Roman"/>
          <w:color w:val="000000"/>
          <w:sz w:val="26"/>
          <w:szCs w:val="26"/>
        </w:rPr>
        <w:t>от 18.09.2020 № 1492</w:t>
      </w:r>
      <w:r w:rsidR="002242E8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67336A" w:rsidRPr="0067336A">
        <w:rPr>
          <w:rFonts w:ascii="Times New Roman" w:hAnsi="Times New Roman"/>
          <w:color w:val="000000"/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</w:t>
      </w:r>
      <w:r w:rsidR="0067336A" w:rsidRPr="000F56FD">
        <w:rPr>
          <w:rFonts w:ascii="Times New Roman" w:hAnsi="Times New Roman"/>
          <w:color w:val="000000"/>
          <w:sz w:val="26"/>
          <w:szCs w:val="26"/>
        </w:rPr>
        <w:t>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F56F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B06E3" w:rsidRPr="006B06E3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 w:rsidR="006B06E3" w:rsidRPr="006B06E3">
        <w:rPr>
          <w:rFonts w:ascii="Times New Roman" w:hAnsi="Times New Roman"/>
          <w:sz w:val="26"/>
          <w:szCs w:val="26"/>
        </w:rPr>
        <w:t>Постановлением Правительства ХМАО – Югры от 30 декабря 2021 года № 633-п «О мерах по реализации государственной программы Ханты-Мансийского автономного округа - Югры «Разви</w:t>
      </w:r>
      <w:r w:rsidR="006B06E3">
        <w:rPr>
          <w:rFonts w:ascii="Times New Roman" w:hAnsi="Times New Roman"/>
          <w:sz w:val="26"/>
          <w:szCs w:val="26"/>
        </w:rPr>
        <w:t xml:space="preserve">тие экономического потенциала», </w:t>
      </w:r>
      <w:r w:rsidR="000F56FD" w:rsidRPr="000F56FD">
        <w:rPr>
          <w:rFonts w:ascii="Times New Roman" w:hAnsi="Times New Roman"/>
          <w:color w:val="000000"/>
          <w:sz w:val="26"/>
          <w:szCs w:val="26"/>
        </w:rPr>
        <w:t xml:space="preserve">в целях реализации </w:t>
      </w:r>
      <w:hyperlink r:id="rId7" w:history="1">
        <w:r w:rsidR="000F56FD" w:rsidRPr="000F56FD">
          <w:rPr>
            <w:rFonts w:ascii="Times New Roman" w:hAnsi="Times New Roman"/>
            <w:color w:val="000000"/>
            <w:sz w:val="26"/>
            <w:szCs w:val="26"/>
          </w:rPr>
          <w:t>постановления</w:t>
        </w:r>
      </w:hyperlink>
      <w:r w:rsidR="000F56FD" w:rsidRPr="000F56FD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от 07.12.2021 № 550-па «Об утверждении муниципальной программы «Развитие экономическо</w:t>
      </w:r>
      <w:r w:rsidR="00EF3B40">
        <w:rPr>
          <w:rFonts w:ascii="Times New Roman" w:hAnsi="Times New Roman"/>
          <w:color w:val="000000"/>
          <w:sz w:val="26"/>
          <w:szCs w:val="26"/>
        </w:rPr>
        <w:t xml:space="preserve">го потенциала города </w:t>
      </w:r>
      <w:r w:rsidR="002242E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EF3B40">
        <w:rPr>
          <w:rFonts w:ascii="Times New Roman" w:hAnsi="Times New Roman"/>
          <w:color w:val="000000"/>
          <w:sz w:val="26"/>
          <w:szCs w:val="26"/>
        </w:rPr>
        <w:t>Пыть-Яха».</w:t>
      </w:r>
      <w:r w:rsidR="002242E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90C1B" w:rsidRPr="003520A7" w:rsidRDefault="00B90C1B" w:rsidP="00DF3D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90C1B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56FD">
        <w:rPr>
          <w:rFonts w:ascii="Times New Roman" w:hAnsi="Times New Roman"/>
          <w:color w:val="000000"/>
          <w:sz w:val="26"/>
          <w:szCs w:val="26"/>
        </w:rPr>
        <w:t>1. </w:t>
      </w:r>
      <w:r w:rsidR="00AC1564" w:rsidRPr="000F56FD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B90C1B">
        <w:rPr>
          <w:rFonts w:ascii="Times New Roman" w:hAnsi="Times New Roman"/>
          <w:sz w:val="26"/>
          <w:szCs w:val="26"/>
        </w:rPr>
        <w:t xml:space="preserve"> </w:t>
      </w:r>
    </w:p>
    <w:p w:rsidR="0023307E" w:rsidRDefault="00DD2BCD" w:rsidP="00B71A9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877">
        <w:rPr>
          <w:rFonts w:ascii="Times New Roman" w:hAnsi="Times New Roman"/>
          <w:sz w:val="25"/>
          <w:szCs w:val="25"/>
        </w:rPr>
        <w:t>Данное постановление позволит решить следующие вопросы: совершенствование условий предоставления финансовой поддержки субъектам малого и среднего предпринимательства в городе Пыть-Ях,</w:t>
      </w:r>
      <w:r w:rsidRPr="005A187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5A1877">
        <w:rPr>
          <w:rFonts w:ascii="Times New Roman" w:hAnsi="Times New Roman"/>
          <w:sz w:val="25"/>
          <w:szCs w:val="25"/>
        </w:rPr>
        <w:t>в рамках реализации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</w:t>
      </w:r>
      <w:r w:rsidRPr="005A1877">
        <w:rPr>
          <w:rFonts w:ascii="Times New Roman" w:hAnsi="Times New Roman"/>
          <w:sz w:val="26"/>
          <w:szCs w:val="26"/>
        </w:rPr>
        <w:t>.</w:t>
      </w:r>
    </w:p>
    <w:p w:rsidR="00B71A91" w:rsidRDefault="006B06E3" w:rsidP="006B06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именно: </w:t>
      </w:r>
    </w:p>
    <w:p w:rsidR="006B06E3" w:rsidRDefault="006B06E3" w:rsidP="006B06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6B06E3">
        <w:rPr>
          <w:rFonts w:ascii="Times New Roman" w:hAnsi="Times New Roman"/>
          <w:sz w:val="26"/>
          <w:szCs w:val="26"/>
        </w:rPr>
        <w:t>В случае призыва Получателя субсидии на военную службу по мобилизации или прохождения Получателем субсидии военной службы по контракту по его заявлению в произвольной форме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6B06E3" w:rsidRDefault="006B06E3" w:rsidP="00081D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 региональному проекту «</w:t>
      </w:r>
      <w:r w:rsidRPr="00B71A91">
        <w:rPr>
          <w:rFonts w:ascii="Times New Roman" w:hAnsi="Times New Roman"/>
          <w:sz w:val="26"/>
          <w:szCs w:val="26"/>
        </w:rPr>
        <w:t>Акселерация субъектов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>» н</w:t>
      </w:r>
      <w:r w:rsidRPr="00B71A91">
        <w:rPr>
          <w:rFonts w:ascii="Times New Roman" w:hAnsi="Times New Roman"/>
          <w:sz w:val="26"/>
          <w:szCs w:val="26"/>
        </w:rPr>
        <w:t>а аренду (субаренду) нежилых помещений</w:t>
      </w:r>
      <w:r w:rsidRPr="006B06E3">
        <w:rPr>
          <w:rFonts w:ascii="Times New Roman" w:hAnsi="Times New Roman"/>
          <w:sz w:val="26"/>
          <w:szCs w:val="26"/>
        </w:rPr>
        <w:t xml:space="preserve"> </w:t>
      </w:r>
      <w:r w:rsidR="00081D0D">
        <w:rPr>
          <w:rFonts w:ascii="Times New Roman" w:hAnsi="Times New Roman"/>
          <w:sz w:val="26"/>
          <w:szCs w:val="26"/>
        </w:rPr>
        <w:t>р</w:t>
      </w:r>
      <w:r w:rsidRPr="006B06E3">
        <w:rPr>
          <w:rFonts w:ascii="Times New Roman" w:hAnsi="Times New Roman"/>
          <w:sz w:val="26"/>
          <w:szCs w:val="26"/>
        </w:rPr>
        <w:t>азмер субсидии состав</w:t>
      </w:r>
      <w:r w:rsidR="00081D0D">
        <w:rPr>
          <w:rFonts w:ascii="Times New Roman" w:hAnsi="Times New Roman"/>
          <w:sz w:val="26"/>
          <w:szCs w:val="26"/>
        </w:rPr>
        <w:t>ит</w:t>
      </w:r>
      <w:r w:rsidRPr="006B06E3">
        <w:rPr>
          <w:rFonts w:ascii="Times New Roman" w:hAnsi="Times New Roman"/>
          <w:sz w:val="26"/>
          <w:szCs w:val="26"/>
        </w:rPr>
        <w:t xml:space="preserve"> не более 50% от общего объема затрат и не более 200,0 тыс. р</w:t>
      </w:r>
      <w:r w:rsidR="00081D0D">
        <w:rPr>
          <w:rFonts w:ascii="Times New Roman" w:hAnsi="Times New Roman"/>
          <w:sz w:val="26"/>
          <w:szCs w:val="26"/>
        </w:rPr>
        <w:t xml:space="preserve">ублей на одного Субъекта в год. (В действующей редакции </w:t>
      </w:r>
      <w:r w:rsidR="00081D0D" w:rsidRPr="00081D0D">
        <w:rPr>
          <w:rFonts w:ascii="Times New Roman" w:hAnsi="Times New Roman"/>
          <w:sz w:val="26"/>
          <w:szCs w:val="26"/>
        </w:rPr>
        <w:t>раз</w:t>
      </w:r>
      <w:r w:rsidR="00081D0D">
        <w:rPr>
          <w:rFonts w:ascii="Times New Roman" w:hAnsi="Times New Roman"/>
          <w:sz w:val="26"/>
          <w:szCs w:val="26"/>
        </w:rPr>
        <w:t>мер субсидии составляет не более 6</w:t>
      </w:r>
      <w:r w:rsidR="00081D0D" w:rsidRPr="00081D0D">
        <w:rPr>
          <w:rFonts w:ascii="Times New Roman" w:hAnsi="Times New Roman"/>
          <w:sz w:val="26"/>
          <w:szCs w:val="26"/>
        </w:rPr>
        <w:t xml:space="preserve">0% от общего объема затрат и не более 200,0 тыс. </w:t>
      </w:r>
      <w:r w:rsidR="00081D0D">
        <w:rPr>
          <w:rFonts w:ascii="Times New Roman" w:hAnsi="Times New Roman"/>
          <w:sz w:val="26"/>
          <w:szCs w:val="26"/>
        </w:rPr>
        <w:t xml:space="preserve">рублей на одного Субъекта в год, внесение изменений необходимо с целью приведения Постановления администрации города от 11.04.2022 № 133-па в соответствие с </w:t>
      </w:r>
      <w:r w:rsidR="00081D0D" w:rsidRPr="006B06E3">
        <w:rPr>
          <w:rFonts w:ascii="Times New Roman" w:hAnsi="Times New Roman"/>
          <w:sz w:val="26"/>
          <w:szCs w:val="26"/>
        </w:rPr>
        <w:t xml:space="preserve">Постановлением Правительства ХМАО – Югры от 30 декабря 2021 года № 633-п «О мерах по </w:t>
      </w:r>
      <w:r w:rsidR="00081D0D" w:rsidRPr="006B06E3">
        <w:rPr>
          <w:rFonts w:ascii="Times New Roman" w:hAnsi="Times New Roman"/>
          <w:sz w:val="26"/>
          <w:szCs w:val="26"/>
        </w:rPr>
        <w:lastRenderedPageBreak/>
        <w:t>реализации государственной программы Ханты-Мансийского автономного округа - Югры «Разви</w:t>
      </w:r>
      <w:r w:rsidR="00081D0D">
        <w:rPr>
          <w:rFonts w:ascii="Times New Roman" w:hAnsi="Times New Roman"/>
          <w:sz w:val="26"/>
          <w:szCs w:val="26"/>
        </w:rPr>
        <w:t xml:space="preserve">тие экономического потенциала»). </w:t>
      </w:r>
    </w:p>
    <w:p w:rsidR="00B71A91" w:rsidRPr="0062662B" w:rsidRDefault="0062662B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662B">
        <w:rPr>
          <w:rFonts w:ascii="Times New Roman" w:hAnsi="Times New Roman"/>
          <w:color w:val="000000"/>
          <w:sz w:val="26"/>
          <w:szCs w:val="26"/>
        </w:rPr>
        <w:t>Принятие нормативного правового акта позволит реализовать цели, способствующие обеспечить экономическую и социальную стабильность в городе Пыть-Яхе.</w:t>
      </w:r>
    </w:p>
    <w:p w:rsidR="00AC156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9C6C0F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C1564" w:rsidRPr="00AC156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B71A91" w:rsidRDefault="0097536F" w:rsidP="0022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A1877">
        <w:rPr>
          <w:rFonts w:ascii="Times New Roman" w:hAnsi="Times New Roman"/>
          <w:color w:val="000000"/>
          <w:sz w:val="26"/>
          <w:szCs w:val="26"/>
        </w:rPr>
        <w:t>субъекты малого и среднего предпринимательства, осуществляющие социально значимые виды деятельности в муниципальном образовании.</w:t>
      </w:r>
      <w:r w:rsidR="009C6C0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67517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B67517" w:rsidRPr="00B67517">
        <w:rPr>
          <w:rFonts w:ascii="Times New Roman" w:hAnsi="Times New Roman"/>
          <w:bCs/>
          <w:color w:val="000000"/>
          <w:sz w:val="26"/>
          <w:szCs w:val="26"/>
        </w:rPr>
        <w:t>Основные группы субъектов предпринимательской, инвестиционной и иной</w:t>
      </w:r>
      <w:r w:rsidR="00B6751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67517" w:rsidRPr="00B67517">
        <w:rPr>
          <w:rFonts w:ascii="Times New Roman" w:hAnsi="Times New Roman"/>
          <w:bCs/>
          <w:color w:val="000000"/>
          <w:sz w:val="26"/>
          <w:szCs w:val="26"/>
        </w:rPr>
        <w:t xml:space="preserve">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5A1877" w:rsidRDefault="005A1877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субъекты малого и среднего предпринимательства, осуществляющие социально значимые виды деятельности в муниципальном образовании;</w:t>
      </w:r>
    </w:p>
    <w:p w:rsidR="0097536F" w:rsidRDefault="0097536F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7536F">
        <w:rPr>
          <w:rFonts w:ascii="Times New Roman" w:hAnsi="Times New Roman"/>
          <w:color w:val="000000"/>
          <w:sz w:val="26"/>
          <w:szCs w:val="26"/>
        </w:rPr>
        <w:t>- управление по экономике администрации города Пыть-Яха.</w:t>
      </w:r>
    </w:p>
    <w:p w:rsidR="00B71A91" w:rsidRPr="0097536F" w:rsidRDefault="00B71A91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1A91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7536F">
        <w:rPr>
          <w:rFonts w:ascii="Times New Roman" w:hAnsi="Times New Roman"/>
          <w:color w:val="000000"/>
          <w:sz w:val="26"/>
          <w:szCs w:val="26"/>
        </w:rPr>
        <w:t>4. </w:t>
      </w:r>
      <w:r w:rsidR="00B67517">
        <w:rPr>
          <w:rFonts w:ascii="Times New Roman" w:hAnsi="Times New Roman"/>
          <w:color w:val="000000"/>
          <w:sz w:val="26"/>
          <w:szCs w:val="26"/>
        </w:rPr>
        <w:t xml:space="preserve">Описание обязанностей, запретов и ограничений, 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 xml:space="preserve">которые </w:t>
      </w:r>
      <w:r w:rsidR="00B67517">
        <w:rPr>
          <w:rFonts w:ascii="Times New Roman" w:hAnsi="Times New Roman"/>
          <w:color w:val="000000"/>
          <w:sz w:val="26"/>
          <w:szCs w:val="26"/>
        </w:rPr>
        <w:t xml:space="preserve">предполагается 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 xml:space="preserve">возложить (ввести) на (для) </w:t>
      </w:r>
      <w:r w:rsidR="00B67517">
        <w:rPr>
          <w:rFonts w:ascii="Times New Roman" w:hAnsi="Times New Roman"/>
          <w:color w:val="000000"/>
          <w:sz w:val="26"/>
          <w:szCs w:val="26"/>
        </w:rPr>
        <w:t xml:space="preserve">субъекты 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 xml:space="preserve">(ов) </w:t>
      </w:r>
      <w:r w:rsidR="00B67517">
        <w:rPr>
          <w:rFonts w:ascii="Times New Roman" w:hAnsi="Times New Roman"/>
          <w:color w:val="000000"/>
          <w:sz w:val="26"/>
          <w:szCs w:val="26"/>
        </w:rPr>
        <w:t xml:space="preserve">предпринимательской, инвестиционной и 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>ин</w:t>
      </w:r>
      <w:r w:rsidR="00B67517">
        <w:rPr>
          <w:rFonts w:ascii="Times New Roman" w:hAnsi="Times New Roman"/>
          <w:color w:val="000000"/>
          <w:sz w:val="26"/>
          <w:szCs w:val="26"/>
        </w:rPr>
        <w:t xml:space="preserve">ой экономической 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 xml:space="preserve">деятельности </w:t>
      </w:r>
      <w:r w:rsidR="00B67517">
        <w:rPr>
          <w:rFonts w:ascii="Times New Roman" w:hAnsi="Times New Roman"/>
          <w:color w:val="000000"/>
          <w:sz w:val="26"/>
          <w:szCs w:val="26"/>
        </w:rPr>
        <w:t>предлагаемым правовым регулированием, и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67517">
        <w:rPr>
          <w:rFonts w:ascii="Times New Roman" w:hAnsi="Times New Roman"/>
          <w:color w:val="000000"/>
          <w:sz w:val="26"/>
          <w:szCs w:val="26"/>
        </w:rPr>
        <w:t xml:space="preserve">(или) описание 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 xml:space="preserve">предполагаемых </w:t>
      </w:r>
      <w:r w:rsidR="00B67517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B67517" w:rsidRPr="00B67517">
        <w:rPr>
          <w:rFonts w:ascii="Times New Roman" w:hAnsi="Times New Roman"/>
          <w:color w:val="000000"/>
          <w:sz w:val="26"/>
          <w:szCs w:val="26"/>
        </w:rPr>
        <w:t xml:space="preserve">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B90C1B">
        <w:rPr>
          <w:rFonts w:ascii="Times New Roman" w:hAnsi="Times New Roman"/>
          <w:color w:val="000000"/>
          <w:sz w:val="26"/>
          <w:szCs w:val="26"/>
        </w:rPr>
        <w:t>в проекте постановления не предусмотрены.</w:t>
      </w:r>
    </w:p>
    <w:p w:rsidR="0097536F" w:rsidRDefault="00B90C1B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56BF4" w:rsidRPr="0000045D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62662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F56BF4" w:rsidRPr="00F56BF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</w:t>
      </w:r>
      <w:r w:rsidR="00F56BF4">
        <w:rPr>
          <w:rFonts w:ascii="Times New Roman" w:hAnsi="Times New Roman"/>
          <w:color w:val="000000"/>
          <w:sz w:val="26"/>
          <w:szCs w:val="26"/>
        </w:rPr>
        <w:t xml:space="preserve">экономической деятельности, связанных с необходимостью </w:t>
      </w:r>
      <w:r w:rsidR="00F56BF4" w:rsidRPr="00F56BF4">
        <w:rPr>
          <w:rFonts w:ascii="Times New Roman" w:hAnsi="Times New Roman"/>
          <w:color w:val="000000"/>
          <w:sz w:val="26"/>
          <w:szCs w:val="26"/>
        </w:rPr>
        <w:t xml:space="preserve">соблюдать </w:t>
      </w:r>
      <w:r w:rsidR="00F56BF4">
        <w:rPr>
          <w:rFonts w:ascii="Times New Roman" w:hAnsi="Times New Roman"/>
          <w:color w:val="000000"/>
          <w:sz w:val="26"/>
          <w:szCs w:val="26"/>
        </w:rPr>
        <w:t xml:space="preserve">обязанности, запреты и ограничения, </w:t>
      </w:r>
      <w:r w:rsidR="00F56BF4" w:rsidRPr="00F56BF4">
        <w:rPr>
          <w:rFonts w:ascii="Times New Roman" w:hAnsi="Times New Roman"/>
          <w:color w:val="000000"/>
          <w:sz w:val="26"/>
          <w:szCs w:val="26"/>
        </w:rPr>
        <w:t>возл</w:t>
      </w:r>
      <w:r w:rsidR="00F56BF4">
        <w:rPr>
          <w:rFonts w:ascii="Times New Roman" w:hAnsi="Times New Roman"/>
          <w:color w:val="000000"/>
          <w:sz w:val="26"/>
          <w:szCs w:val="26"/>
        </w:rPr>
        <w:t>агаемые на</w:t>
      </w:r>
      <w:r w:rsidR="00F56BF4" w:rsidRPr="00F56BF4">
        <w:rPr>
          <w:rFonts w:ascii="Times New Roman" w:hAnsi="Times New Roman"/>
          <w:color w:val="000000"/>
          <w:sz w:val="26"/>
          <w:szCs w:val="26"/>
        </w:rPr>
        <w:t xml:space="preserve"> них или изменяемые </w:t>
      </w:r>
      <w:r w:rsidR="00F56BF4">
        <w:rPr>
          <w:rFonts w:ascii="Times New Roman" w:hAnsi="Times New Roman"/>
          <w:color w:val="000000"/>
          <w:sz w:val="26"/>
          <w:szCs w:val="26"/>
        </w:rPr>
        <w:t xml:space="preserve">предлагаемым проектом </w:t>
      </w:r>
      <w:r w:rsidR="00F56BF4" w:rsidRPr="0000045D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00045D">
        <w:rPr>
          <w:rFonts w:ascii="Times New Roman" w:hAnsi="Times New Roman"/>
          <w:sz w:val="26"/>
          <w:szCs w:val="26"/>
        </w:rPr>
        <w:t xml:space="preserve"> </w:t>
      </w:r>
    </w:p>
    <w:p w:rsidR="0062662B" w:rsidRPr="0000045D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045D">
        <w:rPr>
          <w:rFonts w:ascii="Times New Roman" w:hAnsi="Times New Roman"/>
          <w:sz w:val="26"/>
          <w:szCs w:val="26"/>
        </w:rPr>
        <w:t>-</w:t>
      </w:r>
      <w:r w:rsidR="00B71A91" w:rsidRPr="0000045D">
        <w:rPr>
          <w:rFonts w:ascii="Times New Roman" w:hAnsi="Times New Roman"/>
          <w:sz w:val="26"/>
          <w:szCs w:val="26"/>
        </w:rPr>
        <w:t xml:space="preserve"> </w:t>
      </w:r>
      <w:r w:rsidRPr="0000045D">
        <w:rPr>
          <w:rFonts w:ascii="Times New Roman" w:hAnsi="Times New Roman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00045D">
        <w:rPr>
          <w:rFonts w:ascii="Times New Roman" w:hAnsi="Times New Roman"/>
          <w:sz w:val="26"/>
          <w:szCs w:val="26"/>
        </w:rPr>
        <w:t>составляет 1 </w:t>
      </w:r>
      <w:r w:rsidR="00DF3D71">
        <w:rPr>
          <w:rFonts w:ascii="Times New Roman" w:hAnsi="Times New Roman"/>
          <w:sz w:val="26"/>
          <w:szCs w:val="26"/>
        </w:rPr>
        <w:t>108,3</w:t>
      </w:r>
      <w:r w:rsidR="0000045D" w:rsidRPr="0000045D">
        <w:rPr>
          <w:rFonts w:ascii="Times New Roman" w:hAnsi="Times New Roman"/>
          <w:sz w:val="26"/>
          <w:szCs w:val="26"/>
        </w:rPr>
        <w:t xml:space="preserve"> руб.</w:t>
      </w:r>
    </w:p>
    <w:p w:rsidR="00F56BF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62662B" w:rsidRPr="0062662B">
        <w:rPr>
          <w:rFonts w:ascii="Times New Roman" w:hAnsi="Times New Roman"/>
          <w:color w:val="000000"/>
          <w:sz w:val="26"/>
          <w:szCs w:val="26"/>
        </w:rPr>
        <w:t>. </w:t>
      </w:r>
      <w:r w:rsidR="00F56BF4" w:rsidRPr="00F56BF4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62662B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662B">
        <w:rPr>
          <w:rFonts w:ascii="Times New Roman" w:hAnsi="Times New Roman"/>
          <w:color w:val="000000"/>
          <w:sz w:val="26"/>
          <w:szCs w:val="26"/>
        </w:rPr>
        <w:t>-риски невозможности решения проблемы предложенным способом и риски непредвиденных негативных последствий отсутствуют.</w:t>
      </w:r>
    </w:p>
    <w:p w:rsidR="005A1877" w:rsidRDefault="005A1877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662B" w:rsidRPr="0062662B" w:rsidRDefault="0062662B" w:rsidP="0062662B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2662B" w:rsidRPr="0062662B" w:rsidSect="008B1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7F" w:rsidRDefault="000B7A7F" w:rsidP="00617B40">
      <w:pPr>
        <w:spacing w:after="0" w:line="240" w:lineRule="auto"/>
      </w:pPr>
      <w:r>
        <w:separator/>
      </w:r>
    </w:p>
  </w:endnote>
  <w:endnote w:type="continuationSeparator" w:id="0">
    <w:p w:rsidR="000B7A7F" w:rsidRDefault="000B7A7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93C95" w:rsidP="00036E82">
    <w:pPr>
      <w:pStyle w:val="a8"/>
      <w:ind w:right="360"/>
    </w:pPr>
  </w:p>
  <w:p w:rsidR="00CD2196" w:rsidRDefault="00093C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093C95" w:rsidP="00036E82">
    <w:pPr>
      <w:pStyle w:val="a8"/>
      <w:ind w:right="360"/>
      <w:jc w:val="right"/>
    </w:pPr>
  </w:p>
  <w:p w:rsidR="00CD2196" w:rsidRDefault="00093C95">
    <w:pPr>
      <w:pStyle w:val="a8"/>
    </w:pPr>
  </w:p>
  <w:p w:rsidR="00CD2196" w:rsidRDefault="00093C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7F" w:rsidRDefault="000B7A7F" w:rsidP="00617B40">
      <w:pPr>
        <w:spacing w:after="0" w:line="240" w:lineRule="auto"/>
      </w:pPr>
      <w:r>
        <w:separator/>
      </w:r>
    </w:p>
  </w:footnote>
  <w:footnote w:type="continuationSeparator" w:id="0">
    <w:p w:rsidR="000B7A7F" w:rsidRDefault="000B7A7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93C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093C95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093C95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866"/>
    <w:rsid w:val="0005482E"/>
    <w:rsid w:val="000553F6"/>
    <w:rsid w:val="00067879"/>
    <w:rsid w:val="00075F4B"/>
    <w:rsid w:val="00080131"/>
    <w:rsid w:val="00080D5A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5743"/>
    <w:rsid w:val="001D6327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20A7"/>
    <w:rsid w:val="003531C0"/>
    <w:rsid w:val="003600D5"/>
    <w:rsid w:val="003624D8"/>
    <w:rsid w:val="0036425F"/>
    <w:rsid w:val="00365998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7536F"/>
    <w:rsid w:val="00990CFA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57266"/>
    <w:rsid w:val="00A64C0D"/>
    <w:rsid w:val="00A66D14"/>
    <w:rsid w:val="00A73754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B05208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1A2D"/>
    <w:rsid w:val="00B90C1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71A78"/>
    <w:rsid w:val="00F765C7"/>
    <w:rsid w:val="00F80900"/>
    <w:rsid w:val="00F85FEF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337C7E8BA78BA8AA8E31CD87D1B87BD38561788515181F34B6BE641A8D56ECC3E869FE2A80FD3BC589578489B8C1FF2cCG3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2023-02-06T11:57:00Z</dcterms:modified>
</cp:coreProperties>
</file>