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A8" w:rsidRDefault="008D63AF" w:rsidP="008D63AF">
      <w:pPr>
        <w:ind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Разъяснения </w:t>
      </w:r>
    </w:p>
    <w:p w:rsidR="00F03EA8" w:rsidRDefault="00F03EA8" w:rsidP="00F03EA8">
      <w:pPr>
        <w:ind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</w:t>
      </w:r>
      <w:r w:rsidR="008D63AF">
        <w:rPr>
          <w:rFonts w:eastAsia="Calibri"/>
          <w:b/>
          <w:sz w:val="28"/>
          <w:szCs w:val="28"/>
        </w:rPr>
        <w:t>оложений</w:t>
      </w:r>
      <w:r>
        <w:rPr>
          <w:rFonts w:eastAsia="Calibri"/>
          <w:b/>
          <w:sz w:val="28"/>
          <w:szCs w:val="28"/>
        </w:rPr>
        <w:t xml:space="preserve"> </w:t>
      </w:r>
      <w:r w:rsidR="008D63AF" w:rsidRPr="009D5DCA">
        <w:rPr>
          <w:rFonts w:eastAsia="Calibri"/>
          <w:b/>
          <w:sz w:val="28"/>
          <w:szCs w:val="28"/>
        </w:rPr>
        <w:t xml:space="preserve"> Указа Президента Российской Федерации </w:t>
      </w:r>
    </w:p>
    <w:p w:rsidR="005461B1" w:rsidRDefault="008D63AF" w:rsidP="00F03EA8">
      <w:pPr>
        <w:ind w:firstLine="708"/>
        <w:jc w:val="center"/>
        <w:rPr>
          <w:rFonts w:eastAsia="Calibri"/>
          <w:b/>
          <w:sz w:val="28"/>
          <w:szCs w:val="28"/>
        </w:rPr>
      </w:pPr>
      <w:r w:rsidRPr="009D5DCA">
        <w:rPr>
          <w:rFonts w:eastAsia="Calibri"/>
          <w:b/>
          <w:sz w:val="28"/>
          <w:szCs w:val="28"/>
        </w:rPr>
        <w:t>от 18.04.2020  № 274 «О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корон</w:t>
      </w:r>
      <w:r w:rsidR="00FC168B">
        <w:rPr>
          <w:rFonts w:eastAsia="Calibri"/>
          <w:b/>
          <w:sz w:val="28"/>
          <w:szCs w:val="28"/>
        </w:rPr>
        <w:t>а</w:t>
      </w:r>
      <w:r w:rsidRPr="009D5DCA">
        <w:rPr>
          <w:rFonts w:eastAsia="Calibri"/>
          <w:b/>
          <w:sz w:val="28"/>
          <w:szCs w:val="28"/>
        </w:rPr>
        <w:t>вирусной инфекции (</w:t>
      </w:r>
      <w:r w:rsidRPr="009D5DCA">
        <w:rPr>
          <w:rFonts w:eastAsia="Calibri"/>
          <w:b/>
          <w:sz w:val="28"/>
          <w:szCs w:val="28"/>
          <w:lang w:val="en-US"/>
        </w:rPr>
        <w:t>COVID</w:t>
      </w:r>
      <w:r w:rsidRPr="009D5DCA">
        <w:rPr>
          <w:rFonts w:eastAsia="Calibri"/>
          <w:b/>
          <w:sz w:val="28"/>
          <w:szCs w:val="28"/>
        </w:rPr>
        <w:t>-19)»</w:t>
      </w:r>
      <w:r w:rsidR="005461B1">
        <w:rPr>
          <w:rFonts w:eastAsia="Calibri"/>
          <w:b/>
          <w:sz w:val="28"/>
          <w:szCs w:val="28"/>
        </w:rPr>
        <w:t xml:space="preserve"> </w:t>
      </w:r>
    </w:p>
    <w:p w:rsidR="008D63AF" w:rsidRPr="005461B1" w:rsidRDefault="005461B1" w:rsidP="00F03EA8">
      <w:pPr>
        <w:ind w:firstLine="708"/>
        <w:jc w:val="center"/>
        <w:rPr>
          <w:rFonts w:eastAsia="Calibri"/>
          <w:sz w:val="28"/>
          <w:szCs w:val="28"/>
        </w:rPr>
      </w:pPr>
      <w:r w:rsidRPr="005461B1">
        <w:rPr>
          <w:rFonts w:eastAsia="Calibri"/>
          <w:sz w:val="28"/>
          <w:szCs w:val="28"/>
        </w:rPr>
        <w:t>(в редакции Указа Президента РФ от 15.06.2020 № 392)</w:t>
      </w:r>
    </w:p>
    <w:p w:rsidR="008D63AF" w:rsidRPr="005461B1" w:rsidRDefault="008D63AF" w:rsidP="0012208B">
      <w:pPr>
        <w:ind w:firstLine="900"/>
        <w:jc w:val="center"/>
        <w:rPr>
          <w:rFonts w:ascii="PT Astra Serif" w:hAnsi="PT Astra Serif"/>
          <w:sz w:val="28"/>
          <w:szCs w:val="28"/>
        </w:rPr>
      </w:pPr>
    </w:p>
    <w:p w:rsidR="0012208B" w:rsidRDefault="00F03EA8" w:rsidP="00F03EA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D7BEE">
        <w:rPr>
          <w:sz w:val="28"/>
          <w:szCs w:val="28"/>
        </w:rPr>
        <w:t xml:space="preserve"> целях обеспечения реали</w:t>
      </w:r>
      <w:bookmarkStart w:id="0" w:name="_GoBack"/>
      <w:bookmarkEnd w:id="0"/>
      <w:r w:rsidRPr="001D7BEE">
        <w:rPr>
          <w:sz w:val="28"/>
          <w:szCs w:val="28"/>
        </w:rPr>
        <w:t>зации прав и свобод граждан, а также учитывая ситуацию, связанную с распространением новой коронавирусной инфекци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COVID</w:t>
      </w:r>
      <w:r w:rsidRPr="00F03EA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19, Управление по вопросам миграции УМВД России по Ханты-Мансийскому автономному округу – Югре оказывает всю возможную помощь и содействие иностранным гражданам в интересах государства, в пределах установленных полномочий.</w:t>
      </w:r>
    </w:p>
    <w:p w:rsidR="002552AE" w:rsidRDefault="002552AE" w:rsidP="00F03EA8">
      <w:pPr>
        <w:ind w:firstLine="900"/>
        <w:jc w:val="both"/>
        <w:rPr>
          <w:sz w:val="28"/>
          <w:szCs w:val="28"/>
        </w:rPr>
      </w:pPr>
    </w:p>
    <w:p w:rsidR="002552AE" w:rsidRPr="002552AE" w:rsidRDefault="002552AE" w:rsidP="00F03EA8">
      <w:pPr>
        <w:ind w:firstLine="900"/>
        <w:jc w:val="both"/>
        <w:rPr>
          <w:b/>
          <w:sz w:val="28"/>
          <w:szCs w:val="28"/>
        </w:rPr>
      </w:pPr>
      <w:r w:rsidRPr="002552AE">
        <w:rPr>
          <w:b/>
          <w:sz w:val="28"/>
          <w:szCs w:val="28"/>
          <w:u w:val="single"/>
        </w:rPr>
        <w:t>По линии миграционного учета</w:t>
      </w:r>
      <w:r w:rsidRPr="002552AE">
        <w:rPr>
          <w:b/>
          <w:sz w:val="28"/>
          <w:szCs w:val="28"/>
        </w:rPr>
        <w:t>.</w:t>
      </w:r>
    </w:p>
    <w:p w:rsidR="00F03EA8" w:rsidRDefault="00F03EA8" w:rsidP="00F03EA8">
      <w:pPr>
        <w:ind w:firstLine="900"/>
        <w:jc w:val="both"/>
        <w:rPr>
          <w:rFonts w:eastAsia="Calibr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</w:t>
      </w:r>
      <w:r w:rsidR="006E1CD3">
        <w:rPr>
          <w:rFonts w:eastAsia="Calibri"/>
          <w:sz w:val="28"/>
          <w:szCs w:val="28"/>
        </w:rPr>
        <w:t xml:space="preserve"> Указом </w:t>
      </w:r>
      <w:r>
        <w:rPr>
          <w:rFonts w:eastAsia="Calibri"/>
          <w:sz w:val="28"/>
          <w:szCs w:val="28"/>
        </w:rPr>
        <w:t>Президента Российской Федерации от 18.04.2020 № 274</w:t>
      </w:r>
      <w:r w:rsidR="006E1CD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реализована возможность постановки (продления) на миграционный учет, без выезда за пределы Российской Федерации.</w:t>
      </w:r>
    </w:p>
    <w:p w:rsidR="006E1CD3" w:rsidRDefault="002552AE" w:rsidP="00F03EA8">
      <w:pPr>
        <w:ind w:firstLine="9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Приостановлено исчисление </w:t>
      </w:r>
      <w:r w:rsidR="006E1CD3">
        <w:rPr>
          <w:rFonts w:eastAsia="Calibri"/>
          <w:sz w:val="28"/>
          <w:szCs w:val="28"/>
        </w:rPr>
        <w:t xml:space="preserve">срока временного пребывания, временного или постоянного проживания для иностранных граждан,                      у которых он истекает в период с 15 марта по 15 </w:t>
      </w:r>
      <w:r w:rsidR="00D9484C">
        <w:rPr>
          <w:rFonts w:eastAsia="Calibri"/>
          <w:sz w:val="28"/>
          <w:szCs w:val="28"/>
        </w:rPr>
        <w:t>сентября</w:t>
      </w:r>
      <w:r w:rsidR="006E1CD3">
        <w:rPr>
          <w:rFonts w:eastAsia="Calibri"/>
          <w:sz w:val="28"/>
          <w:szCs w:val="28"/>
        </w:rPr>
        <w:t xml:space="preserve"> 2020 года, до окончания указанного 90 дневного периода.</w:t>
      </w:r>
    </w:p>
    <w:p w:rsidR="002552AE" w:rsidRDefault="002552AE" w:rsidP="00F03EA8">
      <w:pPr>
        <w:ind w:firstLine="9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связи с чем, при обращении иностранных граждан, в том числе после истечения разрешенного срока временного пребывания, сотрудниками подразделений по вопросам миграции принимается решение о продлении срока временного пребывания до 90 дней на основании мотивированного заявления о продлении срока временного пребывания, без выезда за пределы Российской Федерации. При отсутствии у лиц, данной категории миграционных карт, </w:t>
      </w:r>
      <w:proofErr w:type="gramStart"/>
      <w:r>
        <w:rPr>
          <w:rFonts w:eastAsia="Calibri"/>
          <w:sz w:val="28"/>
          <w:szCs w:val="28"/>
        </w:rPr>
        <w:t>выдается ее дубликат и осуществляется</w:t>
      </w:r>
      <w:proofErr w:type="gramEnd"/>
      <w:r>
        <w:rPr>
          <w:rFonts w:eastAsia="Calibri"/>
          <w:sz w:val="28"/>
          <w:szCs w:val="28"/>
        </w:rPr>
        <w:t xml:space="preserve"> постановка на миграционный учет.</w:t>
      </w:r>
    </w:p>
    <w:p w:rsidR="00EF7BDF" w:rsidRDefault="00EF7BDF" w:rsidP="00043E01">
      <w:pPr>
        <w:pStyle w:val="a7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043E01" w:rsidRPr="00043E01" w:rsidRDefault="00043E01" w:rsidP="00043E01">
      <w:pPr>
        <w:pStyle w:val="a7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43E01">
        <w:rPr>
          <w:rFonts w:ascii="Times New Roman" w:hAnsi="Times New Roman"/>
          <w:i/>
          <w:sz w:val="28"/>
          <w:szCs w:val="28"/>
        </w:rPr>
        <w:t xml:space="preserve">Контактный телефон для консультаций: отдел иммиграционного контроля </w:t>
      </w:r>
      <w:r w:rsidRPr="00043E01">
        <w:rPr>
          <w:rFonts w:ascii="Times New Roman" w:eastAsia="Calibri" w:hAnsi="Times New Roman"/>
          <w:i/>
          <w:sz w:val="28"/>
          <w:szCs w:val="28"/>
        </w:rPr>
        <w:t xml:space="preserve">УВМ УМВД России по автономному округу </w:t>
      </w:r>
      <w:r w:rsidRPr="00043E01">
        <w:rPr>
          <w:rFonts w:ascii="Times New Roman" w:hAnsi="Times New Roman"/>
          <w:i/>
          <w:sz w:val="28"/>
          <w:szCs w:val="28"/>
        </w:rPr>
        <w:t xml:space="preserve"> 8(3467) 962466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043E01" w:rsidRPr="00043E01" w:rsidRDefault="00043E01" w:rsidP="00043E01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</w:p>
    <w:p w:rsidR="002552AE" w:rsidRDefault="002552AE" w:rsidP="00F03EA8">
      <w:pPr>
        <w:ind w:firstLine="900"/>
        <w:jc w:val="both"/>
        <w:rPr>
          <w:rFonts w:eastAsia="Calibri"/>
          <w:sz w:val="28"/>
          <w:szCs w:val="28"/>
        </w:rPr>
      </w:pPr>
      <w:r w:rsidRPr="002552AE">
        <w:rPr>
          <w:rFonts w:eastAsia="Calibri"/>
          <w:b/>
          <w:sz w:val="28"/>
          <w:szCs w:val="28"/>
          <w:u w:val="single"/>
        </w:rPr>
        <w:t>По линии трудовой миграции</w:t>
      </w:r>
      <w:r>
        <w:rPr>
          <w:rFonts w:eastAsia="Calibri"/>
          <w:sz w:val="28"/>
          <w:szCs w:val="28"/>
        </w:rPr>
        <w:t>.</w:t>
      </w:r>
    </w:p>
    <w:p w:rsidR="002552AE" w:rsidRDefault="002552AE" w:rsidP="00F03EA8">
      <w:pPr>
        <w:ind w:firstLine="900"/>
        <w:jc w:val="both"/>
        <w:rPr>
          <w:rFonts w:eastAsia="Calibri"/>
          <w:sz w:val="28"/>
          <w:szCs w:val="28"/>
        </w:rPr>
      </w:pPr>
    </w:p>
    <w:p w:rsidR="002552AE" w:rsidRDefault="002552AE" w:rsidP="00F03EA8">
      <w:pPr>
        <w:ind w:firstLine="9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Приостановлен</w:t>
      </w:r>
      <w:r w:rsidR="00D23B6E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 на период с 15 марта по 15 июня 2020 года исчисление сроков действия разрешения на работу, патента, разрешения </w:t>
      </w:r>
      <w:r w:rsidR="00D23B6E">
        <w:rPr>
          <w:rFonts w:eastAsia="Calibri"/>
          <w:sz w:val="28"/>
          <w:szCs w:val="28"/>
        </w:rPr>
        <w:t>на привлечение и использование иностранных работников.</w:t>
      </w:r>
    </w:p>
    <w:p w:rsidR="00D23B6E" w:rsidRDefault="00D23B6E" w:rsidP="00F03EA8">
      <w:pPr>
        <w:ind w:firstLine="900"/>
        <w:jc w:val="both"/>
        <w:rPr>
          <w:rFonts w:eastAsia="Calibri"/>
          <w:sz w:val="28"/>
          <w:szCs w:val="28"/>
        </w:rPr>
      </w:pPr>
      <w:r w:rsidRPr="00D23B6E">
        <w:rPr>
          <w:rFonts w:eastAsia="Calibri"/>
          <w:b/>
          <w:sz w:val="28"/>
          <w:szCs w:val="28"/>
        </w:rPr>
        <w:t>Важно</w:t>
      </w:r>
      <w:r>
        <w:rPr>
          <w:rFonts w:eastAsia="Calibri"/>
          <w:b/>
          <w:sz w:val="28"/>
          <w:szCs w:val="28"/>
        </w:rPr>
        <w:t xml:space="preserve"> знать</w:t>
      </w:r>
      <w:r w:rsidRPr="00D23B6E">
        <w:rPr>
          <w:rFonts w:eastAsia="Calibri"/>
          <w:b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Разрешения на привлечение и использование работников и разрешения на работу продлеваются на количество дней их действия, выпавших на период с 15 марта по 15 июня 2020 года.</w:t>
      </w:r>
    </w:p>
    <w:p w:rsidR="002552AE" w:rsidRDefault="00D23B6E" w:rsidP="00F03EA8">
      <w:pPr>
        <w:ind w:firstLine="900"/>
        <w:jc w:val="both"/>
        <w:rPr>
          <w:rFonts w:eastAsia="Calibri"/>
          <w:sz w:val="28"/>
          <w:szCs w:val="28"/>
        </w:rPr>
      </w:pPr>
      <w:r w:rsidRPr="00D23B6E">
        <w:rPr>
          <w:rFonts w:eastAsia="Calibri"/>
          <w:b/>
          <w:sz w:val="28"/>
          <w:szCs w:val="28"/>
        </w:rPr>
        <w:lastRenderedPageBreak/>
        <w:t xml:space="preserve">Указ не распространяется 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работодателей и иностранных граждан, сроки действия разрешительных документов у которых истекают после 15 июня 2020 года.</w:t>
      </w:r>
    </w:p>
    <w:p w:rsidR="00D23B6E" w:rsidRDefault="00D23B6E" w:rsidP="00F03EA8">
      <w:pPr>
        <w:ind w:firstLine="900"/>
        <w:jc w:val="both"/>
        <w:rPr>
          <w:rFonts w:eastAsia="Calibri"/>
          <w:sz w:val="28"/>
          <w:szCs w:val="28"/>
        </w:rPr>
      </w:pPr>
    </w:p>
    <w:p w:rsidR="00D23B6E" w:rsidRDefault="00D23B6E" w:rsidP="00F03EA8">
      <w:pPr>
        <w:ind w:firstLine="9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Государственная услуга по оформлению и выдаче иностранным гражданам патентов для осуществления трудовой деятельности на территории Российской Федерации</w:t>
      </w:r>
      <w:r w:rsidR="005262C8">
        <w:rPr>
          <w:rFonts w:eastAsia="Calibri"/>
          <w:sz w:val="28"/>
          <w:szCs w:val="28"/>
        </w:rPr>
        <w:t xml:space="preserve">. </w:t>
      </w:r>
      <w:r w:rsidR="003564A4">
        <w:rPr>
          <w:rFonts w:eastAsia="Calibri"/>
          <w:sz w:val="28"/>
          <w:szCs w:val="28"/>
        </w:rPr>
        <w:t xml:space="preserve">В соответствии с Указом в период с 15 марта по 15 июня 2020 года работодатели и заказчики работ при условии выполнения ими установленных ограничений и иных мер, направленных на обеспечение санитарно-эпидемиологического благополучия населения, вправе в порядке, определенном законодательством Российской Федерации, </w:t>
      </w:r>
      <w:proofErr w:type="gramStart"/>
      <w:r w:rsidR="003564A4">
        <w:rPr>
          <w:rFonts w:eastAsia="Calibri"/>
          <w:sz w:val="28"/>
          <w:szCs w:val="28"/>
        </w:rPr>
        <w:t>привлекать и использовать</w:t>
      </w:r>
      <w:proofErr w:type="gramEnd"/>
      <w:r w:rsidR="003564A4">
        <w:rPr>
          <w:rFonts w:eastAsia="Calibri"/>
          <w:sz w:val="28"/>
          <w:szCs w:val="28"/>
        </w:rPr>
        <w:t xml:space="preserve"> в качестве работников:</w:t>
      </w:r>
    </w:p>
    <w:p w:rsidR="003564A4" w:rsidRDefault="003564A4" w:rsidP="00F03EA8">
      <w:pPr>
        <w:ind w:firstLine="9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Иностранных граждан и лиц без гражданства. Прибывших в РФ в порядке, не требующем получения визы</w:t>
      </w:r>
      <w:r w:rsidR="00332FE3">
        <w:rPr>
          <w:rFonts w:eastAsia="Calibri"/>
          <w:sz w:val="28"/>
          <w:szCs w:val="28"/>
        </w:rPr>
        <w:t>, и не имеющих разрешения на работу в РФ (при наличии у работодателя и заказчика работ (услуг) разрешения на привлечение и использование иностранных работников), и не имеющих патентов.</w:t>
      </w:r>
    </w:p>
    <w:p w:rsidR="005262C8" w:rsidRDefault="005262C8" w:rsidP="00F03EA8">
      <w:pPr>
        <w:ind w:firstLine="900"/>
        <w:jc w:val="both"/>
        <w:rPr>
          <w:rFonts w:eastAsia="Calibri"/>
          <w:sz w:val="28"/>
          <w:szCs w:val="28"/>
        </w:rPr>
      </w:pPr>
      <w:r w:rsidRPr="005262C8">
        <w:rPr>
          <w:rFonts w:eastAsia="Calibri"/>
          <w:b/>
          <w:sz w:val="28"/>
          <w:szCs w:val="28"/>
        </w:rPr>
        <w:t>Важно знать:</w:t>
      </w:r>
      <w:r>
        <w:rPr>
          <w:rFonts w:eastAsia="Calibri"/>
          <w:b/>
          <w:sz w:val="28"/>
          <w:szCs w:val="28"/>
        </w:rPr>
        <w:t xml:space="preserve"> </w:t>
      </w:r>
      <w:r w:rsidRPr="005262C8">
        <w:rPr>
          <w:rFonts w:eastAsia="Calibri"/>
          <w:sz w:val="28"/>
          <w:szCs w:val="28"/>
        </w:rPr>
        <w:t xml:space="preserve">патент, </w:t>
      </w:r>
      <w:r>
        <w:rPr>
          <w:rFonts w:eastAsia="Calibri"/>
          <w:sz w:val="28"/>
          <w:szCs w:val="28"/>
        </w:rPr>
        <w:t xml:space="preserve">срок действия которого в установленный Указом период (в соответствии с уплаченным НДФЛ), считается действительным до 15 июня включительно, при этом оплаченный НДФЛ (срок действия патента); </w:t>
      </w:r>
    </w:p>
    <w:p w:rsidR="003564A4" w:rsidRDefault="005262C8" w:rsidP="00F03EA8">
      <w:pPr>
        <w:ind w:firstLine="9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части, выпадающей на установленный Указом период, переносится на 16 июня и последующие дни. При оформлении патента оплата авансового платежа требуется в полном объеме. При этом в случае последующей неуплаты НДФЛ и соответствующего прекращения сро</w:t>
      </w:r>
      <w:r w:rsidR="003564A4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а действия патента до 15 июня, данный патент будет считаться действительным до 15 июня. А </w:t>
      </w:r>
      <w:proofErr w:type="gramStart"/>
      <w:r>
        <w:rPr>
          <w:rFonts w:eastAsia="Calibri"/>
          <w:sz w:val="28"/>
          <w:szCs w:val="28"/>
        </w:rPr>
        <w:t>уплаченный</w:t>
      </w:r>
      <w:proofErr w:type="gramEnd"/>
      <w:r>
        <w:rPr>
          <w:rFonts w:eastAsia="Calibri"/>
          <w:sz w:val="28"/>
          <w:szCs w:val="28"/>
        </w:rPr>
        <w:t xml:space="preserve"> при оформлении НДФЛ засчитывается после 15 июня.</w:t>
      </w:r>
    </w:p>
    <w:p w:rsidR="003564A4" w:rsidRDefault="003564A4" w:rsidP="003564A4">
      <w:pPr>
        <w:ind w:firstLine="900"/>
        <w:jc w:val="both"/>
        <w:rPr>
          <w:rFonts w:eastAsia="Calibri"/>
          <w:b/>
          <w:sz w:val="28"/>
          <w:szCs w:val="28"/>
        </w:rPr>
      </w:pPr>
      <w:r w:rsidRPr="003564A4">
        <w:rPr>
          <w:rFonts w:eastAsia="Calibri"/>
          <w:b/>
          <w:sz w:val="28"/>
          <w:szCs w:val="28"/>
        </w:rPr>
        <w:t>Указ не распространяется:</w:t>
      </w:r>
      <w:r>
        <w:rPr>
          <w:rFonts w:eastAsia="Calibri"/>
          <w:b/>
          <w:sz w:val="28"/>
          <w:szCs w:val="28"/>
        </w:rPr>
        <w:t xml:space="preserve"> </w:t>
      </w:r>
    </w:p>
    <w:p w:rsidR="003564A4" w:rsidRDefault="003564A4" w:rsidP="003564A4">
      <w:pPr>
        <w:ind w:firstLine="900"/>
        <w:jc w:val="both"/>
        <w:rPr>
          <w:rFonts w:eastAsia="Calibri"/>
          <w:sz w:val="28"/>
          <w:szCs w:val="28"/>
        </w:rPr>
      </w:pPr>
      <w:r w:rsidRPr="003564A4">
        <w:rPr>
          <w:rFonts w:eastAsia="Calibri"/>
          <w:sz w:val="28"/>
          <w:szCs w:val="28"/>
        </w:rPr>
        <w:t>на иностранных граждан, у которых сроки действия патента не истекают в период с 15 марта по 15 июня 2020 года</w:t>
      </w:r>
      <w:r>
        <w:rPr>
          <w:rFonts w:eastAsia="Calibri"/>
          <w:sz w:val="28"/>
          <w:szCs w:val="28"/>
        </w:rPr>
        <w:t xml:space="preserve">, </w:t>
      </w:r>
    </w:p>
    <w:p w:rsidR="003564A4" w:rsidRDefault="003564A4" w:rsidP="003564A4">
      <w:pPr>
        <w:ind w:firstLine="90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оплативших</w:t>
      </w:r>
      <w:proofErr w:type="gramEnd"/>
      <w:r>
        <w:rPr>
          <w:rFonts w:eastAsia="Calibri"/>
          <w:sz w:val="28"/>
          <w:szCs w:val="28"/>
        </w:rPr>
        <w:t xml:space="preserve"> НДФЛ до 15 марта на сроки, полностью покрывающие период с 15 марта по 15 июня 2020 года, </w:t>
      </w:r>
    </w:p>
    <w:p w:rsidR="003564A4" w:rsidRDefault="003564A4" w:rsidP="003564A4">
      <w:pPr>
        <w:ind w:firstLine="90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продолжающих</w:t>
      </w:r>
      <w:proofErr w:type="gramEnd"/>
      <w:r>
        <w:rPr>
          <w:rFonts w:eastAsia="Calibri"/>
          <w:sz w:val="28"/>
          <w:szCs w:val="28"/>
        </w:rPr>
        <w:t xml:space="preserve"> своевременно оплачивать авансовые платежи в установленный Указом период,</w:t>
      </w:r>
    </w:p>
    <w:p w:rsidR="003564A4" w:rsidRDefault="003564A4" w:rsidP="003564A4">
      <w:pPr>
        <w:ind w:firstLine="90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обратившихся за оформлением патента (в виду отсутствия документа,</w:t>
      </w:r>
      <w:proofErr w:type="gramEnd"/>
      <w:r>
        <w:rPr>
          <w:rFonts w:eastAsia="Calibri"/>
          <w:sz w:val="28"/>
          <w:szCs w:val="28"/>
        </w:rPr>
        <w:t xml:space="preserve"> срок </w:t>
      </w:r>
      <w:proofErr w:type="gramStart"/>
      <w:r>
        <w:rPr>
          <w:rFonts w:eastAsia="Calibri"/>
          <w:sz w:val="28"/>
          <w:szCs w:val="28"/>
        </w:rPr>
        <w:t>действия</w:t>
      </w:r>
      <w:proofErr w:type="gramEnd"/>
      <w:r>
        <w:rPr>
          <w:rFonts w:eastAsia="Calibri"/>
          <w:sz w:val="28"/>
          <w:szCs w:val="28"/>
        </w:rPr>
        <w:t xml:space="preserve"> которого заканчивается в установленный Указом период).</w:t>
      </w:r>
    </w:p>
    <w:p w:rsidR="00043E01" w:rsidRDefault="00043E01" w:rsidP="00043E01">
      <w:pPr>
        <w:pStyle w:val="a7"/>
      </w:pPr>
    </w:p>
    <w:p w:rsidR="00043E01" w:rsidRPr="00043E01" w:rsidRDefault="00043E01" w:rsidP="00043E01">
      <w:pPr>
        <w:ind w:firstLine="708"/>
        <w:jc w:val="both"/>
        <w:rPr>
          <w:i/>
          <w:sz w:val="28"/>
          <w:szCs w:val="28"/>
        </w:rPr>
      </w:pPr>
      <w:r w:rsidRPr="00043E01">
        <w:rPr>
          <w:i/>
          <w:sz w:val="28"/>
          <w:szCs w:val="28"/>
        </w:rPr>
        <w:t xml:space="preserve">Контактный телефон для консультаций: начальник отдела трудовой миграции </w:t>
      </w:r>
      <w:r w:rsidRPr="00043E01">
        <w:rPr>
          <w:rFonts w:eastAsia="Calibri"/>
          <w:i/>
          <w:sz w:val="28"/>
          <w:szCs w:val="28"/>
        </w:rPr>
        <w:t xml:space="preserve">УВМ УМВД России по автономному округу </w:t>
      </w:r>
      <w:r w:rsidRPr="00043E01">
        <w:rPr>
          <w:i/>
          <w:sz w:val="28"/>
          <w:szCs w:val="28"/>
        </w:rPr>
        <w:t xml:space="preserve"> 8(3467) 962815.</w:t>
      </w:r>
    </w:p>
    <w:p w:rsidR="00043E01" w:rsidRDefault="00043E01" w:rsidP="00043E01">
      <w:pPr>
        <w:pStyle w:val="a7"/>
      </w:pPr>
    </w:p>
    <w:p w:rsidR="005262C8" w:rsidRPr="005262C8" w:rsidRDefault="00332FE3" w:rsidP="00043E01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период с 15 марта по 15 </w:t>
      </w:r>
      <w:r w:rsidR="00055F10">
        <w:rPr>
          <w:rFonts w:eastAsia="Calibri"/>
          <w:sz w:val="28"/>
          <w:szCs w:val="28"/>
        </w:rPr>
        <w:t>сентября</w:t>
      </w:r>
      <w:r>
        <w:rPr>
          <w:rFonts w:eastAsia="Calibri"/>
          <w:sz w:val="28"/>
          <w:szCs w:val="28"/>
        </w:rPr>
        <w:t xml:space="preserve"> 2020 года принятие </w:t>
      </w:r>
      <w:proofErr w:type="spellStart"/>
      <w:r>
        <w:rPr>
          <w:rFonts w:eastAsia="Calibri"/>
          <w:sz w:val="28"/>
          <w:szCs w:val="28"/>
        </w:rPr>
        <w:t>пресекательных</w:t>
      </w:r>
      <w:proofErr w:type="spellEnd"/>
      <w:r>
        <w:rPr>
          <w:rFonts w:eastAsia="Calibri"/>
          <w:sz w:val="28"/>
          <w:szCs w:val="28"/>
        </w:rPr>
        <w:t xml:space="preserve"> решений (аннулирование разрешительных документов, дающих право на проживание, осуществление трудовой деятельности) </w:t>
      </w:r>
      <w:r w:rsidRPr="00332FE3">
        <w:rPr>
          <w:rFonts w:eastAsia="Calibri"/>
          <w:b/>
          <w:sz w:val="28"/>
          <w:szCs w:val="28"/>
        </w:rPr>
        <w:t>приостановлено</w:t>
      </w:r>
      <w:r>
        <w:rPr>
          <w:rFonts w:eastAsia="Calibri"/>
          <w:sz w:val="28"/>
          <w:szCs w:val="28"/>
        </w:rPr>
        <w:t>.</w:t>
      </w:r>
      <w:r w:rsidR="005262C8">
        <w:rPr>
          <w:rFonts w:eastAsia="Calibri"/>
          <w:sz w:val="28"/>
          <w:szCs w:val="28"/>
        </w:rPr>
        <w:t xml:space="preserve"> </w:t>
      </w:r>
    </w:p>
    <w:p w:rsidR="00D23B6E" w:rsidRDefault="00D23B6E" w:rsidP="006E1CD3">
      <w:pPr>
        <w:ind w:firstLine="708"/>
        <w:rPr>
          <w:rFonts w:eastAsia="Calibri"/>
          <w:sz w:val="28"/>
          <w:szCs w:val="28"/>
        </w:rPr>
      </w:pPr>
    </w:p>
    <w:p w:rsidR="00C02B28" w:rsidRDefault="00332FE3" w:rsidP="00043E01">
      <w:pPr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t>УВМ УМВД России по округу</w:t>
      </w:r>
    </w:p>
    <w:sectPr w:rsidR="00C02B28" w:rsidSect="0021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62" w:rsidRDefault="00502B62" w:rsidP="008D63AF">
      <w:r>
        <w:separator/>
      </w:r>
    </w:p>
  </w:endnote>
  <w:endnote w:type="continuationSeparator" w:id="0">
    <w:p w:rsidR="00502B62" w:rsidRDefault="00502B62" w:rsidP="008D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62" w:rsidRDefault="00502B62" w:rsidP="008D63AF">
      <w:r>
        <w:separator/>
      </w:r>
    </w:p>
  </w:footnote>
  <w:footnote w:type="continuationSeparator" w:id="0">
    <w:p w:rsidR="00502B62" w:rsidRDefault="00502B62" w:rsidP="008D6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AA"/>
    <w:rsid w:val="0003465A"/>
    <w:rsid w:val="0004299C"/>
    <w:rsid w:val="00043E01"/>
    <w:rsid w:val="000467FA"/>
    <w:rsid w:val="00055F10"/>
    <w:rsid w:val="0012208B"/>
    <w:rsid w:val="00183116"/>
    <w:rsid w:val="001D74F4"/>
    <w:rsid w:val="001F26C4"/>
    <w:rsid w:val="00213B2E"/>
    <w:rsid w:val="00217334"/>
    <w:rsid w:val="00243EC6"/>
    <w:rsid w:val="002552AE"/>
    <w:rsid w:val="002C0C6F"/>
    <w:rsid w:val="00332FE3"/>
    <w:rsid w:val="003564A4"/>
    <w:rsid w:val="00372645"/>
    <w:rsid w:val="003C504A"/>
    <w:rsid w:val="003D2781"/>
    <w:rsid w:val="003E438D"/>
    <w:rsid w:val="00463F2B"/>
    <w:rsid w:val="004B7DBB"/>
    <w:rsid w:val="00502B62"/>
    <w:rsid w:val="005262C8"/>
    <w:rsid w:val="005461B1"/>
    <w:rsid w:val="00592BED"/>
    <w:rsid w:val="005C7B59"/>
    <w:rsid w:val="0061102D"/>
    <w:rsid w:val="0068248A"/>
    <w:rsid w:val="006C1D2B"/>
    <w:rsid w:val="006E1CD3"/>
    <w:rsid w:val="006F2794"/>
    <w:rsid w:val="007F0721"/>
    <w:rsid w:val="0080308A"/>
    <w:rsid w:val="00867CDA"/>
    <w:rsid w:val="0087624B"/>
    <w:rsid w:val="00881600"/>
    <w:rsid w:val="008C337C"/>
    <w:rsid w:val="008D63AF"/>
    <w:rsid w:val="009437C7"/>
    <w:rsid w:val="00991268"/>
    <w:rsid w:val="00A24CAA"/>
    <w:rsid w:val="00A30F39"/>
    <w:rsid w:val="00A706F6"/>
    <w:rsid w:val="00A76D3A"/>
    <w:rsid w:val="00A7730D"/>
    <w:rsid w:val="00A83262"/>
    <w:rsid w:val="00AF4189"/>
    <w:rsid w:val="00B0751F"/>
    <w:rsid w:val="00B4680B"/>
    <w:rsid w:val="00B81081"/>
    <w:rsid w:val="00B979E5"/>
    <w:rsid w:val="00BD67DF"/>
    <w:rsid w:val="00C02B28"/>
    <w:rsid w:val="00C41E64"/>
    <w:rsid w:val="00C72B3B"/>
    <w:rsid w:val="00C7589F"/>
    <w:rsid w:val="00CC6442"/>
    <w:rsid w:val="00CC6B6E"/>
    <w:rsid w:val="00D23B6E"/>
    <w:rsid w:val="00D9484C"/>
    <w:rsid w:val="00DA265C"/>
    <w:rsid w:val="00E52D22"/>
    <w:rsid w:val="00EF7BDF"/>
    <w:rsid w:val="00F03EA8"/>
    <w:rsid w:val="00FC168B"/>
    <w:rsid w:val="00FE4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37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C337C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8C337C"/>
    <w:pPr>
      <w:keepNext/>
      <w:ind w:left="1531"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8C337C"/>
    <w:pPr>
      <w:keepNext/>
      <w:ind w:left="176"/>
      <w:jc w:val="both"/>
      <w:outlineLvl w:val="6"/>
    </w:pPr>
    <w:rPr>
      <w:b/>
      <w:color w:val="008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3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C33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C33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8C337C"/>
    <w:rPr>
      <w:rFonts w:ascii="Times New Roman" w:eastAsia="Times New Roman" w:hAnsi="Times New Roman" w:cs="Times New Roman"/>
      <w:b/>
      <w:color w:val="008000"/>
      <w:sz w:val="2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8C337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semiHidden/>
    <w:rsid w:val="008C33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8C337C"/>
    <w:pPr>
      <w:ind w:right="5244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rsid w:val="008C33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8C337C"/>
    <w:pPr>
      <w:ind w:left="4253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8C33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8C337C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semiHidden/>
    <w:rsid w:val="008C337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12208B"/>
    <w:rPr>
      <w:color w:val="0000FF"/>
      <w:u w:val="single"/>
    </w:rPr>
  </w:style>
  <w:style w:type="paragraph" w:customStyle="1" w:styleId="ConsPlusNormal">
    <w:name w:val="ConsPlusNormal"/>
    <w:uiPriority w:val="99"/>
    <w:rsid w:val="00867C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64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64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Без интервала Знак"/>
    <w:link w:val="ad"/>
    <w:uiPriority w:val="1"/>
    <w:locked/>
    <w:rsid w:val="006E1CD3"/>
    <w:rPr>
      <w:rFonts w:ascii="Calibri" w:eastAsia="Times New Roman" w:hAnsi="Calibri" w:cs="Times New Roman"/>
    </w:rPr>
  </w:style>
  <w:style w:type="paragraph" w:styleId="ad">
    <w:name w:val="No Spacing"/>
    <w:link w:val="ac"/>
    <w:uiPriority w:val="1"/>
    <w:qFormat/>
    <w:rsid w:val="006E1CD3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ae">
    <w:name w:val="footnote text"/>
    <w:basedOn w:val="a"/>
    <w:link w:val="af"/>
    <w:uiPriority w:val="99"/>
    <w:semiHidden/>
    <w:unhideWhenUsed/>
    <w:rsid w:val="008D63AF"/>
    <w:pPr>
      <w:jc w:val="both"/>
    </w:pPr>
    <w:rPr>
      <w:rFonts w:ascii="Calibri" w:hAnsi="Calibri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8D63AF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D6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37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C337C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8C337C"/>
    <w:pPr>
      <w:keepNext/>
      <w:ind w:left="1531"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8C337C"/>
    <w:pPr>
      <w:keepNext/>
      <w:ind w:left="176"/>
      <w:jc w:val="both"/>
      <w:outlineLvl w:val="6"/>
    </w:pPr>
    <w:rPr>
      <w:b/>
      <w:color w:val="008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3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C33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C33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8C337C"/>
    <w:rPr>
      <w:rFonts w:ascii="Times New Roman" w:eastAsia="Times New Roman" w:hAnsi="Times New Roman" w:cs="Times New Roman"/>
      <w:b/>
      <w:color w:val="008000"/>
      <w:sz w:val="24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8C337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semiHidden/>
    <w:rsid w:val="008C33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8C337C"/>
    <w:pPr>
      <w:ind w:right="5244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rsid w:val="008C33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8C337C"/>
    <w:pPr>
      <w:ind w:left="4253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8C33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8C337C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semiHidden/>
    <w:rsid w:val="008C337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12208B"/>
    <w:rPr>
      <w:color w:val="0000FF"/>
      <w:u w:val="single"/>
    </w:rPr>
  </w:style>
  <w:style w:type="paragraph" w:customStyle="1" w:styleId="ConsPlusNormal">
    <w:name w:val="ConsPlusNormal"/>
    <w:uiPriority w:val="99"/>
    <w:rsid w:val="00867C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64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64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Без интервала Знак"/>
    <w:link w:val="ad"/>
    <w:uiPriority w:val="1"/>
    <w:locked/>
    <w:rsid w:val="006E1CD3"/>
    <w:rPr>
      <w:rFonts w:ascii="Calibri" w:eastAsia="Times New Roman" w:hAnsi="Calibri" w:cs="Times New Roman"/>
    </w:rPr>
  </w:style>
  <w:style w:type="paragraph" w:styleId="ad">
    <w:name w:val="No Spacing"/>
    <w:link w:val="ac"/>
    <w:uiPriority w:val="1"/>
    <w:qFormat/>
    <w:rsid w:val="006E1CD3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ae">
    <w:name w:val="footnote text"/>
    <w:basedOn w:val="a"/>
    <w:link w:val="af"/>
    <w:uiPriority w:val="99"/>
    <w:semiHidden/>
    <w:unhideWhenUsed/>
    <w:rsid w:val="008D63AF"/>
    <w:pPr>
      <w:jc w:val="both"/>
    </w:pPr>
    <w:rPr>
      <w:rFonts w:ascii="Calibri" w:hAnsi="Calibri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8D63AF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D6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Леунова Ольга Сергеевна</cp:lastModifiedBy>
  <cp:revision>2</cp:revision>
  <cp:lastPrinted>2020-05-29T12:56:00Z</cp:lastPrinted>
  <dcterms:created xsi:type="dcterms:W3CDTF">2020-06-19T11:00:00Z</dcterms:created>
  <dcterms:modified xsi:type="dcterms:W3CDTF">2020-06-19T11:00:00Z</dcterms:modified>
</cp:coreProperties>
</file>