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8E525D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период с </w:t>
      </w:r>
      <w:r w:rsidR="008E525D">
        <w:rPr>
          <w:sz w:val="26"/>
          <w:szCs w:val="26"/>
        </w:rPr>
        <w:t>06.05</w:t>
      </w:r>
      <w:r w:rsidRPr="00E85473">
        <w:rPr>
          <w:sz w:val="26"/>
          <w:szCs w:val="26"/>
        </w:rPr>
        <w:t>.2</w:t>
      </w:r>
      <w:r w:rsidR="00367B0C">
        <w:rPr>
          <w:sz w:val="26"/>
          <w:szCs w:val="26"/>
        </w:rPr>
        <w:t>022</w:t>
      </w:r>
      <w:r w:rsidR="002D676C" w:rsidRPr="00E85473">
        <w:rPr>
          <w:sz w:val="26"/>
          <w:szCs w:val="26"/>
        </w:rPr>
        <w:t xml:space="preserve"> года по </w:t>
      </w:r>
      <w:r w:rsidR="008E525D">
        <w:rPr>
          <w:sz w:val="26"/>
          <w:szCs w:val="26"/>
        </w:rPr>
        <w:t>23.05</w:t>
      </w:r>
      <w:r w:rsidR="00367B0C">
        <w:rPr>
          <w:sz w:val="26"/>
          <w:szCs w:val="26"/>
        </w:rPr>
        <w:t>.2022</w:t>
      </w:r>
      <w:r w:rsidR="002D676C" w:rsidRPr="00E85473">
        <w:rPr>
          <w:sz w:val="26"/>
          <w:szCs w:val="26"/>
        </w:rPr>
        <w:t xml:space="preserve"> года проведены публичн</w:t>
      </w:r>
      <w:r w:rsidR="00367B0C">
        <w:rPr>
          <w:sz w:val="26"/>
          <w:szCs w:val="26"/>
        </w:rPr>
        <w:t>ые консультации по постановлению</w:t>
      </w:r>
      <w:r w:rsidR="002D676C" w:rsidRPr="00E85473">
        <w:rPr>
          <w:sz w:val="26"/>
          <w:szCs w:val="26"/>
        </w:rPr>
        <w:t xml:space="preserve"> администрации </w:t>
      </w:r>
      <w:proofErr w:type="spellStart"/>
      <w:r w:rsidR="002D676C" w:rsidRPr="00E85473">
        <w:rPr>
          <w:sz w:val="26"/>
          <w:szCs w:val="26"/>
        </w:rPr>
        <w:t>г.Пыть-Яха</w:t>
      </w:r>
      <w:proofErr w:type="spellEnd"/>
      <w:r w:rsidR="002D676C" w:rsidRPr="00E85473">
        <w:rPr>
          <w:sz w:val="26"/>
          <w:szCs w:val="26"/>
        </w:rPr>
        <w:t xml:space="preserve"> </w:t>
      </w:r>
      <w:r w:rsidR="008E525D" w:rsidRPr="008E525D">
        <w:rPr>
          <w:rFonts w:eastAsia="Calibri"/>
          <w:sz w:val="26"/>
          <w:szCs w:val="26"/>
          <w:u w:val="single"/>
          <w:lang w:eastAsia="en-US"/>
        </w:rPr>
        <w:t>«О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E85473" w:rsidRDefault="00E85473" w:rsidP="00E85473">
      <w:pPr>
        <w:rPr>
          <w:sz w:val="26"/>
          <w:szCs w:val="26"/>
        </w:rPr>
      </w:pPr>
    </w:p>
    <w:p w:rsidR="002D676C" w:rsidRPr="00831442" w:rsidRDefault="002D676C" w:rsidP="00E85473">
      <w:pPr>
        <w:ind w:firstLine="708"/>
        <w:rPr>
          <w:sz w:val="26"/>
          <w:szCs w:val="26"/>
        </w:rPr>
      </w:pPr>
      <w:r w:rsidRPr="00831442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Захаров Михаил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702F35" w:rsidRPr="008E525D" w:rsidRDefault="00831442" w:rsidP="008E525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Захаров Дмитрий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831442" w:rsidRDefault="00367B0C" w:rsidP="00831442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Уполномоченный</w:t>
      </w:r>
      <w:r w:rsidR="00831442" w:rsidRPr="00831442">
        <w:rPr>
          <w:sz w:val="26"/>
          <w:szCs w:val="26"/>
        </w:rPr>
        <w:t xml:space="preserve"> по защите прав предпринимателей в Ханты-Мансийском автономном округе – Югре Каск И.А. (исх. от 17.</w:t>
      </w:r>
      <w:r w:rsidR="008E525D">
        <w:rPr>
          <w:sz w:val="26"/>
          <w:szCs w:val="26"/>
        </w:rPr>
        <w:t>05.</w:t>
      </w:r>
      <w:r w:rsidR="00831442" w:rsidRPr="00831442">
        <w:rPr>
          <w:sz w:val="26"/>
          <w:szCs w:val="26"/>
        </w:rPr>
        <w:t>2022 №01.13-Исх-</w:t>
      </w:r>
      <w:r w:rsidR="008E525D">
        <w:rPr>
          <w:sz w:val="26"/>
          <w:szCs w:val="26"/>
        </w:rPr>
        <w:t>723</w:t>
      </w:r>
      <w:r w:rsidR="00831442" w:rsidRPr="00831442">
        <w:rPr>
          <w:sz w:val="26"/>
          <w:szCs w:val="26"/>
        </w:rPr>
        <w:t>).</w:t>
      </w:r>
    </w:p>
    <w:p w:rsidR="00494275" w:rsidRPr="00831442" w:rsidRDefault="00494275" w:rsidP="00494275">
      <w:pPr>
        <w:pStyle w:val="a3"/>
        <w:ind w:left="360"/>
        <w:rPr>
          <w:sz w:val="26"/>
          <w:szCs w:val="26"/>
        </w:rPr>
      </w:pPr>
    </w:p>
    <w:p w:rsidR="00397092" w:rsidRPr="00831442" w:rsidRDefault="00397092" w:rsidP="00831442">
      <w:pPr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762EA" w:rsidRDefault="002762EA" w:rsidP="002762EA">
      <w:pPr>
        <w:rPr>
          <w:b/>
          <w:sz w:val="26"/>
          <w:szCs w:val="26"/>
        </w:rPr>
      </w:pPr>
    </w:p>
    <w:p w:rsidR="002762EA" w:rsidRDefault="002762EA" w:rsidP="002762EA">
      <w:pPr>
        <w:rPr>
          <w:b/>
          <w:sz w:val="26"/>
          <w:szCs w:val="26"/>
        </w:rPr>
      </w:pPr>
    </w:p>
    <w:p w:rsidR="002D676C" w:rsidRPr="00E85473" w:rsidRDefault="002D676C" w:rsidP="002762E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711EFA" w:rsidRPr="007F60B6" w:rsidTr="00651DB7">
        <w:tc>
          <w:tcPr>
            <w:tcW w:w="2689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Михаил</w:t>
            </w:r>
          </w:p>
        </w:tc>
        <w:tc>
          <w:tcPr>
            <w:tcW w:w="3827" w:type="dxa"/>
            <w:shd w:val="clear" w:color="auto" w:fill="auto"/>
          </w:tcPr>
          <w:p w:rsidR="00711EFA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711EFA" w:rsidRPr="007F60B6" w:rsidTr="00651DB7">
        <w:tc>
          <w:tcPr>
            <w:tcW w:w="2689" w:type="dxa"/>
            <w:shd w:val="clear" w:color="auto" w:fill="auto"/>
          </w:tcPr>
          <w:p w:rsidR="00711EFA" w:rsidRPr="007F60B6" w:rsidRDefault="00EE44B5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Захаров Дмитрий</w:t>
            </w:r>
          </w:p>
        </w:tc>
        <w:tc>
          <w:tcPr>
            <w:tcW w:w="3827" w:type="dxa"/>
            <w:shd w:val="clear" w:color="auto" w:fill="auto"/>
          </w:tcPr>
          <w:p w:rsidR="00711EFA" w:rsidRDefault="00711EFA" w:rsidP="00711EF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711EFA" w:rsidRPr="007F60B6" w:rsidRDefault="00711EFA" w:rsidP="00711EFA">
            <w:pPr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637813" w:rsidRPr="007F60B6" w:rsidTr="00651DB7">
        <w:tc>
          <w:tcPr>
            <w:tcW w:w="2689" w:type="dxa"/>
            <w:shd w:val="clear" w:color="auto" w:fill="auto"/>
          </w:tcPr>
          <w:p w:rsidR="00637813" w:rsidRPr="008D6348" w:rsidRDefault="008E525D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25D">
              <w:rPr>
                <w:sz w:val="18"/>
                <w:szCs w:val="18"/>
              </w:rPr>
              <w:t>Уполномоченный по защите прав предпринимателей в Ханты-Мансийском автономном округе – Югре Каск И.А.</w:t>
            </w:r>
          </w:p>
        </w:tc>
        <w:tc>
          <w:tcPr>
            <w:tcW w:w="3827" w:type="dxa"/>
            <w:shd w:val="clear" w:color="auto" w:fill="auto"/>
          </w:tcPr>
          <w:p w:rsidR="00637813" w:rsidRPr="008D6348" w:rsidRDefault="008A1369" w:rsidP="008E525D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637813" w:rsidRPr="007F60B6" w:rsidRDefault="00637813" w:rsidP="00637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8E525D" w:rsidRDefault="008E525D" w:rsidP="00E85473">
      <w:pPr>
        <w:jc w:val="both"/>
        <w:rPr>
          <w:sz w:val="26"/>
          <w:szCs w:val="26"/>
        </w:rPr>
      </w:pPr>
    </w:p>
    <w:p w:rsidR="008E525D" w:rsidRDefault="008E525D" w:rsidP="00E85473">
      <w:pPr>
        <w:jc w:val="both"/>
        <w:rPr>
          <w:sz w:val="26"/>
          <w:szCs w:val="26"/>
        </w:rPr>
      </w:pPr>
    </w:p>
    <w:p w:rsidR="008E525D" w:rsidRDefault="008E525D" w:rsidP="00E85473">
      <w:pPr>
        <w:jc w:val="both"/>
        <w:rPr>
          <w:sz w:val="26"/>
          <w:szCs w:val="26"/>
        </w:rPr>
      </w:pPr>
    </w:p>
    <w:p w:rsidR="002D676C" w:rsidRPr="00831442" w:rsidRDefault="002D676C" w:rsidP="00E85473">
      <w:pPr>
        <w:jc w:val="both"/>
        <w:rPr>
          <w:sz w:val="26"/>
          <w:szCs w:val="26"/>
        </w:rPr>
      </w:pPr>
      <w:r w:rsidRPr="00831442">
        <w:rPr>
          <w:sz w:val="26"/>
          <w:szCs w:val="26"/>
        </w:rPr>
        <w:t>Приложения:</w:t>
      </w:r>
    </w:p>
    <w:p w:rsidR="008E525D" w:rsidRDefault="00270DB7" w:rsidP="008E525D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E525D">
        <w:rPr>
          <w:sz w:val="26"/>
          <w:szCs w:val="26"/>
        </w:rPr>
        <w:t xml:space="preserve">Проект </w:t>
      </w:r>
      <w:r w:rsidR="00637813" w:rsidRPr="008E525D">
        <w:rPr>
          <w:sz w:val="26"/>
          <w:szCs w:val="26"/>
        </w:rPr>
        <w:t xml:space="preserve">постановления администрации города </w:t>
      </w:r>
      <w:r w:rsidR="00637813" w:rsidRPr="008E525D">
        <w:rPr>
          <w:bCs/>
          <w:sz w:val="26"/>
          <w:szCs w:val="26"/>
        </w:rPr>
        <w:t xml:space="preserve">Пыть-Яха </w:t>
      </w:r>
      <w:r w:rsidR="008E525D" w:rsidRPr="008E525D">
        <w:rPr>
          <w:bCs/>
          <w:sz w:val="26"/>
          <w:szCs w:val="26"/>
        </w:rPr>
        <w:t>«О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животноводства».</w:t>
      </w:r>
    </w:p>
    <w:p w:rsidR="00AA4D02" w:rsidRDefault="00AA4D02" w:rsidP="008E525D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Запрос </w:t>
      </w:r>
      <w:r w:rsidRPr="00AA4D02">
        <w:rPr>
          <w:bCs/>
          <w:sz w:val="26"/>
          <w:szCs w:val="26"/>
        </w:rPr>
        <w:t>Уполномоченно</w:t>
      </w:r>
      <w:r>
        <w:rPr>
          <w:bCs/>
          <w:sz w:val="26"/>
          <w:szCs w:val="26"/>
        </w:rPr>
        <w:t>му</w:t>
      </w:r>
      <w:r w:rsidRPr="00AA4D02">
        <w:rPr>
          <w:bCs/>
          <w:sz w:val="26"/>
          <w:szCs w:val="26"/>
        </w:rPr>
        <w:t xml:space="preserve"> по защите прав предпринимателей в Ханты-Мансийском автономном округе – Югре Каск И.А.</w:t>
      </w:r>
      <w:r>
        <w:rPr>
          <w:bCs/>
          <w:sz w:val="26"/>
          <w:szCs w:val="26"/>
        </w:rPr>
        <w:t xml:space="preserve"> (</w:t>
      </w:r>
      <w:r w:rsidRPr="00AA4D02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>сх. от 12</w:t>
      </w:r>
      <w:bookmarkStart w:id="0" w:name="_GoBack"/>
      <w:bookmarkEnd w:id="0"/>
      <w:r>
        <w:rPr>
          <w:bCs/>
          <w:sz w:val="26"/>
          <w:szCs w:val="26"/>
        </w:rPr>
        <w:t>.05.2022 №9-Исх-УД-2910</w:t>
      </w:r>
      <w:r w:rsidRPr="00AA4D02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CD4566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31442">
        <w:rPr>
          <w:bCs/>
          <w:sz w:val="26"/>
          <w:szCs w:val="26"/>
        </w:rPr>
        <w:t>Ответ Уполномоченного по защите прав предпринимателей в Ханты-Мансийском автономном округе – Югре</w:t>
      </w:r>
      <w:r w:rsidR="00B142BC" w:rsidRPr="00831442">
        <w:rPr>
          <w:bCs/>
          <w:sz w:val="26"/>
          <w:szCs w:val="26"/>
        </w:rPr>
        <w:t xml:space="preserve"> Каск И.А.</w:t>
      </w:r>
      <w:r w:rsidRPr="00831442">
        <w:rPr>
          <w:bCs/>
          <w:sz w:val="26"/>
          <w:szCs w:val="26"/>
        </w:rPr>
        <w:t xml:space="preserve"> (исх. </w:t>
      </w:r>
      <w:r w:rsidR="00831442" w:rsidRPr="00831442">
        <w:rPr>
          <w:bCs/>
          <w:sz w:val="26"/>
          <w:szCs w:val="26"/>
        </w:rPr>
        <w:t>от 17.0</w:t>
      </w:r>
      <w:r w:rsidR="008E525D">
        <w:rPr>
          <w:bCs/>
          <w:sz w:val="26"/>
          <w:szCs w:val="26"/>
        </w:rPr>
        <w:t>5</w:t>
      </w:r>
      <w:r w:rsidR="00831442" w:rsidRPr="00831442">
        <w:rPr>
          <w:bCs/>
          <w:sz w:val="26"/>
          <w:szCs w:val="26"/>
        </w:rPr>
        <w:t>.2022 №01.13-Исх-</w:t>
      </w:r>
      <w:r w:rsidR="008E525D">
        <w:rPr>
          <w:bCs/>
          <w:sz w:val="26"/>
          <w:szCs w:val="26"/>
        </w:rPr>
        <w:t>723</w:t>
      </w:r>
      <w:r w:rsidRPr="00831442">
        <w:rPr>
          <w:bCs/>
          <w:sz w:val="26"/>
          <w:szCs w:val="26"/>
        </w:rPr>
        <w:t>).</w:t>
      </w:r>
    </w:p>
    <w:p w:rsidR="00494275" w:rsidRPr="00494275" w:rsidRDefault="00494275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Запрос </w:t>
      </w:r>
      <w:r w:rsidRPr="00494275">
        <w:rPr>
          <w:bCs/>
          <w:sz w:val="26"/>
          <w:szCs w:val="26"/>
        </w:rPr>
        <w:t>Союз «Торгово-промышленная палата Ханты-Мансийского автономного округа-Югры» (исх. от 11.05.2022 №9-Исх-УД-2876).</w:t>
      </w:r>
    </w:p>
    <w:p w:rsidR="00367B0C" w:rsidRPr="008E525D" w:rsidRDefault="00367B0C" w:rsidP="008E525D">
      <w:pPr>
        <w:rPr>
          <w:bCs/>
          <w:sz w:val="26"/>
          <w:szCs w:val="26"/>
        </w:rPr>
      </w:pPr>
    </w:p>
    <w:sectPr w:rsidR="00367B0C" w:rsidRPr="008E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5DE0"/>
    <w:multiLevelType w:val="hybridMultilevel"/>
    <w:tmpl w:val="8C76E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23B48"/>
    <w:rsid w:val="000843CA"/>
    <w:rsid w:val="000C6DF6"/>
    <w:rsid w:val="0019488C"/>
    <w:rsid w:val="001969EC"/>
    <w:rsid w:val="00247CC8"/>
    <w:rsid w:val="00260788"/>
    <w:rsid w:val="00270DB7"/>
    <w:rsid w:val="002762EA"/>
    <w:rsid w:val="002D61B4"/>
    <w:rsid w:val="002D676C"/>
    <w:rsid w:val="002E4620"/>
    <w:rsid w:val="00367B0C"/>
    <w:rsid w:val="003807AA"/>
    <w:rsid w:val="00397092"/>
    <w:rsid w:val="003C6121"/>
    <w:rsid w:val="003C76BC"/>
    <w:rsid w:val="003F5A71"/>
    <w:rsid w:val="0040586A"/>
    <w:rsid w:val="0041720F"/>
    <w:rsid w:val="0046745A"/>
    <w:rsid w:val="00494275"/>
    <w:rsid w:val="004C239F"/>
    <w:rsid w:val="004E256F"/>
    <w:rsid w:val="004F29CE"/>
    <w:rsid w:val="004F352A"/>
    <w:rsid w:val="004F3AC7"/>
    <w:rsid w:val="00574515"/>
    <w:rsid w:val="005977D1"/>
    <w:rsid w:val="005A674D"/>
    <w:rsid w:val="005C04C7"/>
    <w:rsid w:val="005D3FA0"/>
    <w:rsid w:val="00637813"/>
    <w:rsid w:val="00651DB7"/>
    <w:rsid w:val="006544EE"/>
    <w:rsid w:val="00673252"/>
    <w:rsid w:val="00702F35"/>
    <w:rsid w:val="00711EFA"/>
    <w:rsid w:val="0075302C"/>
    <w:rsid w:val="007F60B6"/>
    <w:rsid w:val="008031FD"/>
    <w:rsid w:val="00831442"/>
    <w:rsid w:val="00857406"/>
    <w:rsid w:val="00864F65"/>
    <w:rsid w:val="008A1369"/>
    <w:rsid w:val="008D4F16"/>
    <w:rsid w:val="008D57C3"/>
    <w:rsid w:val="008D6348"/>
    <w:rsid w:val="008E525D"/>
    <w:rsid w:val="008E64B0"/>
    <w:rsid w:val="008F604A"/>
    <w:rsid w:val="00947B85"/>
    <w:rsid w:val="00967470"/>
    <w:rsid w:val="00972E4C"/>
    <w:rsid w:val="009D4B49"/>
    <w:rsid w:val="009E57AB"/>
    <w:rsid w:val="009F2EFC"/>
    <w:rsid w:val="00A10CA8"/>
    <w:rsid w:val="00A75133"/>
    <w:rsid w:val="00A82851"/>
    <w:rsid w:val="00AA4D02"/>
    <w:rsid w:val="00B142BC"/>
    <w:rsid w:val="00B2513E"/>
    <w:rsid w:val="00C37A9E"/>
    <w:rsid w:val="00C43886"/>
    <w:rsid w:val="00C47BC0"/>
    <w:rsid w:val="00CA2D9E"/>
    <w:rsid w:val="00CB6275"/>
    <w:rsid w:val="00CD4566"/>
    <w:rsid w:val="00D4777C"/>
    <w:rsid w:val="00D55BCB"/>
    <w:rsid w:val="00DF7DFA"/>
    <w:rsid w:val="00E778F3"/>
    <w:rsid w:val="00E85473"/>
    <w:rsid w:val="00EE44B5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375</Words>
  <Characters>3045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3414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Татьяна Семенова</cp:lastModifiedBy>
  <cp:revision>61</cp:revision>
  <cp:lastPrinted>2022-05-26T07:32:00Z</cp:lastPrinted>
  <dcterms:created xsi:type="dcterms:W3CDTF">2020-01-17T09:51:00Z</dcterms:created>
  <dcterms:modified xsi:type="dcterms:W3CDTF">2022-05-27T05:36:00Z</dcterms:modified>
</cp:coreProperties>
</file>