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DE8" w:rsidRPr="001E59BF" w:rsidRDefault="00F32DE8" w:rsidP="00F32DE8">
      <w:pPr>
        <w:spacing w:after="0" w:line="240" w:lineRule="auto"/>
        <w:jc w:val="right"/>
        <w:rPr>
          <w:rFonts w:ascii="Times New Roman" w:hAnsi="Times New Roman" w:cs="Times New Roman"/>
          <w:color w:val="000000"/>
          <w:sz w:val="28"/>
          <w:szCs w:val="28"/>
        </w:rPr>
      </w:pPr>
      <w:r w:rsidRPr="001E59BF">
        <w:rPr>
          <w:rFonts w:ascii="Times New Roman" w:hAnsi="Times New Roman" w:cs="Times New Roman"/>
          <w:color w:val="000000"/>
          <w:sz w:val="28"/>
          <w:szCs w:val="28"/>
        </w:rPr>
        <w:t>Приложение 1 к письму</w:t>
      </w:r>
    </w:p>
    <w:p w:rsidR="00F32DE8" w:rsidRPr="001E59BF" w:rsidRDefault="00F32DE8" w:rsidP="00F32DE8">
      <w:pPr>
        <w:spacing w:after="0" w:line="240" w:lineRule="auto"/>
        <w:jc w:val="right"/>
        <w:rPr>
          <w:rFonts w:ascii="Times New Roman" w:hAnsi="Times New Roman" w:cs="Times New Roman"/>
          <w:color w:val="000000"/>
          <w:sz w:val="28"/>
          <w:szCs w:val="28"/>
        </w:rPr>
      </w:pPr>
      <w:r w:rsidRPr="001E59BF">
        <w:rPr>
          <w:rFonts w:ascii="Times New Roman" w:hAnsi="Times New Roman" w:cs="Times New Roman"/>
          <w:color w:val="000000"/>
          <w:sz w:val="28"/>
          <w:szCs w:val="28"/>
        </w:rPr>
        <w:t>от_________ 201</w:t>
      </w:r>
      <w:r w:rsidR="00E126ED">
        <w:rPr>
          <w:rFonts w:ascii="Times New Roman" w:hAnsi="Times New Roman" w:cs="Times New Roman"/>
          <w:color w:val="000000"/>
          <w:sz w:val="28"/>
          <w:szCs w:val="28"/>
        </w:rPr>
        <w:t>8</w:t>
      </w:r>
      <w:r w:rsidRPr="001E59BF">
        <w:rPr>
          <w:rFonts w:ascii="Times New Roman" w:hAnsi="Times New Roman" w:cs="Times New Roman"/>
          <w:color w:val="000000"/>
          <w:sz w:val="28"/>
          <w:szCs w:val="28"/>
        </w:rPr>
        <w:t xml:space="preserve"> года №_____</w:t>
      </w:r>
    </w:p>
    <w:p w:rsidR="00F32DE8" w:rsidRDefault="00F32DE8" w:rsidP="00824734">
      <w:pPr>
        <w:spacing w:after="0" w:line="240" w:lineRule="auto"/>
        <w:jc w:val="center"/>
        <w:rPr>
          <w:rFonts w:ascii="Times New Roman" w:hAnsi="Times New Roman" w:cs="Times New Roman"/>
          <w:b/>
          <w:color w:val="000000"/>
          <w:sz w:val="28"/>
          <w:szCs w:val="28"/>
        </w:rPr>
      </w:pPr>
    </w:p>
    <w:p w:rsidR="00F32DE8" w:rsidRDefault="00F32DE8" w:rsidP="00824734">
      <w:pPr>
        <w:spacing w:after="0" w:line="240" w:lineRule="auto"/>
        <w:jc w:val="center"/>
        <w:rPr>
          <w:rFonts w:ascii="Times New Roman" w:hAnsi="Times New Roman" w:cs="Times New Roman"/>
          <w:b/>
          <w:color w:val="000000"/>
          <w:sz w:val="28"/>
          <w:szCs w:val="28"/>
        </w:rPr>
      </w:pPr>
    </w:p>
    <w:p w:rsidR="00824734" w:rsidRPr="005D388F" w:rsidRDefault="00824734" w:rsidP="004816C4">
      <w:pPr>
        <w:spacing w:after="0" w:line="240" w:lineRule="auto"/>
        <w:jc w:val="center"/>
        <w:rPr>
          <w:rFonts w:ascii="Times New Roman" w:hAnsi="Times New Roman" w:cs="Times New Roman"/>
          <w:b/>
          <w:color w:val="000000"/>
          <w:sz w:val="28"/>
          <w:szCs w:val="28"/>
        </w:rPr>
      </w:pPr>
      <w:r w:rsidRPr="005D388F">
        <w:rPr>
          <w:rFonts w:ascii="Times New Roman" w:hAnsi="Times New Roman" w:cs="Times New Roman"/>
          <w:b/>
          <w:color w:val="000000"/>
          <w:sz w:val="28"/>
          <w:szCs w:val="28"/>
        </w:rPr>
        <w:t xml:space="preserve">Информационная справка </w:t>
      </w:r>
    </w:p>
    <w:p w:rsidR="00824734" w:rsidRPr="005D388F" w:rsidRDefault="00824734" w:rsidP="004816C4">
      <w:pPr>
        <w:spacing w:after="0" w:line="240" w:lineRule="auto"/>
        <w:jc w:val="center"/>
        <w:rPr>
          <w:rFonts w:ascii="Times New Roman" w:hAnsi="Times New Roman" w:cs="Times New Roman"/>
          <w:b/>
          <w:color w:val="000000"/>
          <w:sz w:val="28"/>
          <w:szCs w:val="28"/>
        </w:rPr>
      </w:pPr>
      <w:r w:rsidRPr="005D388F">
        <w:rPr>
          <w:rFonts w:ascii="Times New Roman" w:hAnsi="Times New Roman" w:cs="Times New Roman"/>
          <w:b/>
          <w:color w:val="000000"/>
          <w:sz w:val="28"/>
          <w:szCs w:val="28"/>
        </w:rPr>
        <w:t xml:space="preserve">с выводами и рекомендациями по результатам </w:t>
      </w:r>
      <w:proofErr w:type="gramStart"/>
      <w:r w:rsidRPr="005D388F">
        <w:rPr>
          <w:rFonts w:ascii="Times New Roman" w:hAnsi="Times New Roman" w:cs="Times New Roman"/>
          <w:b/>
          <w:color w:val="000000"/>
          <w:sz w:val="28"/>
          <w:szCs w:val="28"/>
        </w:rPr>
        <w:t>проведённого</w:t>
      </w:r>
      <w:proofErr w:type="gramEnd"/>
      <w:r w:rsidRPr="005D388F">
        <w:rPr>
          <w:rFonts w:ascii="Times New Roman" w:hAnsi="Times New Roman" w:cs="Times New Roman"/>
          <w:b/>
          <w:color w:val="000000"/>
          <w:sz w:val="28"/>
          <w:szCs w:val="28"/>
        </w:rPr>
        <w:t xml:space="preserve"> </w:t>
      </w:r>
      <w:r w:rsidR="00F32DE8">
        <w:rPr>
          <w:rFonts w:ascii="Times New Roman" w:hAnsi="Times New Roman" w:cs="Times New Roman"/>
          <w:b/>
          <w:color w:val="000000"/>
          <w:sz w:val="28"/>
          <w:szCs w:val="28"/>
        </w:rPr>
        <w:br/>
      </w:r>
      <w:r w:rsidRPr="005D388F">
        <w:rPr>
          <w:rFonts w:ascii="Times New Roman" w:hAnsi="Times New Roman" w:cs="Times New Roman"/>
          <w:b/>
          <w:color w:val="000000"/>
          <w:sz w:val="28"/>
          <w:szCs w:val="28"/>
        </w:rPr>
        <w:t xml:space="preserve">в 2017 году социологического исследования состояния межнациональных и межконфессиональных отношений </w:t>
      </w:r>
      <w:r w:rsidR="00F32DE8">
        <w:rPr>
          <w:rFonts w:ascii="Times New Roman" w:hAnsi="Times New Roman" w:cs="Times New Roman"/>
          <w:b/>
          <w:color w:val="000000"/>
          <w:sz w:val="28"/>
          <w:szCs w:val="28"/>
        </w:rPr>
        <w:br/>
      </w:r>
      <w:proofErr w:type="gramStart"/>
      <w:r w:rsidRPr="005D388F">
        <w:rPr>
          <w:rFonts w:ascii="Times New Roman" w:hAnsi="Times New Roman" w:cs="Times New Roman"/>
          <w:b/>
          <w:color w:val="000000"/>
          <w:sz w:val="28"/>
          <w:szCs w:val="28"/>
        </w:rPr>
        <w:t>в</w:t>
      </w:r>
      <w:proofErr w:type="gramEnd"/>
      <w:r w:rsidRPr="005D388F">
        <w:rPr>
          <w:rFonts w:ascii="Times New Roman" w:hAnsi="Times New Roman" w:cs="Times New Roman"/>
          <w:b/>
          <w:color w:val="000000"/>
          <w:sz w:val="28"/>
          <w:szCs w:val="28"/>
        </w:rPr>
        <w:t xml:space="preserve"> </w:t>
      </w:r>
      <w:proofErr w:type="gramStart"/>
      <w:r w:rsidRPr="005D388F">
        <w:rPr>
          <w:rFonts w:ascii="Times New Roman" w:hAnsi="Times New Roman" w:cs="Times New Roman"/>
          <w:b/>
          <w:color w:val="000000"/>
          <w:sz w:val="28"/>
          <w:szCs w:val="28"/>
        </w:rPr>
        <w:t>Ханты-Мансийском</w:t>
      </w:r>
      <w:proofErr w:type="gramEnd"/>
      <w:r w:rsidRPr="005D388F">
        <w:rPr>
          <w:rFonts w:ascii="Times New Roman" w:hAnsi="Times New Roman" w:cs="Times New Roman"/>
          <w:b/>
          <w:color w:val="000000"/>
          <w:sz w:val="28"/>
          <w:szCs w:val="28"/>
        </w:rPr>
        <w:t xml:space="preserve"> автономном округе – Югре</w:t>
      </w:r>
    </w:p>
    <w:p w:rsidR="007E2331" w:rsidRPr="005D388F" w:rsidRDefault="007E2331" w:rsidP="004816C4">
      <w:pPr>
        <w:spacing w:after="0" w:line="240" w:lineRule="auto"/>
        <w:jc w:val="center"/>
        <w:rPr>
          <w:rFonts w:ascii="Times New Roman" w:hAnsi="Times New Roman" w:cs="Times New Roman"/>
          <w:b/>
          <w:color w:val="000000"/>
          <w:sz w:val="28"/>
          <w:szCs w:val="28"/>
        </w:rPr>
      </w:pPr>
    </w:p>
    <w:p w:rsidR="009C7D13" w:rsidRPr="005D388F" w:rsidRDefault="007E2331" w:rsidP="004816C4">
      <w:pPr>
        <w:spacing w:after="0" w:line="240" w:lineRule="auto"/>
        <w:jc w:val="center"/>
        <w:rPr>
          <w:rFonts w:ascii="Times New Roman" w:hAnsi="Times New Roman" w:cs="Times New Roman"/>
          <w:b/>
          <w:color w:val="000000"/>
          <w:sz w:val="28"/>
          <w:szCs w:val="28"/>
        </w:rPr>
      </w:pPr>
      <w:r w:rsidRPr="005D388F">
        <w:rPr>
          <w:rFonts w:ascii="Times New Roman" w:hAnsi="Times New Roman" w:cs="Times New Roman"/>
          <w:b/>
          <w:color w:val="000000"/>
          <w:sz w:val="28"/>
          <w:szCs w:val="28"/>
          <w:lang w:val="en-US"/>
        </w:rPr>
        <w:t>I</w:t>
      </w:r>
      <w:r w:rsidRPr="005D388F">
        <w:rPr>
          <w:rFonts w:ascii="Times New Roman" w:hAnsi="Times New Roman" w:cs="Times New Roman"/>
          <w:b/>
          <w:color w:val="000000"/>
          <w:sz w:val="28"/>
          <w:szCs w:val="28"/>
        </w:rPr>
        <w:t xml:space="preserve">. </w:t>
      </w:r>
      <w:r w:rsidR="009C7D13" w:rsidRPr="005D388F">
        <w:rPr>
          <w:rFonts w:ascii="Times New Roman" w:hAnsi="Times New Roman" w:cs="Times New Roman"/>
          <w:b/>
          <w:color w:val="000000"/>
          <w:sz w:val="28"/>
          <w:szCs w:val="28"/>
        </w:rPr>
        <w:t xml:space="preserve">Информация по результатам </w:t>
      </w:r>
      <w:r w:rsidR="006D4302" w:rsidRPr="005D388F">
        <w:rPr>
          <w:rFonts w:ascii="Times New Roman" w:hAnsi="Times New Roman" w:cs="Times New Roman"/>
          <w:b/>
          <w:color w:val="000000"/>
          <w:sz w:val="28"/>
          <w:szCs w:val="28"/>
        </w:rPr>
        <w:t>проведённых</w:t>
      </w:r>
      <w:r w:rsidR="009C7D13" w:rsidRPr="005D388F">
        <w:rPr>
          <w:rFonts w:ascii="Times New Roman" w:hAnsi="Times New Roman" w:cs="Times New Roman"/>
          <w:b/>
          <w:color w:val="000000"/>
          <w:sz w:val="28"/>
          <w:szCs w:val="28"/>
        </w:rPr>
        <w:t xml:space="preserve"> социологических исследований по изучению межнациональных и межконфессиональных отношений в </w:t>
      </w:r>
      <w:r w:rsidR="003D59B8" w:rsidRPr="005D388F">
        <w:rPr>
          <w:rFonts w:ascii="Times New Roman" w:hAnsi="Times New Roman" w:cs="Times New Roman"/>
          <w:b/>
          <w:color w:val="000000"/>
          <w:sz w:val="28"/>
          <w:szCs w:val="28"/>
        </w:rPr>
        <w:t xml:space="preserve">г. </w:t>
      </w:r>
      <w:r w:rsidR="00F66851" w:rsidRPr="005D388F">
        <w:rPr>
          <w:rFonts w:ascii="Times New Roman" w:hAnsi="Times New Roman" w:cs="Times New Roman"/>
          <w:b/>
          <w:color w:val="000000"/>
          <w:sz w:val="28"/>
          <w:szCs w:val="28"/>
        </w:rPr>
        <w:t>Пыть-Ях</w:t>
      </w:r>
      <w:r w:rsidRPr="005D388F">
        <w:rPr>
          <w:rFonts w:ascii="Times New Roman" w:hAnsi="Times New Roman" w:cs="Times New Roman"/>
          <w:b/>
          <w:color w:val="000000"/>
          <w:sz w:val="28"/>
          <w:szCs w:val="28"/>
        </w:rPr>
        <w:t xml:space="preserve"> </w:t>
      </w:r>
      <w:r w:rsidR="009C7D13" w:rsidRPr="005D388F">
        <w:rPr>
          <w:rFonts w:ascii="Times New Roman" w:hAnsi="Times New Roman" w:cs="Times New Roman"/>
          <w:b/>
          <w:color w:val="000000"/>
          <w:sz w:val="28"/>
          <w:szCs w:val="28"/>
        </w:rPr>
        <w:t>за 201</w:t>
      </w:r>
      <w:r w:rsidR="00236E4F" w:rsidRPr="005D388F">
        <w:rPr>
          <w:rFonts w:ascii="Times New Roman" w:hAnsi="Times New Roman" w:cs="Times New Roman"/>
          <w:b/>
          <w:color w:val="000000"/>
          <w:sz w:val="28"/>
          <w:szCs w:val="28"/>
        </w:rPr>
        <w:t>7</w:t>
      </w:r>
      <w:r w:rsidR="009C7D13" w:rsidRPr="005D388F">
        <w:rPr>
          <w:rFonts w:ascii="Times New Roman" w:hAnsi="Times New Roman" w:cs="Times New Roman"/>
          <w:b/>
          <w:color w:val="000000"/>
          <w:sz w:val="28"/>
          <w:szCs w:val="28"/>
        </w:rPr>
        <w:t xml:space="preserve"> год</w:t>
      </w:r>
    </w:p>
    <w:p w:rsidR="009C7D13" w:rsidRPr="005D388F" w:rsidRDefault="009C7D13" w:rsidP="004816C4">
      <w:pPr>
        <w:spacing w:after="0" w:line="360" w:lineRule="auto"/>
        <w:jc w:val="both"/>
        <w:rPr>
          <w:rFonts w:ascii="Times New Roman" w:hAnsi="Times New Roman" w:cs="Times New Roman"/>
          <w:sz w:val="28"/>
          <w:szCs w:val="28"/>
        </w:rPr>
      </w:pPr>
    </w:p>
    <w:p w:rsidR="00236E4F" w:rsidRPr="005D388F" w:rsidRDefault="00236E4F" w:rsidP="004816C4">
      <w:pPr>
        <w:spacing w:after="0" w:line="240" w:lineRule="auto"/>
        <w:jc w:val="center"/>
        <w:rPr>
          <w:rFonts w:ascii="Times New Roman" w:hAnsi="Times New Roman" w:cs="Times New Roman"/>
          <w:b/>
          <w:sz w:val="28"/>
          <w:szCs w:val="28"/>
        </w:rPr>
      </w:pPr>
      <w:proofErr w:type="spellStart"/>
      <w:r w:rsidRPr="005D388F">
        <w:rPr>
          <w:rFonts w:ascii="Times New Roman" w:hAnsi="Times New Roman" w:cs="Times New Roman"/>
          <w:b/>
          <w:sz w:val="28"/>
          <w:szCs w:val="28"/>
        </w:rPr>
        <w:t>Полиэтничность</w:t>
      </w:r>
      <w:proofErr w:type="spellEnd"/>
      <w:r w:rsidRPr="005D388F">
        <w:rPr>
          <w:rFonts w:ascii="Times New Roman" w:hAnsi="Times New Roman" w:cs="Times New Roman"/>
          <w:b/>
          <w:sz w:val="28"/>
          <w:szCs w:val="28"/>
        </w:rPr>
        <w:t>:</w:t>
      </w:r>
    </w:p>
    <w:p w:rsidR="00236E4F" w:rsidRPr="005D388F" w:rsidRDefault="00236E4F" w:rsidP="00236E4F">
      <w:pPr>
        <w:spacing w:after="0" w:line="240" w:lineRule="auto"/>
        <w:ind w:firstLine="708"/>
        <w:jc w:val="both"/>
        <w:rPr>
          <w:rFonts w:ascii="Times New Roman" w:hAnsi="Times New Roman" w:cs="Times New Roman"/>
          <w:b/>
          <w:sz w:val="28"/>
          <w:szCs w:val="28"/>
        </w:rPr>
      </w:pPr>
    </w:p>
    <w:p w:rsidR="005D388F" w:rsidRPr="00367666" w:rsidRDefault="005D388F" w:rsidP="005D388F">
      <w:pPr>
        <w:pStyle w:val="ae"/>
        <w:ind w:firstLine="708"/>
        <w:jc w:val="both"/>
        <w:rPr>
          <w:rFonts w:ascii="Times New Roman" w:hAnsi="Times New Roman" w:cs="Times New Roman"/>
          <w:color w:val="000000"/>
          <w:sz w:val="28"/>
          <w:szCs w:val="28"/>
        </w:rPr>
      </w:pPr>
      <w:r w:rsidRPr="00367666">
        <w:rPr>
          <w:rFonts w:ascii="Times New Roman" w:hAnsi="Times New Roman" w:cs="Times New Roman"/>
          <w:b/>
          <w:bCs/>
          <w:sz w:val="28"/>
          <w:szCs w:val="28"/>
        </w:rPr>
        <w:t>Полиэтническое государство</w:t>
      </w:r>
      <w:r w:rsidRPr="00367666">
        <w:rPr>
          <w:rFonts w:ascii="Times New Roman" w:hAnsi="Times New Roman" w:cs="Times New Roman"/>
          <w:sz w:val="28"/>
          <w:szCs w:val="28"/>
        </w:rPr>
        <w:t xml:space="preserve"> (многонациональное государство) – государство, на территории которого проживают различные этносы - нации, народности, национальные и этнографические группы. Оценка восприятия </w:t>
      </w:r>
      <w:proofErr w:type="spellStart"/>
      <w:r w:rsidRPr="00367666">
        <w:rPr>
          <w:rFonts w:ascii="Times New Roman" w:hAnsi="Times New Roman" w:cs="Times New Roman"/>
          <w:sz w:val="28"/>
          <w:szCs w:val="28"/>
        </w:rPr>
        <w:t>полиэтничности</w:t>
      </w:r>
      <w:proofErr w:type="spellEnd"/>
      <w:r w:rsidRPr="00367666">
        <w:rPr>
          <w:rFonts w:ascii="Times New Roman" w:hAnsi="Times New Roman" w:cs="Times New Roman"/>
          <w:sz w:val="28"/>
          <w:szCs w:val="28"/>
        </w:rPr>
        <w:t xml:space="preserve"> населением Югры введена в научный аппарат исследования </w:t>
      </w:r>
      <w:r w:rsidRPr="00367666">
        <w:rPr>
          <w:rFonts w:ascii="Times New Roman" w:hAnsi="Times New Roman" w:cs="Times New Roman"/>
          <w:color w:val="000000"/>
          <w:sz w:val="28"/>
          <w:szCs w:val="28"/>
        </w:rPr>
        <w:t xml:space="preserve">межнациональных и межконфессиональных отношений автономного округа в 2017 году. </w:t>
      </w:r>
    </w:p>
    <w:p w:rsidR="005D388F" w:rsidRPr="00367666" w:rsidRDefault="005D388F" w:rsidP="005D388F">
      <w:pPr>
        <w:pStyle w:val="ae"/>
        <w:ind w:firstLine="708"/>
        <w:jc w:val="both"/>
        <w:rPr>
          <w:rFonts w:ascii="Times New Roman" w:hAnsi="Times New Roman" w:cs="Times New Roman"/>
          <w:color w:val="000000"/>
          <w:sz w:val="28"/>
          <w:szCs w:val="28"/>
        </w:rPr>
      </w:pPr>
      <w:r w:rsidRPr="00367666">
        <w:rPr>
          <w:rFonts w:ascii="Times New Roman" w:hAnsi="Times New Roman" w:cs="Times New Roman"/>
          <w:sz w:val="28"/>
          <w:szCs w:val="28"/>
        </w:rPr>
        <w:t xml:space="preserve">Для замера восприятия </w:t>
      </w:r>
      <w:proofErr w:type="spellStart"/>
      <w:r w:rsidRPr="00367666">
        <w:rPr>
          <w:rFonts w:ascii="Times New Roman" w:hAnsi="Times New Roman" w:cs="Times New Roman"/>
          <w:sz w:val="28"/>
          <w:szCs w:val="28"/>
        </w:rPr>
        <w:t>полиэтничности</w:t>
      </w:r>
      <w:proofErr w:type="spellEnd"/>
      <w:r w:rsidRPr="00367666">
        <w:rPr>
          <w:rFonts w:ascii="Times New Roman" w:hAnsi="Times New Roman" w:cs="Times New Roman"/>
          <w:sz w:val="28"/>
          <w:szCs w:val="28"/>
        </w:rPr>
        <w:t xml:space="preserve"> респондентам задан вопрос «</w:t>
      </w:r>
      <w:r w:rsidRPr="00367666">
        <w:rPr>
          <w:rFonts w:ascii="Times New Roman" w:eastAsia="Times New Roman" w:hAnsi="Times New Roman" w:cs="Times New Roman"/>
          <w:sz w:val="28"/>
          <w:szCs w:val="28"/>
        </w:rPr>
        <w:t>Ханты-Мансийский автономный округ – Югра – многонациональный регион. Как вы считаете, тот факт, что в Югре живут люди многих национальностей, приносит ей в целом больше пользы или больше вреда?».</w:t>
      </w:r>
    </w:p>
    <w:p w:rsidR="00F46C72" w:rsidRPr="005D388F" w:rsidRDefault="00236E4F" w:rsidP="00F46C72">
      <w:pPr>
        <w:pStyle w:val="ae"/>
        <w:ind w:firstLine="708"/>
        <w:jc w:val="both"/>
        <w:rPr>
          <w:rFonts w:ascii="Times New Roman" w:hAnsi="Times New Roman" w:cs="Times New Roman"/>
          <w:sz w:val="28"/>
        </w:rPr>
      </w:pPr>
      <w:r w:rsidRPr="005D388F">
        <w:rPr>
          <w:rFonts w:ascii="Times New Roman" w:hAnsi="Times New Roman" w:cs="Times New Roman"/>
          <w:sz w:val="28"/>
          <w:szCs w:val="24"/>
        </w:rPr>
        <w:t xml:space="preserve">В </w:t>
      </w:r>
      <w:r w:rsidR="003D59B8" w:rsidRPr="005D388F">
        <w:rPr>
          <w:rFonts w:ascii="Times New Roman" w:hAnsi="Times New Roman" w:cs="Times New Roman"/>
          <w:sz w:val="28"/>
          <w:szCs w:val="24"/>
        </w:rPr>
        <w:t xml:space="preserve">г. </w:t>
      </w:r>
      <w:proofErr w:type="spellStart"/>
      <w:r w:rsidR="00F66851" w:rsidRPr="005D388F">
        <w:rPr>
          <w:rFonts w:ascii="Times New Roman" w:hAnsi="Times New Roman" w:cs="Times New Roman"/>
          <w:color w:val="000000"/>
          <w:sz w:val="28"/>
          <w:szCs w:val="28"/>
        </w:rPr>
        <w:t>Пыть-Ях</w:t>
      </w:r>
      <w:proofErr w:type="spellEnd"/>
      <w:r w:rsidRPr="005D388F">
        <w:rPr>
          <w:rFonts w:ascii="Times New Roman" w:hAnsi="Times New Roman" w:cs="Times New Roman"/>
          <w:b/>
          <w:color w:val="000000"/>
          <w:sz w:val="28"/>
          <w:szCs w:val="28"/>
        </w:rPr>
        <w:t xml:space="preserve"> </w:t>
      </w:r>
      <w:proofErr w:type="spellStart"/>
      <w:r w:rsidRPr="005D388F">
        <w:rPr>
          <w:rFonts w:ascii="Times New Roman" w:hAnsi="Times New Roman" w:cs="Times New Roman"/>
          <w:sz w:val="28"/>
          <w:szCs w:val="24"/>
        </w:rPr>
        <w:t>полиэтничность</w:t>
      </w:r>
      <w:proofErr w:type="spellEnd"/>
      <w:r w:rsidRPr="005D388F">
        <w:rPr>
          <w:rFonts w:ascii="Times New Roman" w:hAnsi="Times New Roman" w:cs="Times New Roman"/>
          <w:sz w:val="28"/>
          <w:szCs w:val="24"/>
        </w:rPr>
        <w:t xml:space="preserve"> воспринимают позитивно (</w:t>
      </w:r>
      <w:r w:rsidRPr="005D388F">
        <w:rPr>
          <w:rFonts w:ascii="Times New Roman" w:hAnsi="Times New Roman" w:cs="Times New Roman"/>
          <w:i/>
          <w:sz w:val="28"/>
          <w:szCs w:val="24"/>
        </w:rPr>
        <w:t>считают</w:t>
      </w:r>
      <w:r w:rsidR="005D388F">
        <w:rPr>
          <w:rFonts w:ascii="Times New Roman" w:hAnsi="Times New Roman" w:cs="Times New Roman"/>
          <w:i/>
          <w:sz w:val="28"/>
          <w:szCs w:val="24"/>
        </w:rPr>
        <w:t>,</w:t>
      </w:r>
      <w:r w:rsidRPr="005D388F">
        <w:rPr>
          <w:rFonts w:ascii="Times New Roman" w:hAnsi="Times New Roman" w:cs="Times New Roman"/>
          <w:i/>
          <w:sz w:val="28"/>
          <w:szCs w:val="24"/>
        </w:rPr>
        <w:t xml:space="preserve"> больше пользы</w:t>
      </w:r>
      <w:r w:rsidRPr="005D388F">
        <w:rPr>
          <w:rFonts w:ascii="Times New Roman" w:hAnsi="Times New Roman" w:cs="Times New Roman"/>
          <w:sz w:val="28"/>
          <w:szCs w:val="24"/>
        </w:rPr>
        <w:t xml:space="preserve">) </w:t>
      </w:r>
      <w:r w:rsidR="00F66851" w:rsidRPr="005D388F">
        <w:rPr>
          <w:rFonts w:ascii="Times New Roman" w:hAnsi="Times New Roman" w:cs="Times New Roman"/>
          <w:sz w:val="28"/>
        </w:rPr>
        <w:t>78,6</w:t>
      </w:r>
      <w:r w:rsidRPr="005D388F">
        <w:rPr>
          <w:rFonts w:ascii="Times New Roman" w:hAnsi="Times New Roman" w:cs="Times New Roman"/>
          <w:sz w:val="28"/>
          <w:szCs w:val="24"/>
        </w:rPr>
        <w:t xml:space="preserve">%, </w:t>
      </w:r>
      <w:r w:rsidR="00F66851" w:rsidRPr="005D388F">
        <w:rPr>
          <w:rFonts w:ascii="Times New Roman" w:hAnsi="Times New Roman" w:cs="Times New Roman"/>
          <w:sz w:val="28"/>
        </w:rPr>
        <w:t>12,8</w:t>
      </w:r>
      <w:r w:rsidRPr="005D388F">
        <w:rPr>
          <w:rFonts w:ascii="Times New Roman" w:hAnsi="Times New Roman" w:cs="Times New Roman"/>
          <w:sz w:val="28"/>
          <w:szCs w:val="24"/>
        </w:rPr>
        <w:t xml:space="preserve">% считают, что больше вреда и </w:t>
      </w:r>
      <w:r w:rsidR="00452479" w:rsidRPr="005D388F">
        <w:rPr>
          <w:rFonts w:ascii="Times New Roman" w:eastAsia="Times New Roman" w:hAnsi="Times New Roman" w:cs="Times New Roman"/>
          <w:sz w:val="28"/>
          <w:szCs w:val="24"/>
        </w:rPr>
        <w:t>8,6</w:t>
      </w:r>
      <w:r w:rsidR="00670401" w:rsidRPr="005D388F">
        <w:rPr>
          <w:rFonts w:ascii="Times New Roman" w:eastAsia="Times New Roman" w:hAnsi="Times New Roman" w:cs="Times New Roman"/>
          <w:sz w:val="28"/>
          <w:szCs w:val="24"/>
        </w:rPr>
        <w:t>%</w:t>
      </w:r>
      <w:r w:rsidRPr="005D388F">
        <w:rPr>
          <w:rFonts w:ascii="Times New Roman" w:hAnsi="Times New Roman" w:cs="Times New Roman"/>
          <w:sz w:val="28"/>
          <w:szCs w:val="24"/>
        </w:rPr>
        <w:t xml:space="preserve"> затруднились с ответом. </w:t>
      </w:r>
      <w:r w:rsidR="00F46C72" w:rsidRPr="005D388F">
        <w:rPr>
          <w:rFonts w:ascii="Times New Roman" w:hAnsi="Times New Roman" w:cs="Times New Roman"/>
          <w:sz w:val="28"/>
          <w:szCs w:val="24"/>
        </w:rPr>
        <w:t xml:space="preserve">Показатель в рейтинге муниципалитетов один из самых </w:t>
      </w:r>
      <w:r w:rsidR="006D5068">
        <w:rPr>
          <w:rFonts w:ascii="Times New Roman" w:hAnsi="Times New Roman" w:cs="Times New Roman"/>
          <w:sz w:val="28"/>
          <w:szCs w:val="24"/>
        </w:rPr>
        <w:t>высоких</w:t>
      </w:r>
      <w:r w:rsidR="00F46C72" w:rsidRPr="005D388F">
        <w:rPr>
          <w:rFonts w:ascii="Times New Roman" w:hAnsi="Times New Roman" w:cs="Times New Roman"/>
          <w:sz w:val="28"/>
          <w:szCs w:val="24"/>
        </w:rPr>
        <w:t xml:space="preserve">, </w:t>
      </w:r>
      <w:r w:rsidR="00ED1336" w:rsidRPr="005D388F">
        <w:rPr>
          <w:rFonts w:ascii="Times New Roman" w:hAnsi="Times New Roman" w:cs="Times New Roman"/>
          <w:sz w:val="28"/>
          <w:szCs w:val="24"/>
        </w:rPr>
        <w:t>выше</w:t>
      </w:r>
      <w:r w:rsidR="00F46C72" w:rsidRPr="005D388F">
        <w:rPr>
          <w:rFonts w:ascii="Times New Roman" w:hAnsi="Times New Roman" w:cs="Times New Roman"/>
          <w:sz w:val="28"/>
          <w:szCs w:val="24"/>
        </w:rPr>
        <w:t xml:space="preserve"> среднего по округу на </w:t>
      </w:r>
      <w:r w:rsidR="00095841">
        <w:rPr>
          <w:rFonts w:ascii="Times New Roman" w:hAnsi="Times New Roman" w:cs="Times New Roman"/>
          <w:sz w:val="28"/>
          <w:szCs w:val="24"/>
        </w:rPr>
        <w:t>25,7</w:t>
      </w:r>
      <w:r w:rsidR="006D5068">
        <w:rPr>
          <w:rFonts w:ascii="Times New Roman" w:hAnsi="Times New Roman" w:cs="Times New Roman"/>
          <w:sz w:val="28"/>
          <w:szCs w:val="24"/>
        </w:rPr>
        <w:t xml:space="preserve"> %</w:t>
      </w:r>
      <w:r w:rsidR="00F46C72" w:rsidRPr="005D388F">
        <w:rPr>
          <w:rFonts w:ascii="Times New Roman" w:hAnsi="Times New Roman" w:cs="Times New Roman"/>
          <w:sz w:val="28"/>
          <w:szCs w:val="24"/>
        </w:rPr>
        <w:t>.</w:t>
      </w:r>
    </w:p>
    <w:p w:rsidR="00E9065C" w:rsidRDefault="00E9065C" w:rsidP="00E9065C">
      <w:pPr>
        <w:pStyle w:val="ae"/>
        <w:ind w:firstLine="708"/>
        <w:jc w:val="both"/>
        <w:rPr>
          <w:rFonts w:ascii="Times New Roman" w:hAnsi="Times New Roman" w:cs="Times New Roman"/>
          <w:sz w:val="24"/>
        </w:rPr>
      </w:pPr>
    </w:p>
    <w:p w:rsidR="005D388F" w:rsidRPr="005D388F" w:rsidRDefault="005D388F" w:rsidP="005D388F">
      <w:pPr>
        <w:pStyle w:val="ae"/>
        <w:ind w:firstLine="708"/>
        <w:jc w:val="right"/>
        <w:rPr>
          <w:rFonts w:ascii="Times New Roman" w:hAnsi="Times New Roman" w:cs="Times New Roman"/>
          <w:i/>
          <w:sz w:val="24"/>
          <w:szCs w:val="24"/>
        </w:rPr>
      </w:pPr>
      <w:r w:rsidRPr="005D388F">
        <w:rPr>
          <w:rFonts w:ascii="Times New Roman" w:eastAsia="Times New Roman" w:hAnsi="Times New Roman" w:cs="Times New Roman"/>
          <w:i/>
          <w:sz w:val="24"/>
          <w:szCs w:val="24"/>
        </w:rPr>
        <w:t>Ханты-Мансийский автономный округ – Югра – многонациональный регион. Как вы считаете, тот факт, что в Югре живут люди многих национальностей, приносит ей в целом больше пользы или больше вреда?</w:t>
      </w:r>
    </w:p>
    <w:tbl>
      <w:tblPr>
        <w:tblStyle w:val="1"/>
        <w:tblW w:w="9517" w:type="dxa"/>
        <w:tblLayout w:type="fixed"/>
        <w:tblLook w:val="0000" w:firstRow="0" w:lastRow="0" w:firstColumn="0" w:lastColumn="0" w:noHBand="0" w:noVBand="0"/>
      </w:tblPr>
      <w:tblGrid>
        <w:gridCol w:w="2927"/>
        <w:gridCol w:w="3093"/>
        <w:gridCol w:w="3497"/>
      </w:tblGrid>
      <w:tr w:rsidR="00F32DE8" w:rsidRPr="005D388F" w:rsidTr="005659EE">
        <w:trPr>
          <w:trHeight w:val="562"/>
        </w:trPr>
        <w:tc>
          <w:tcPr>
            <w:tcW w:w="2927" w:type="dxa"/>
          </w:tcPr>
          <w:p w:rsidR="00F32DE8" w:rsidRPr="005D388F" w:rsidRDefault="00F32DE8" w:rsidP="00BB050D">
            <w:pPr>
              <w:shd w:val="clear" w:color="auto" w:fill="FFFFFF" w:themeFill="background1"/>
              <w:rPr>
                <w:rFonts w:ascii="Times New Roman" w:hAnsi="Times New Roman" w:cs="Times New Roman"/>
                <w:b/>
                <w:i/>
                <w:sz w:val="24"/>
                <w:szCs w:val="24"/>
              </w:rPr>
            </w:pPr>
            <w:r w:rsidRPr="005D388F">
              <w:rPr>
                <w:rFonts w:ascii="Times New Roman" w:hAnsi="Times New Roman" w:cs="Times New Roman"/>
                <w:b/>
                <w:i/>
                <w:color w:val="000000"/>
                <w:sz w:val="24"/>
                <w:szCs w:val="24"/>
              </w:rPr>
              <w:t>Варианты ответа</w:t>
            </w:r>
          </w:p>
        </w:tc>
        <w:tc>
          <w:tcPr>
            <w:tcW w:w="3093" w:type="dxa"/>
          </w:tcPr>
          <w:p w:rsidR="00F32DE8" w:rsidRPr="005D388F" w:rsidRDefault="00F32DE8" w:rsidP="00BB050D">
            <w:pPr>
              <w:shd w:val="clear" w:color="auto" w:fill="FFFFFF" w:themeFill="background1"/>
              <w:autoSpaceDE w:val="0"/>
              <w:autoSpaceDN w:val="0"/>
              <w:adjustRightInd w:val="0"/>
              <w:ind w:left="60" w:right="60"/>
              <w:jc w:val="center"/>
              <w:rPr>
                <w:rFonts w:ascii="Times New Roman" w:hAnsi="Times New Roman" w:cs="Times New Roman"/>
                <w:b/>
                <w:color w:val="000000"/>
                <w:sz w:val="24"/>
                <w:szCs w:val="24"/>
              </w:rPr>
            </w:pPr>
            <w:r w:rsidRPr="005D388F">
              <w:rPr>
                <w:rFonts w:ascii="Times New Roman" w:hAnsi="Times New Roman" w:cs="Times New Roman"/>
                <w:b/>
                <w:color w:val="000000"/>
                <w:sz w:val="24"/>
                <w:szCs w:val="24"/>
              </w:rPr>
              <w:t>ЮГРА</w:t>
            </w:r>
          </w:p>
        </w:tc>
        <w:tc>
          <w:tcPr>
            <w:tcW w:w="3497" w:type="dxa"/>
          </w:tcPr>
          <w:p w:rsidR="00F32DE8" w:rsidRPr="005D388F" w:rsidRDefault="00F32DE8" w:rsidP="00BB050D">
            <w:pPr>
              <w:shd w:val="clear" w:color="auto" w:fill="FFFFFF" w:themeFill="background1"/>
              <w:autoSpaceDE w:val="0"/>
              <w:autoSpaceDN w:val="0"/>
              <w:adjustRightInd w:val="0"/>
              <w:ind w:left="60" w:right="60"/>
              <w:jc w:val="center"/>
              <w:rPr>
                <w:rFonts w:ascii="Times New Roman" w:hAnsi="Times New Roman" w:cs="Times New Roman"/>
                <w:b/>
                <w:color w:val="000000"/>
                <w:sz w:val="24"/>
                <w:szCs w:val="24"/>
              </w:rPr>
            </w:pPr>
            <w:r>
              <w:rPr>
                <w:rFonts w:ascii="Times New Roman" w:hAnsi="Times New Roman"/>
                <w:b/>
                <w:sz w:val="24"/>
                <w:szCs w:val="24"/>
              </w:rPr>
              <w:t xml:space="preserve">г. </w:t>
            </w:r>
            <w:r w:rsidRPr="005D388F">
              <w:rPr>
                <w:rFonts w:ascii="Times New Roman" w:hAnsi="Times New Roman"/>
                <w:b/>
                <w:sz w:val="24"/>
                <w:szCs w:val="24"/>
              </w:rPr>
              <w:t>ПЫТЬ-ЯХ</w:t>
            </w:r>
          </w:p>
        </w:tc>
      </w:tr>
      <w:tr w:rsidR="00F32DE8" w:rsidRPr="005D388F" w:rsidTr="003E6C44">
        <w:trPr>
          <w:trHeight w:val="168"/>
        </w:trPr>
        <w:tc>
          <w:tcPr>
            <w:tcW w:w="2927" w:type="dxa"/>
          </w:tcPr>
          <w:p w:rsidR="00F32DE8" w:rsidRPr="005D388F" w:rsidRDefault="00F32DE8" w:rsidP="00BB050D">
            <w:pPr>
              <w:pStyle w:val="ac"/>
              <w:tabs>
                <w:tab w:val="left" w:pos="426"/>
              </w:tabs>
              <w:spacing w:line="233" w:lineRule="auto"/>
              <w:rPr>
                <w:rFonts w:ascii="Times New Roman" w:eastAsia="MS Mincho" w:hAnsi="Times New Roman" w:cs="Times New Roman"/>
                <w:sz w:val="24"/>
                <w:szCs w:val="24"/>
                <w:lang w:val="ru-RU"/>
              </w:rPr>
            </w:pPr>
            <w:r w:rsidRPr="005D388F">
              <w:rPr>
                <w:rFonts w:ascii="Times New Roman" w:eastAsia="MS Mincho" w:hAnsi="Times New Roman" w:cs="Times New Roman"/>
                <w:sz w:val="24"/>
                <w:szCs w:val="24"/>
                <w:lang w:val="ru-RU"/>
              </w:rPr>
              <w:t>Больше пользы</w:t>
            </w:r>
          </w:p>
        </w:tc>
        <w:tc>
          <w:tcPr>
            <w:tcW w:w="3093" w:type="dxa"/>
          </w:tcPr>
          <w:p w:rsidR="00F32DE8" w:rsidRPr="005D388F" w:rsidRDefault="00F32DE8" w:rsidP="00BB050D">
            <w:pPr>
              <w:jc w:val="center"/>
              <w:rPr>
                <w:rFonts w:ascii="Times New Roman" w:eastAsia="Times New Roman" w:hAnsi="Times New Roman" w:cs="Times New Roman"/>
                <w:sz w:val="24"/>
                <w:szCs w:val="24"/>
              </w:rPr>
            </w:pPr>
            <w:r w:rsidRPr="005D388F">
              <w:rPr>
                <w:rFonts w:ascii="Times New Roman" w:eastAsia="Times New Roman" w:hAnsi="Times New Roman" w:cs="Times New Roman"/>
                <w:sz w:val="24"/>
                <w:szCs w:val="24"/>
              </w:rPr>
              <w:t>52,9</w:t>
            </w:r>
          </w:p>
        </w:tc>
        <w:tc>
          <w:tcPr>
            <w:tcW w:w="3497" w:type="dxa"/>
          </w:tcPr>
          <w:p w:rsidR="00F32DE8" w:rsidRPr="005D388F" w:rsidRDefault="00F32DE8" w:rsidP="00BB050D">
            <w:pPr>
              <w:jc w:val="center"/>
              <w:rPr>
                <w:rFonts w:ascii="Times New Roman" w:hAnsi="Times New Roman" w:cs="Times New Roman"/>
                <w:color w:val="000000"/>
                <w:sz w:val="24"/>
                <w:szCs w:val="24"/>
              </w:rPr>
            </w:pPr>
            <w:r w:rsidRPr="005D388F">
              <w:rPr>
                <w:rFonts w:ascii="Times New Roman" w:hAnsi="Times New Roman" w:cs="Times New Roman"/>
                <w:color w:val="000000"/>
                <w:sz w:val="24"/>
                <w:szCs w:val="24"/>
              </w:rPr>
              <w:t>78,6</w:t>
            </w:r>
          </w:p>
        </w:tc>
      </w:tr>
      <w:tr w:rsidR="00F32DE8" w:rsidRPr="005D388F" w:rsidTr="009B7C2F">
        <w:trPr>
          <w:trHeight w:val="171"/>
        </w:trPr>
        <w:tc>
          <w:tcPr>
            <w:tcW w:w="2927" w:type="dxa"/>
          </w:tcPr>
          <w:p w:rsidR="00F32DE8" w:rsidRPr="005D388F" w:rsidRDefault="00F32DE8" w:rsidP="00BB050D">
            <w:pPr>
              <w:pStyle w:val="ac"/>
              <w:tabs>
                <w:tab w:val="left" w:pos="426"/>
              </w:tabs>
              <w:spacing w:line="233" w:lineRule="auto"/>
              <w:rPr>
                <w:rFonts w:ascii="Times New Roman" w:eastAsia="MS Mincho" w:hAnsi="Times New Roman" w:cs="Times New Roman"/>
                <w:sz w:val="24"/>
                <w:szCs w:val="24"/>
                <w:lang w:val="ru-RU"/>
              </w:rPr>
            </w:pPr>
            <w:r w:rsidRPr="005D388F">
              <w:rPr>
                <w:rFonts w:ascii="Times New Roman" w:eastAsia="MS Mincho" w:hAnsi="Times New Roman" w:cs="Times New Roman"/>
                <w:sz w:val="24"/>
                <w:szCs w:val="24"/>
                <w:lang w:val="ru-RU"/>
              </w:rPr>
              <w:t>Больше вреда</w:t>
            </w:r>
          </w:p>
        </w:tc>
        <w:tc>
          <w:tcPr>
            <w:tcW w:w="3093" w:type="dxa"/>
          </w:tcPr>
          <w:p w:rsidR="00F32DE8" w:rsidRPr="005D388F" w:rsidRDefault="00F32DE8" w:rsidP="00BB050D">
            <w:pPr>
              <w:jc w:val="center"/>
              <w:rPr>
                <w:rFonts w:ascii="Times New Roman" w:eastAsia="Times New Roman" w:hAnsi="Times New Roman" w:cs="Times New Roman"/>
                <w:sz w:val="24"/>
                <w:szCs w:val="24"/>
              </w:rPr>
            </w:pPr>
            <w:r w:rsidRPr="005D388F">
              <w:rPr>
                <w:rFonts w:ascii="Times New Roman" w:eastAsia="Times New Roman" w:hAnsi="Times New Roman" w:cs="Times New Roman"/>
                <w:sz w:val="24"/>
                <w:szCs w:val="24"/>
              </w:rPr>
              <w:t>21,4</w:t>
            </w:r>
          </w:p>
        </w:tc>
        <w:tc>
          <w:tcPr>
            <w:tcW w:w="3497" w:type="dxa"/>
          </w:tcPr>
          <w:p w:rsidR="00F32DE8" w:rsidRPr="005D388F" w:rsidRDefault="00F32DE8" w:rsidP="00BB050D">
            <w:pPr>
              <w:jc w:val="center"/>
              <w:rPr>
                <w:rFonts w:ascii="Times New Roman" w:hAnsi="Times New Roman" w:cs="Times New Roman"/>
                <w:color w:val="000000"/>
                <w:sz w:val="24"/>
                <w:szCs w:val="24"/>
              </w:rPr>
            </w:pPr>
            <w:r w:rsidRPr="005D388F">
              <w:rPr>
                <w:rFonts w:ascii="Times New Roman" w:hAnsi="Times New Roman" w:cs="Times New Roman"/>
                <w:color w:val="000000"/>
                <w:sz w:val="24"/>
                <w:szCs w:val="24"/>
              </w:rPr>
              <w:t>12,8</w:t>
            </w:r>
          </w:p>
        </w:tc>
      </w:tr>
      <w:tr w:rsidR="00F32DE8" w:rsidRPr="005D388F" w:rsidTr="00044370">
        <w:trPr>
          <w:trHeight w:val="243"/>
        </w:trPr>
        <w:tc>
          <w:tcPr>
            <w:tcW w:w="2927" w:type="dxa"/>
          </w:tcPr>
          <w:p w:rsidR="00F32DE8" w:rsidRPr="00F32DE8" w:rsidRDefault="00F32DE8" w:rsidP="00BB050D">
            <w:pPr>
              <w:pStyle w:val="ac"/>
              <w:tabs>
                <w:tab w:val="left" w:pos="426"/>
              </w:tabs>
              <w:spacing w:line="233" w:lineRule="auto"/>
              <w:rPr>
                <w:rFonts w:ascii="Times New Roman" w:eastAsia="MS Mincho" w:hAnsi="Times New Roman" w:cs="Times New Roman"/>
                <w:i/>
                <w:sz w:val="24"/>
                <w:szCs w:val="24"/>
                <w:lang w:val="ru-RU"/>
              </w:rPr>
            </w:pPr>
            <w:r w:rsidRPr="005D388F">
              <w:rPr>
                <w:rFonts w:ascii="Times New Roman" w:eastAsia="MS Mincho" w:hAnsi="Times New Roman" w:cs="Times New Roman"/>
                <w:i/>
                <w:sz w:val="24"/>
                <w:szCs w:val="24"/>
                <w:lang w:val="ru-RU"/>
              </w:rPr>
              <w:t xml:space="preserve">Затрудняюсь ответить </w:t>
            </w:r>
          </w:p>
        </w:tc>
        <w:tc>
          <w:tcPr>
            <w:tcW w:w="3093" w:type="dxa"/>
          </w:tcPr>
          <w:p w:rsidR="00F32DE8" w:rsidRPr="005D388F" w:rsidRDefault="00F32DE8" w:rsidP="00BB050D">
            <w:pPr>
              <w:jc w:val="center"/>
              <w:rPr>
                <w:rFonts w:ascii="Times New Roman" w:eastAsia="Times New Roman" w:hAnsi="Times New Roman" w:cs="Times New Roman"/>
                <w:sz w:val="24"/>
                <w:szCs w:val="24"/>
              </w:rPr>
            </w:pPr>
            <w:r w:rsidRPr="005D388F">
              <w:rPr>
                <w:rFonts w:ascii="Times New Roman" w:eastAsia="Times New Roman" w:hAnsi="Times New Roman" w:cs="Times New Roman"/>
                <w:sz w:val="24"/>
                <w:szCs w:val="24"/>
              </w:rPr>
              <w:t>25,7</w:t>
            </w:r>
          </w:p>
        </w:tc>
        <w:tc>
          <w:tcPr>
            <w:tcW w:w="3497" w:type="dxa"/>
          </w:tcPr>
          <w:p w:rsidR="00F32DE8" w:rsidRPr="00F32DE8" w:rsidRDefault="00F32DE8" w:rsidP="00BB050D">
            <w:pPr>
              <w:jc w:val="center"/>
              <w:rPr>
                <w:rFonts w:ascii="Times New Roman" w:hAnsi="Times New Roman" w:cs="Times New Roman"/>
                <w:color w:val="000000"/>
                <w:sz w:val="24"/>
                <w:szCs w:val="24"/>
              </w:rPr>
            </w:pPr>
            <w:r w:rsidRPr="005D388F">
              <w:rPr>
                <w:rFonts w:ascii="Times New Roman" w:hAnsi="Times New Roman" w:cs="Times New Roman"/>
                <w:color w:val="000000"/>
                <w:sz w:val="24"/>
                <w:szCs w:val="24"/>
              </w:rPr>
              <w:t>8,6</w:t>
            </w:r>
          </w:p>
        </w:tc>
      </w:tr>
    </w:tbl>
    <w:p w:rsidR="00236E4F" w:rsidRPr="00CC7328" w:rsidRDefault="00236E4F" w:rsidP="00236E4F">
      <w:pPr>
        <w:pStyle w:val="ae"/>
        <w:ind w:firstLine="708"/>
        <w:jc w:val="both"/>
        <w:rPr>
          <w:rFonts w:ascii="Times New Roman" w:hAnsi="Times New Roman" w:cs="Times New Roman"/>
          <w:sz w:val="24"/>
        </w:rPr>
      </w:pPr>
    </w:p>
    <w:p w:rsidR="00236E4F" w:rsidRPr="005D388F" w:rsidRDefault="00236E4F" w:rsidP="00236E4F">
      <w:pPr>
        <w:spacing w:after="0" w:line="240" w:lineRule="auto"/>
        <w:jc w:val="center"/>
        <w:rPr>
          <w:rFonts w:ascii="Times New Roman" w:hAnsi="Times New Roman" w:cs="Times New Roman"/>
          <w:b/>
          <w:sz w:val="28"/>
          <w:szCs w:val="28"/>
        </w:rPr>
      </w:pPr>
      <w:r w:rsidRPr="005D388F">
        <w:rPr>
          <w:rFonts w:ascii="Times New Roman" w:hAnsi="Times New Roman" w:cs="Times New Roman"/>
          <w:b/>
          <w:sz w:val="28"/>
          <w:szCs w:val="28"/>
        </w:rPr>
        <w:t>Ситуация в сфере межнациональных отношений</w:t>
      </w:r>
    </w:p>
    <w:p w:rsidR="00953A75" w:rsidRDefault="00953A75" w:rsidP="00FA1FD2">
      <w:pPr>
        <w:spacing w:after="0" w:line="240" w:lineRule="auto"/>
        <w:jc w:val="both"/>
        <w:rPr>
          <w:rFonts w:ascii="Times New Roman" w:hAnsi="Times New Roman" w:cs="Times New Roman"/>
          <w:i/>
          <w:sz w:val="28"/>
          <w:szCs w:val="28"/>
        </w:rPr>
      </w:pPr>
    </w:p>
    <w:p w:rsidR="00F32DE8" w:rsidRDefault="00F32DE8" w:rsidP="00F32DE8">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В связи с тем, что с 2017 года при проведении социологических исследований используется методология оценки населением </w:t>
      </w:r>
      <w:r>
        <w:rPr>
          <w:rFonts w:ascii="Times New Roman" w:hAnsi="Times New Roman" w:cs="Times New Roman"/>
          <w:i/>
          <w:sz w:val="28"/>
          <w:szCs w:val="28"/>
        </w:rPr>
        <w:lastRenderedPageBreak/>
        <w:t>межнациональных и межконфессиональных отношений, применяемая федеральными органами власти, значения показателей 2015 – 2016 года для построения динамики и сравнения с 2017 годом являются некорректными.</w:t>
      </w:r>
    </w:p>
    <w:p w:rsidR="00F32DE8" w:rsidRDefault="00F32DE8" w:rsidP="00FA1FD2">
      <w:pPr>
        <w:spacing w:after="0" w:line="240" w:lineRule="auto"/>
        <w:jc w:val="both"/>
        <w:rPr>
          <w:rFonts w:ascii="Times New Roman" w:hAnsi="Times New Roman" w:cs="Times New Roman"/>
          <w:i/>
          <w:sz w:val="28"/>
          <w:szCs w:val="28"/>
        </w:rPr>
      </w:pPr>
    </w:p>
    <w:p w:rsidR="00236E4F" w:rsidRPr="005D388F" w:rsidRDefault="00236E4F" w:rsidP="00236E4F">
      <w:pPr>
        <w:spacing w:after="0" w:line="240" w:lineRule="auto"/>
        <w:ind w:firstLine="708"/>
        <w:jc w:val="both"/>
        <w:rPr>
          <w:rFonts w:ascii="Times New Roman" w:hAnsi="Times New Roman" w:cs="Times New Roman"/>
          <w:sz w:val="28"/>
          <w:szCs w:val="28"/>
        </w:rPr>
      </w:pPr>
      <w:r w:rsidRPr="005D388F">
        <w:rPr>
          <w:rFonts w:ascii="Times New Roman" w:hAnsi="Times New Roman" w:cs="Times New Roman"/>
          <w:sz w:val="28"/>
          <w:szCs w:val="28"/>
        </w:rPr>
        <w:t>В 2017 году доля граждан, положительно оценивающих состояние межнациональных отношений</w:t>
      </w:r>
      <w:r w:rsidR="00402395">
        <w:rPr>
          <w:rFonts w:ascii="Times New Roman" w:hAnsi="Times New Roman" w:cs="Times New Roman"/>
          <w:sz w:val="28"/>
          <w:szCs w:val="28"/>
        </w:rPr>
        <w:t>,</w:t>
      </w:r>
      <w:r w:rsidRPr="005D388F">
        <w:rPr>
          <w:rFonts w:ascii="Times New Roman" w:hAnsi="Times New Roman" w:cs="Times New Roman"/>
          <w:sz w:val="28"/>
          <w:szCs w:val="28"/>
        </w:rPr>
        <w:t xml:space="preserve"> составила </w:t>
      </w:r>
      <w:r w:rsidR="00095841">
        <w:rPr>
          <w:rFonts w:ascii="Times New Roman" w:hAnsi="Times New Roman" w:cs="Times New Roman"/>
          <w:color w:val="000000"/>
          <w:sz w:val="28"/>
          <w:szCs w:val="24"/>
        </w:rPr>
        <w:t>72,8</w:t>
      </w:r>
      <w:r w:rsidRPr="005D388F">
        <w:rPr>
          <w:rFonts w:ascii="Times New Roman" w:hAnsi="Times New Roman" w:cs="Times New Roman"/>
          <w:sz w:val="28"/>
          <w:szCs w:val="28"/>
        </w:rPr>
        <w:t>%</w:t>
      </w:r>
      <w:r w:rsidR="005D388F">
        <w:rPr>
          <w:rFonts w:ascii="Times New Roman" w:hAnsi="Times New Roman" w:cs="Times New Roman"/>
          <w:sz w:val="28"/>
          <w:szCs w:val="28"/>
        </w:rPr>
        <w:t xml:space="preserve"> (выше планового на </w:t>
      </w:r>
      <w:r w:rsidR="002E300E">
        <w:rPr>
          <w:rFonts w:ascii="Times New Roman" w:hAnsi="Times New Roman" w:cs="Times New Roman"/>
          <w:sz w:val="28"/>
          <w:szCs w:val="28"/>
        </w:rPr>
        <w:br/>
      </w:r>
      <w:r w:rsidR="005D388F">
        <w:rPr>
          <w:rFonts w:ascii="Times New Roman" w:hAnsi="Times New Roman" w:cs="Times New Roman"/>
          <w:sz w:val="28"/>
          <w:szCs w:val="28"/>
        </w:rPr>
        <w:t xml:space="preserve">2017 год на </w:t>
      </w:r>
      <w:r w:rsidR="00095841">
        <w:rPr>
          <w:rFonts w:ascii="Times New Roman" w:hAnsi="Times New Roman" w:cs="Times New Roman"/>
          <w:sz w:val="28"/>
          <w:szCs w:val="28"/>
        </w:rPr>
        <w:t>9,8</w:t>
      </w:r>
      <w:r w:rsidR="005D388F">
        <w:rPr>
          <w:rFonts w:ascii="Times New Roman" w:hAnsi="Times New Roman" w:cs="Times New Roman"/>
          <w:sz w:val="28"/>
          <w:szCs w:val="28"/>
        </w:rPr>
        <w:t>%)</w:t>
      </w:r>
      <w:r w:rsidRPr="005D388F">
        <w:rPr>
          <w:rFonts w:ascii="Times New Roman" w:hAnsi="Times New Roman" w:cs="Times New Roman"/>
          <w:sz w:val="28"/>
          <w:szCs w:val="28"/>
        </w:rPr>
        <w:t>.</w:t>
      </w:r>
    </w:p>
    <w:p w:rsidR="004A2F2E" w:rsidRDefault="004A2F2E" w:rsidP="004A2F2E">
      <w:pPr>
        <w:spacing w:after="0" w:line="240" w:lineRule="auto"/>
        <w:ind w:left="57"/>
        <w:jc w:val="right"/>
        <w:rPr>
          <w:rFonts w:ascii="Times New Roman" w:eastAsia="Times New Roman" w:hAnsi="Times New Roman" w:cs="Times New Roman"/>
          <w:i/>
          <w:sz w:val="24"/>
          <w:szCs w:val="24"/>
        </w:rPr>
      </w:pPr>
    </w:p>
    <w:p w:rsidR="004A2F2E" w:rsidRPr="005D388F" w:rsidRDefault="004A2F2E" w:rsidP="004A2F2E">
      <w:pPr>
        <w:spacing w:after="0" w:line="240" w:lineRule="auto"/>
        <w:ind w:left="57"/>
        <w:jc w:val="right"/>
        <w:rPr>
          <w:rFonts w:ascii="Times New Roman" w:eastAsia="Times New Roman" w:hAnsi="Times New Roman" w:cs="Times New Roman"/>
          <w:i/>
          <w:sz w:val="24"/>
          <w:szCs w:val="24"/>
        </w:rPr>
      </w:pPr>
      <w:r w:rsidRPr="005D388F">
        <w:rPr>
          <w:rFonts w:ascii="Times New Roman" w:eastAsia="Times New Roman" w:hAnsi="Times New Roman" w:cs="Times New Roman"/>
          <w:i/>
          <w:sz w:val="24"/>
          <w:szCs w:val="24"/>
        </w:rPr>
        <w:t>Каковы, на Ваш взгляд, отношения между людьми</w:t>
      </w:r>
    </w:p>
    <w:p w:rsidR="004A2F2E" w:rsidRDefault="004A2F2E" w:rsidP="004A2F2E">
      <w:pPr>
        <w:spacing w:after="0" w:line="240" w:lineRule="auto"/>
        <w:ind w:left="57"/>
        <w:jc w:val="right"/>
        <w:rPr>
          <w:rFonts w:ascii="Times New Roman" w:eastAsia="Times New Roman" w:hAnsi="Times New Roman" w:cs="Times New Roman"/>
          <w:i/>
          <w:sz w:val="24"/>
          <w:szCs w:val="24"/>
        </w:rPr>
      </w:pPr>
      <w:r w:rsidRPr="005D388F">
        <w:rPr>
          <w:rFonts w:ascii="Times New Roman" w:eastAsia="Times New Roman" w:hAnsi="Times New Roman" w:cs="Times New Roman"/>
          <w:i/>
          <w:sz w:val="24"/>
          <w:szCs w:val="24"/>
        </w:rPr>
        <w:t>различных национальностей в населенном пункте, в котором Вы живете?</w:t>
      </w:r>
    </w:p>
    <w:p w:rsidR="004A2F2E" w:rsidRPr="00877F17" w:rsidRDefault="004A2F2E" w:rsidP="004A2F2E">
      <w:pPr>
        <w:spacing w:after="0" w:line="240" w:lineRule="auto"/>
        <w:ind w:left="57"/>
        <w:jc w:val="right"/>
        <w:rPr>
          <w:rFonts w:ascii="Times New Roman" w:eastAsia="Times New Roman" w:hAnsi="Times New Roman" w:cs="Times New Roman"/>
          <w:i/>
          <w:sz w:val="24"/>
          <w:szCs w:val="24"/>
        </w:rPr>
      </w:pPr>
      <w:proofErr w:type="gramStart"/>
      <w:r w:rsidRPr="00F109C3">
        <w:rPr>
          <w:rFonts w:ascii="Times New Roman" w:eastAsia="Times New Roman" w:hAnsi="Times New Roman" w:cs="Times New Roman"/>
          <w:i/>
          <w:sz w:val="24"/>
          <w:szCs w:val="24"/>
          <w:lang w:eastAsia="en-US"/>
        </w:rPr>
        <w:t>(«Доброжелательные, способствующие общественному согласию»</w:t>
      </w:r>
      <w:r>
        <w:rPr>
          <w:rFonts w:ascii="Times New Roman" w:eastAsia="Times New Roman" w:hAnsi="Times New Roman" w:cs="Times New Roman"/>
          <w:i/>
          <w:sz w:val="24"/>
          <w:szCs w:val="24"/>
          <w:lang w:eastAsia="en-US"/>
        </w:rPr>
        <w:t xml:space="preserve"> +</w:t>
      </w:r>
      <w:r w:rsidRPr="00F109C3">
        <w:rPr>
          <w:rFonts w:ascii="Times New Roman" w:eastAsia="Times New Roman" w:hAnsi="Times New Roman" w:cs="Times New Roman"/>
          <w:i/>
          <w:sz w:val="24"/>
          <w:szCs w:val="24"/>
          <w:lang w:eastAsia="en-US"/>
        </w:rPr>
        <w:t xml:space="preserve"> «Нормальные, бесконфликтные») / общее количество респондентов * 100)</w:t>
      </w:r>
      <w:proofErr w:type="gramEnd"/>
    </w:p>
    <w:tbl>
      <w:tblPr>
        <w:tblStyle w:val="1"/>
        <w:tblW w:w="9517" w:type="dxa"/>
        <w:tblLayout w:type="fixed"/>
        <w:tblLook w:val="0000" w:firstRow="0" w:lastRow="0" w:firstColumn="0" w:lastColumn="0" w:noHBand="0" w:noVBand="0"/>
      </w:tblPr>
      <w:tblGrid>
        <w:gridCol w:w="3510"/>
        <w:gridCol w:w="2835"/>
        <w:gridCol w:w="3172"/>
      </w:tblGrid>
      <w:tr w:rsidR="004A2F2E" w:rsidRPr="004C44C3" w:rsidTr="00561722">
        <w:trPr>
          <w:trHeight w:val="562"/>
        </w:trPr>
        <w:tc>
          <w:tcPr>
            <w:tcW w:w="3510" w:type="dxa"/>
          </w:tcPr>
          <w:p w:rsidR="004A2F2E" w:rsidRPr="004C44C3" w:rsidRDefault="004A2F2E" w:rsidP="00561722">
            <w:pPr>
              <w:shd w:val="clear" w:color="auto" w:fill="FFFFFF" w:themeFill="background1"/>
              <w:rPr>
                <w:rFonts w:ascii="Times New Roman" w:hAnsi="Times New Roman" w:cs="Times New Roman"/>
                <w:b/>
                <w:i/>
                <w:sz w:val="24"/>
                <w:szCs w:val="24"/>
              </w:rPr>
            </w:pPr>
          </w:p>
        </w:tc>
        <w:tc>
          <w:tcPr>
            <w:tcW w:w="2835" w:type="dxa"/>
          </w:tcPr>
          <w:p w:rsidR="004A2F2E" w:rsidRPr="004C44C3" w:rsidRDefault="004A2F2E" w:rsidP="00561722">
            <w:pPr>
              <w:shd w:val="clear" w:color="auto" w:fill="FFFFFF" w:themeFill="background1"/>
              <w:autoSpaceDE w:val="0"/>
              <w:autoSpaceDN w:val="0"/>
              <w:adjustRightInd w:val="0"/>
              <w:ind w:left="60" w:right="60"/>
              <w:jc w:val="center"/>
              <w:rPr>
                <w:rFonts w:ascii="Times New Roman" w:hAnsi="Times New Roman" w:cs="Times New Roman"/>
                <w:b/>
                <w:color w:val="000000"/>
                <w:sz w:val="24"/>
                <w:szCs w:val="24"/>
              </w:rPr>
            </w:pPr>
            <w:r w:rsidRPr="004C44C3">
              <w:rPr>
                <w:rFonts w:ascii="Times New Roman" w:hAnsi="Times New Roman" w:cs="Times New Roman"/>
                <w:b/>
                <w:color w:val="000000"/>
                <w:sz w:val="24"/>
                <w:szCs w:val="24"/>
              </w:rPr>
              <w:t>ЮГРА</w:t>
            </w:r>
          </w:p>
        </w:tc>
        <w:tc>
          <w:tcPr>
            <w:tcW w:w="3172" w:type="dxa"/>
          </w:tcPr>
          <w:p w:rsidR="004A2F2E" w:rsidRPr="004C44C3" w:rsidRDefault="004A2F2E" w:rsidP="00561722">
            <w:pPr>
              <w:shd w:val="clear" w:color="auto" w:fill="FFFFFF" w:themeFill="background1"/>
              <w:autoSpaceDE w:val="0"/>
              <w:autoSpaceDN w:val="0"/>
              <w:adjustRightInd w:val="0"/>
              <w:ind w:left="60" w:right="60"/>
              <w:jc w:val="center"/>
              <w:rPr>
                <w:rFonts w:ascii="Times New Roman" w:hAnsi="Times New Roman" w:cs="Times New Roman"/>
                <w:b/>
                <w:color w:val="000000"/>
                <w:sz w:val="24"/>
                <w:szCs w:val="24"/>
              </w:rPr>
            </w:pPr>
            <w:r>
              <w:rPr>
                <w:rFonts w:ascii="Times New Roman" w:hAnsi="Times New Roman"/>
                <w:b/>
                <w:sz w:val="24"/>
                <w:szCs w:val="24"/>
              </w:rPr>
              <w:t>г. ПЫТЬ-ЯХ</w:t>
            </w:r>
          </w:p>
        </w:tc>
      </w:tr>
      <w:tr w:rsidR="004A2F2E" w:rsidRPr="004C44C3" w:rsidTr="00561722">
        <w:trPr>
          <w:trHeight w:val="211"/>
        </w:trPr>
        <w:tc>
          <w:tcPr>
            <w:tcW w:w="3510" w:type="dxa"/>
          </w:tcPr>
          <w:p w:rsidR="004A2F2E" w:rsidRPr="00367666" w:rsidRDefault="004A2F2E" w:rsidP="00561722">
            <w:pPr>
              <w:shd w:val="clear" w:color="auto" w:fill="FFFFFF" w:themeFill="background1"/>
              <w:autoSpaceDE w:val="0"/>
              <w:autoSpaceDN w:val="0"/>
              <w:adjustRightInd w:val="0"/>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Фактическое значение п</w:t>
            </w:r>
            <w:r w:rsidRPr="00367666">
              <w:rPr>
                <w:rFonts w:ascii="Times New Roman" w:hAnsi="Times New Roman" w:cs="Times New Roman"/>
                <w:color w:val="000000"/>
                <w:sz w:val="24"/>
                <w:szCs w:val="24"/>
              </w:rPr>
              <w:t>оказател</w:t>
            </w:r>
            <w:r>
              <w:rPr>
                <w:rFonts w:ascii="Times New Roman" w:hAnsi="Times New Roman" w:cs="Times New Roman"/>
                <w:color w:val="000000"/>
                <w:sz w:val="24"/>
                <w:szCs w:val="24"/>
              </w:rPr>
              <w:t>я</w:t>
            </w:r>
            <w:r w:rsidRPr="00367666">
              <w:rPr>
                <w:rFonts w:ascii="Times New Roman" w:hAnsi="Times New Roman" w:cs="Times New Roman"/>
                <w:color w:val="000000"/>
                <w:sz w:val="24"/>
                <w:szCs w:val="24"/>
              </w:rPr>
              <w:t xml:space="preserve"> </w:t>
            </w:r>
          </w:p>
        </w:tc>
        <w:tc>
          <w:tcPr>
            <w:tcW w:w="2835" w:type="dxa"/>
          </w:tcPr>
          <w:p w:rsidR="004A2F2E" w:rsidRPr="00066B42" w:rsidRDefault="004A2F2E" w:rsidP="00561722">
            <w:pPr>
              <w:shd w:val="clear" w:color="auto" w:fill="FFFFFF" w:themeFill="background1"/>
              <w:autoSpaceDE w:val="0"/>
              <w:autoSpaceDN w:val="0"/>
              <w:adjustRightInd w:val="0"/>
              <w:ind w:left="62" w:right="62"/>
              <w:jc w:val="center"/>
              <w:rPr>
                <w:rFonts w:ascii="Times New Roman" w:hAnsi="Times New Roman" w:cs="Times New Roman"/>
                <w:sz w:val="24"/>
                <w:szCs w:val="24"/>
              </w:rPr>
            </w:pPr>
            <w:r>
              <w:rPr>
                <w:rFonts w:ascii="Times New Roman" w:hAnsi="Times New Roman" w:cs="Times New Roman"/>
                <w:sz w:val="24"/>
                <w:szCs w:val="24"/>
              </w:rPr>
              <w:t>66,4</w:t>
            </w:r>
          </w:p>
        </w:tc>
        <w:tc>
          <w:tcPr>
            <w:tcW w:w="3172" w:type="dxa"/>
          </w:tcPr>
          <w:p w:rsidR="004A2F2E" w:rsidRPr="00095841" w:rsidRDefault="004A2F2E" w:rsidP="00561722">
            <w:pPr>
              <w:shd w:val="clear" w:color="auto" w:fill="FFFFFF" w:themeFill="background1"/>
              <w:autoSpaceDE w:val="0"/>
              <w:autoSpaceDN w:val="0"/>
              <w:adjustRightInd w:val="0"/>
              <w:ind w:left="62" w:right="62"/>
              <w:jc w:val="center"/>
              <w:rPr>
                <w:rFonts w:ascii="Times New Roman" w:hAnsi="Times New Roman" w:cs="Times New Roman"/>
                <w:sz w:val="24"/>
                <w:szCs w:val="24"/>
              </w:rPr>
            </w:pPr>
            <w:r>
              <w:rPr>
                <w:rFonts w:ascii="Times New Roman" w:hAnsi="Times New Roman" w:cs="Times New Roman"/>
                <w:sz w:val="24"/>
                <w:szCs w:val="24"/>
              </w:rPr>
              <w:t>72,8</w:t>
            </w:r>
          </w:p>
        </w:tc>
      </w:tr>
      <w:tr w:rsidR="004A2F2E" w:rsidRPr="004C44C3" w:rsidTr="00561722">
        <w:trPr>
          <w:trHeight w:val="211"/>
        </w:trPr>
        <w:tc>
          <w:tcPr>
            <w:tcW w:w="3510" w:type="dxa"/>
          </w:tcPr>
          <w:p w:rsidR="004A2F2E" w:rsidRPr="00367666" w:rsidRDefault="004A2F2E" w:rsidP="00561722">
            <w:pPr>
              <w:shd w:val="clear" w:color="auto" w:fill="FFFFFF" w:themeFill="background1"/>
              <w:autoSpaceDE w:val="0"/>
              <w:autoSpaceDN w:val="0"/>
              <w:adjustRightInd w:val="0"/>
              <w:ind w:left="60" w:right="60"/>
              <w:jc w:val="both"/>
              <w:rPr>
                <w:rFonts w:ascii="Times New Roman" w:hAnsi="Times New Roman" w:cs="Times New Roman"/>
                <w:color w:val="000000"/>
                <w:sz w:val="24"/>
                <w:szCs w:val="24"/>
              </w:rPr>
            </w:pPr>
            <w:r w:rsidRPr="00367666">
              <w:rPr>
                <w:rFonts w:ascii="Times New Roman" w:hAnsi="Times New Roman" w:cs="Times New Roman"/>
                <w:color w:val="000000"/>
                <w:sz w:val="24"/>
                <w:szCs w:val="24"/>
              </w:rPr>
              <w:t>Планов</w:t>
            </w:r>
            <w:r>
              <w:rPr>
                <w:rFonts w:ascii="Times New Roman" w:hAnsi="Times New Roman" w:cs="Times New Roman"/>
                <w:color w:val="000000"/>
                <w:sz w:val="24"/>
                <w:szCs w:val="24"/>
              </w:rPr>
              <w:t>ое значение показателя</w:t>
            </w:r>
            <w:r w:rsidRPr="00367666">
              <w:rPr>
                <w:rFonts w:ascii="Times New Roman" w:hAnsi="Times New Roman" w:cs="Times New Roman"/>
                <w:color w:val="000000"/>
                <w:sz w:val="24"/>
                <w:szCs w:val="24"/>
              </w:rPr>
              <w:t xml:space="preserve"> на 2017 год</w:t>
            </w:r>
          </w:p>
        </w:tc>
        <w:tc>
          <w:tcPr>
            <w:tcW w:w="2835" w:type="dxa"/>
          </w:tcPr>
          <w:p w:rsidR="004A2F2E" w:rsidRPr="00564136" w:rsidRDefault="004A2F2E" w:rsidP="00561722">
            <w:pPr>
              <w:shd w:val="clear" w:color="auto" w:fill="FFFFFF" w:themeFill="background1"/>
              <w:autoSpaceDE w:val="0"/>
              <w:autoSpaceDN w:val="0"/>
              <w:adjustRightInd w:val="0"/>
              <w:ind w:left="62" w:right="62"/>
              <w:jc w:val="center"/>
              <w:rPr>
                <w:rFonts w:ascii="Times New Roman" w:hAnsi="Times New Roman" w:cs="Times New Roman"/>
                <w:b/>
                <w:sz w:val="24"/>
                <w:szCs w:val="24"/>
              </w:rPr>
            </w:pPr>
            <w:r w:rsidRPr="00564136">
              <w:rPr>
                <w:rFonts w:ascii="Times New Roman" w:hAnsi="Times New Roman" w:cs="Times New Roman"/>
                <w:b/>
                <w:sz w:val="24"/>
                <w:szCs w:val="24"/>
              </w:rPr>
              <w:t>6</w:t>
            </w:r>
            <w:r>
              <w:rPr>
                <w:rFonts w:ascii="Times New Roman" w:hAnsi="Times New Roman" w:cs="Times New Roman"/>
                <w:b/>
                <w:sz w:val="24"/>
                <w:szCs w:val="24"/>
              </w:rPr>
              <w:t>3</w:t>
            </w:r>
            <w:r w:rsidRPr="00564136">
              <w:rPr>
                <w:rFonts w:ascii="Times New Roman" w:hAnsi="Times New Roman" w:cs="Times New Roman"/>
                <w:b/>
                <w:sz w:val="24"/>
                <w:szCs w:val="24"/>
              </w:rPr>
              <w:t>,0</w:t>
            </w:r>
          </w:p>
        </w:tc>
        <w:tc>
          <w:tcPr>
            <w:tcW w:w="3172" w:type="dxa"/>
          </w:tcPr>
          <w:p w:rsidR="004A2F2E" w:rsidRPr="00564136" w:rsidRDefault="004A2F2E" w:rsidP="00561722">
            <w:pPr>
              <w:shd w:val="clear" w:color="auto" w:fill="FFFFFF" w:themeFill="background1"/>
              <w:autoSpaceDE w:val="0"/>
              <w:autoSpaceDN w:val="0"/>
              <w:adjustRightInd w:val="0"/>
              <w:ind w:left="62" w:right="62"/>
              <w:jc w:val="center"/>
              <w:rPr>
                <w:rFonts w:ascii="Times New Roman" w:hAnsi="Times New Roman" w:cs="Times New Roman"/>
                <w:b/>
                <w:sz w:val="24"/>
                <w:szCs w:val="24"/>
              </w:rPr>
            </w:pPr>
            <w:r w:rsidRPr="00DC6C41">
              <w:rPr>
                <w:rFonts w:ascii="Times New Roman" w:hAnsi="Times New Roman" w:cs="Times New Roman"/>
                <w:b/>
                <w:sz w:val="24"/>
                <w:szCs w:val="24"/>
              </w:rPr>
              <w:t>6</w:t>
            </w:r>
            <w:r>
              <w:rPr>
                <w:rFonts w:ascii="Times New Roman" w:hAnsi="Times New Roman" w:cs="Times New Roman"/>
                <w:b/>
                <w:sz w:val="24"/>
                <w:szCs w:val="24"/>
              </w:rPr>
              <w:t>3</w:t>
            </w:r>
            <w:r w:rsidRPr="00DC6C41">
              <w:rPr>
                <w:rFonts w:ascii="Times New Roman" w:hAnsi="Times New Roman" w:cs="Times New Roman"/>
                <w:b/>
                <w:sz w:val="24"/>
                <w:szCs w:val="24"/>
              </w:rPr>
              <w:t>,0</w:t>
            </w:r>
          </w:p>
        </w:tc>
      </w:tr>
    </w:tbl>
    <w:p w:rsidR="004A2F2E" w:rsidRPr="004A2F2E" w:rsidRDefault="004A2F2E" w:rsidP="00236E4F">
      <w:pPr>
        <w:spacing w:after="0" w:line="240" w:lineRule="auto"/>
        <w:ind w:firstLine="708"/>
        <w:jc w:val="both"/>
        <w:rPr>
          <w:rFonts w:ascii="Times New Roman" w:hAnsi="Times New Roman" w:cs="Times New Roman"/>
          <w:sz w:val="16"/>
          <w:szCs w:val="16"/>
        </w:rPr>
      </w:pPr>
    </w:p>
    <w:p w:rsidR="00236E4F" w:rsidRDefault="00236E4F" w:rsidP="00236E4F">
      <w:pPr>
        <w:spacing w:after="0" w:line="240" w:lineRule="auto"/>
        <w:ind w:firstLine="708"/>
        <w:jc w:val="both"/>
        <w:rPr>
          <w:rFonts w:ascii="Times New Roman" w:hAnsi="Times New Roman" w:cs="Times New Roman"/>
          <w:sz w:val="28"/>
          <w:szCs w:val="28"/>
        </w:rPr>
      </w:pPr>
      <w:r w:rsidRPr="005D388F">
        <w:rPr>
          <w:rFonts w:ascii="Times New Roman" w:hAnsi="Times New Roman" w:cs="Times New Roman"/>
          <w:sz w:val="28"/>
          <w:szCs w:val="28"/>
        </w:rPr>
        <w:t xml:space="preserve">Неприязнь к людям других национальностей испытывают редко </w:t>
      </w:r>
      <w:r w:rsidR="00095841">
        <w:rPr>
          <w:rFonts w:ascii="Times New Roman" w:eastAsia="Times New Roman" w:hAnsi="Times New Roman" w:cs="Times New Roman"/>
          <w:sz w:val="28"/>
          <w:szCs w:val="24"/>
        </w:rPr>
        <w:t>11,4</w:t>
      </w:r>
      <w:r w:rsidRPr="005D388F">
        <w:rPr>
          <w:rFonts w:ascii="Times New Roman" w:hAnsi="Times New Roman" w:cs="Times New Roman"/>
          <w:sz w:val="28"/>
          <w:szCs w:val="28"/>
        </w:rPr>
        <w:t xml:space="preserve">% респондентов. Не испытывают неприязнь – </w:t>
      </w:r>
      <w:r w:rsidR="00452479" w:rsidRPr="005D388F">
        <w:rPr>
          <w:rFonts w:ascii="Times New Roman" w:eastAsia="Times New Roman" w:hAnsi="Times New Roman" w:cs="Times New Roman"/>
          <w:sz w:val="28"/>
          <w:szCs w:val="24"/>
        </w:rPr>
        <w:t>88,6</w:t>
      </w:r>
      <w:r w:rsidRPr="005D388F">
        <w:rPr>
          <w:rFonts w:ascii="Times New Roman" w:hAnsi="Times New Roman" w:cs="Times New Roman"/>
          <w:sz w:val="28"/>
          <w:szCs w:val="28"/>
        </w:rPr>
        <w:t xml:space="preserve">% </w:t>
      </w:r>
      <w:proofErr w:type="gramStart"/>
      <w:r w:rsidRPr="005D388F">
        <w:rPr>
          <w:rFonts w:ascii="Times New Roman" w:hAnsi="Times New Roman" w:cs="Times New Roman"/>
          <w:sz w:val="28"/>
          <w:szCs w:val="28"/>
        </w:rPr>
        <w:t>опрошенных</w:t>
      </w:r>
      <w:proofErr w:type="gramEnd"/>
      <w:r w:rsidR="002E300E">
        <w:rPr>
          <w:rFonts w:ascii="Times New Roman" w:hAnsi="Times New Roman" w:cs="Times New Roman"/>
          <w:sz w:val="28"/>
          <w:szCs w:val="28"/>
        </w:rPr>
        <w:t xml:space="preserve"> </w:t>
      </w:r>
      <w:r w:rsidR="002E300E">
        <w:rPr>
          <w:rFonts w:ascii="Times New Roman" w:hAnsi="Times New Roman" w:cs="Times New Roman"/>
          <w:sz w:val="28"/>
          <w:szCs w:val="28"/>
        </w:rPr>
        <w:br/>
        <w:t>(в среднем по Югре – 69,3%)</w:t>
      </w:r>
      <w:r w:rsidRPr="005D388F">
        <w:rPr>
          <w:rFonts w:ascii="Times New Roman" w:hAnsi="Times New Roman" w:cs="Times New Roman"/>
          <w:sz w:val="28"/>
          <w:szCs w:val="28"/>
        </w:rPr>
        <w:t>.</w:t>
      </w:r>
    </w:p>
    <w:p w:rsidR="00402395" w:rsidRPr="00E0651B" w:rsidRDefault="00402395" w:rsidP="00402395">
      <w:pPr>
        <w:spacing w:after="0" w:line="240" w:lineRule="auto"/>
        <w:ind w:firstLine="708"/>
        <w:jc w:val="both"/>
        <w:rPr>
          <w:rFonts w:ascii="Times New Roman" w:hAnsi="Times New Roman" w:cs="Times New Roman"/>
          <w:sz w:val="28"/>
          <w:szCs w:val="28"/>
        </w:rPr>
      </w:pPr>
      <w:r w:rsidRPr="00E0651B">
        <w:rPr>
          <w:rFonts w:ascii="Times New Roman" w:hAnsi="Times New Roman" w:cs="Times New Roman"/>
          <w:sz w:val="28"/>
          <w:szCs w:val="28"/>
        </w:rPr>
        <w:t xml:space="preserve">84,3% жителей г. </w:t>
      </w:r>
      <w:r w:rsidRPr="00402395">
        <w:rPr>
          <w:rFonts w:ascii="Times New Roman" w:hAnsi="Times New Roman" w:cs="Times New Roman"/>
          <w:sz w:val="28"/>
          <w:szCs w:val="28"/>
        </w:rPr>
        <w:t>Пыть-Ях</w:t>
      </w:r>
      <w:r w:rsidRPr="00E0651B">
        <w:rPr>
          <w:rFonts w:ascii="Times New Roman" w:hAnsi="Times New Roman" w:cs="Times New Roman"/>
          <w:sz w:val="28"/>
          <w:szCs w:val="28"/>
        </w:rPr>
        <w:t xml:space="preserve"> в течение последнего года не ощущали по отношению к себе недоверия, неприязни, нарушения прав или ограничения возможностей по признаку национальности. Ощущали редко или однажды негативное отношение </w:t>
      </w:r>
      <w:r>
        <w:rPr>
          <w:rFonts w:ascii="Times New Roman" w:hAnsi="Times New Roman" w:cs="Times New Roman"/>
          <w:sz w:val="28"/>
          <w:szCs w:val="28"/>
        </w:rPr>
        <w:t>12,</w:t>
      </w:r>
      <w:r w:rsidRPr="00E0651B">
        <w:rPr>
          <w:rFonts w:ascii="Times New Roman" w:hAnsi="Times New Roman" w:cs="Times New Roman"/>
          <w:sz w:val="28"/>
          <w:szCs w:val="28"/>
        </w:rPr>
        <w:t>9% жителей.</w:t>
      </w:r>
      <w:r w:rsidRPr="00402395">
        <w:rPr>
          <w:rFonts w:ascii="Times New Roman" w:hAnsi="Times New Roman" w:cs="Times New Roman"/>
          <w:sz w:val="28"/>
          <w:szCs w:val="28"/>
        </w:rPr>
        <w:t xml:space="preserve"> </w:t>
      </w:r>
    </w:p>
    <w:p w:rsidR="00402395" w:rsidRPr="00E0651B" w:rsidRDefault="00402395" w:rsidP="00402395">
      <w:pPr>
        <w:spacing w:after="0" w:line="240" w:lineRule="auto"/>
        <w:ind w:firstLine="708"/>
        <w:jc w:val="both"/>
        <w:rPr>
          <w:rFonts w:ascii="Times New Roman" w:hAnsi="Times New Roman" w:cs="Times New Roman"/>
          <w:sz w:val="28"/>
          <w:szCs w:val="28"/>
        </w:rPr>
      </w:pPr>
      <w:r w:rsidRPr="00402395">
        <w:rPr>
          <w:rFonts w:ascii="Times New Roman" w:hAnsi="Times New Roman" w:cs="Times New Roman"/>
          <w:sz w:val="28"/>
          <w:szCs w:val="28"/>
        </w:rPr>
        <w:t xml:space="preserve">88,6% </w:t>
      </w:r>
      <w:r w:rsidRPr="00E0651B">
        <w:rPr>
          <w:rFonts w:ascii="Times New Roman" w:hAnsi="Times New Roman" w:cs="Times New Roman"/>
          <w:sz w:val="28"/>
          <w:szCs w:val="28"/>
        </w:rPr>
        <w:t xml:space="preserve">жителей г. </w:t>
      </w:r>
      <w:r w:rsidRPr="00402395">
        <w:rPr>
          <w:rFonts w:ascii="Times New Roman" w:hAnsi="Times New Roman" w:cs="Times New Roman"/>
          <w:sz w:val="28"/>
          <w:szCs w:val="28"/>
        </w:rPr>
        <w:t xml:space="preserve">Пыть-Ях </w:t>
      </w:r>
      <w:r w:rsidRPr="00E0651B">
        <w:rPr>
          <w:rFonts w:ascii="Times New Roman" w:hAnsi="Times New Roman" w:cs="Times New Roman"/>
          <w:sz w:val="28"/>
          <w:szCs w:val="28"/>
        </w:rPr>
        <w:t>в течение последнего года сами не ощущали неприязнь или недоверие к представителям другой национальности. 8,6% жителей редко сами испытывали неприязнь к другим национальностям.</w:t>
      </w:r>
    </w:p>
    <w:p w:rsidR="00B4474A" w:rsidRPr="004A2F2E" w:rsidRDefault="00B4474A" w:rsidP="00FF12A9">
      <w:pPr>
        <w:spacing w:after="0" w:line="240" w:lineRule="auto"/>
        <w:ind w:firstLine="708"/>
        <w:jc w:val="both"/>
        <w:rPr>
          <w:rFonts w:ascii="Times New Roman" w:hAnsi="Times New Roman" w:cs="Times New Roman"/>
          <w:sz w:val="16"/>
          <w:szCs w:val="16"/>
        </w:rPr>
      </w:pPr>
    </w:p>
    <w:p w:rsidR="00A6203D" w:rsidRPr="005D388F" w:rsidRDefault="00A6203D" w:rsidP="00A6203D">
      <w:pPr>
        <w:spacing w:after="0" w:line="240" w:lineRule="auto"/>
        <w:jc w:val="center"/>
        <w:rPr>
          <w:rFonts w:ascii="Times New Roman" w:hAnsi="Times New Roman" w:cs="Times New Roman"/>
          <w:b/>
          <w:sz w:val="28"/>
          <w:szCs w:val="28"/>
        </w:rPr>
      </w:pPr>
      <w:r w:rsidRPr="005D388F">
        <w:rPr>
          <w:rFonts w:ascii="Times New Roman" w:hAnsi="Times New Roman" w:cs="Times New Roman"/>
          <w:b/>
          <w:sz w:val="28"/>
          <w:szCs w:val="28"/>
        </w:rPr>
        <w:t>Ситуация в сфере межконфессиональных отношений</w:t>
      </w:r>
    </w:p>
    <w:p w:rsidR="00A6203D" w:rsidRPr="004A2F2E" w:rsidRDefault="00A6203D" w:rsidP="00A6203D">
      <w:pPr>
        <w:spacing w:after="0" w:line="240" w:lineRule="auto"/>
        <w:jc w:val="center"/>
        <w:rPr>
          <w:rFonts w:ascii="Times New Roman" w:hAnsi="Times New Roman" w:cs="Times New Roman"/>
          <w:b/>
          <w:sz w:val="16"/>
          <w:szCs w:val="16"/>
        </w:rPr>
      </w:pPr>
    </w:p>
    <w:p w:rsidR="00A6203D" w:rsidRDefault="00B614AB" w:rsidP="00A6203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77,2</w:t>
      </w:r>
      <w:r w:rsidR="00A6203D" w:rsidRPr="005D388F">
        <w:rPr>
          <w:rFonts w:ascii="Times New Roman" w:hAnsi="Times New Roman" w:cs="Times New Roman"/>
          <w:sz w:val="28"/>
          <w:szCs w:val="28"/>
        </w:rPr>
        <w:t xml:space="preserve">% опрошенных респондентов в </w:t>
      </w:r>
      <w:r w:rsidR="003D59B8" w:rsidRPr="005D388F">
        <w:rPr>
          <w:rFonts w:ascii="Times New Roman" w:hAnsi="Times New Roman" w:cs="Times New Roman"/>
          <w:sz w:val="28"/>
          <w:szCs w:val="28"/>
        </w:rPr>
        <w:t xml:space="preserve">г. </w:t>
      </w:r>
      <w:r w:rsidR="00F66851" w:rsidRPr="005D388F">
        <w:rPr>
          <w:rFonts w:ascii="Times New Roman" w:hAnsi="Times New Roman" w:cs="Times New Roman"/>
          <w:color w:val="000000"/>
          <w:sz w:val="28"/>
          <w:szCs w:val="28"/>
        </w:rPr>
        <w:t>Пыть-Ях</w:t>
      </w:r>
      <w:r w:rsidR="00A6203D" w:rsidRPr="005D388F">
        <w:rPr>
          <w:rFonts w:ascii="Times New Roman" w:hAnsi="Times New Roman" w:cs="Times New Roman"/>
          <w:b/>
          <w:color w:val="000000"/>
          <w:sz w:val="28"/>
          <w:szCs w:val="28"/>
        </w:rPr>
        <w:t xml:space="preserve"> </w:t>
      </w:r>
      <w:r w:rsidR="00A6203D" w:rsidRPr="005D388F">
        <w:rPr>
          <w:rFonts w:ascii="Times New Roman" w:hAnsi="Times New Roman" w:cs="Times New Roman"/>
          <w:sz w:val="28"/>
          <w:szCs w:val="28"/>
        </w:rPr>
        <w:t xml:space="preserve">ситуацию в сфере межконфессиональных отношений </w:t>
      </w:r>
      <w:r w:rsidR="00735A09" w:rsidRPr="005D388F">
        <w:rPr>
          <w:rFonts w:ascii="Times New Roman" w:hAnsi="Times New Roman" w:cs="Times New Roman"/>
          <w:sz w:val="28"/>
          <w:szCs w:val="28"/>
        </w:rPr>
        <w:t>оценивают,</w:t>
      </w:r>
      <w:r w:rsidR="00A6203D" w:rsidRPr="005D388F">
        <w:rPr>
          <w:rFonts w:ascii="Times New Roman" w:hAnsi="Times New Roman" w:cs="Times New Roman"/>
          <w:sz w:val="28"/>
          <w:szCs w:val="28"/>
        </w:rPr>
        <w:t xml:space="preserve"> как положительную</w:t>
      </w:r>
      <w:r w:rsidR="005D388F">
        <w:rPr>
          <w:rFonts w:ascii="Times New Roman" w:hAnsi="Times New Roman" w:cs="Times New Roman"/>
          <w:sz w:val="28"/>
          <w:szCs w:val="28"/>
        </w:rPr>
        <w:t xml:space="preserve"> (выше планового на 2017 год на </w:t>
      </w:r>
      <w:r>
        <w:rPr>
          <w:rFonts w:ascii="Times New Roman" w:hAnsi="Times New Roman" w:cs="Times New Roman"/>
          <w:sz w:val="28"/>
          <w:szCs w:val="28"/>
        </w:rPr>
        <w:t>16,2</w:t>
      </w:r>
      <w:r w:rsidR="005D388F">
        <w:rPr>
          <w:rFonts w:ascii="Times New Roman" w:hAnsi="Times New Roman" w:cs="Times New Roman"/>
          <w:sz w:val="28"/>
          <w:szCs w:val="28"/>
        </w:rPr>
        <w:t>%)</w:t>
      </w:r>
      <w:r w:rsidR="00A6203D" w:rsidRPr="005D388F">
        <w:rPr>
          <w:rFonts w:ascii="Times New Roman" w:hAnsi="Times New Roman" w:cs="Times New Roman"/>
          <w:sz w:val="28"/>
          <w:szCs w:val="28"/>
        </w:rPr>
        <w:t xml:space="preserve">. </w:t>
      </w:r>
    </w:p>
    <w:p w:rsidR="004A2F2E" w:rsidRPr="005D388F" w:rsidRDefault="004A2F2E" w:rsidP="00A6203D">
      <w:pPr>
        <w:spacing w:after="0" w:line="240" w:lineRule="auto"/>
        <w:ind w:firstLine="708"/>
        <w:jc w:val="both"/>
        <w:rPr>
          <w:rFonts w:ascii="Times New Roman" w:hAnsi="Times New Roman" w:cs="Times New Roman"/>
          <w:sz w:val="28"/>
          <w:szCs w:val="28"/>
        </w:rPr>
      </w:pPr>
    </w:p>
    <w:p w:rsidR="004A2F2E" w:rsidRDefault="004A2F2E" w:rsidP="004A2F2E">
      <w:pPr>
        <w:spacing w:after="0" w:line="240" w:lineRule="auto"/>
        <w:ind w:firstLine="708"/>
        <w:contextualSpacing/>
        <w:jc w:val="right"/>
        <w:rPr>
          <w:rFonts w:ascii="Times New Roman" w:eastAsia="Times New Roman" w:hAnsi="Times New Roman" w:cs="Times New Roman"/>
          <w:i/>
          <w:sz w:val="24"/>
          <w:szCs w:val="24"/>
        </w:rPr>
      </w:pPr>
      <w:r w:rsidRPr="0091296D">
        <w:rPr>
          <w:rFonts w:ascii="Times New Roman" w:eastAsia="Times New Roman" w:hAnsi="Times New Roman" w:cs="Times New Roman"/>
          <w:i/>
          <w:sz w:val="24"/>
          <w:szCs w:val="24"/>
        </w:rPr>
        <w:t>Каковы, на Ваш взгляд, отношения между людьми различных вероисповеданий в населенном пункте, в котором Вы живете?</w:t>
      </w:r>
    </w:p>
    <w:p w:rsidR="004A2F2E" w:rsidRPr="00877F17" w:rsidRDefault="004A2F2E" w:rsidP="004A2F2E">
      <w:pPr>
        <w:spacing w:after="0" w:line="240" w:lineRule="auto"/>
        <w:ind w:left="57"/>
        <w:jc w:val="right"/>
        <w:rPr>
          <w:rFonts w:ascii="Times New Roman" w:eastAsia="Times New Roman" w:hAnsi="Times New Roman" w:cs="Times New Roman"/>
          <w:i/>
          <w:sz w:val="24"/>
          <w:szCs w:val="24"/>
        </w:rPr>
      </w:pPr>
      <w:proofErr w:type="gramStart"/>
      <w:r w:rsidRPr="00F109C3">
        <w:rPr>
          <w:rFonts w:ascii="Times New Roman" w:eastAsia="Times New Roman" w:hAnsi="Times New Roman" w:cs="Times New Roman"/>
          <w:i/>
          <w:sz w:val="24"/>
          <w:szCs w:val="24"/>
          <w:lang w:eastAsia="en-US"/>
        </w:rPr>
        <w:t>(«Доброжелательные, способствующие общественному согласию»</w:t>
      </w:r>
      <w:r>
        <w:rPr>
          <w:rFonts w:ascii="Times New Roman" w:eastAsia="Times New Roman" w:hAnsi="Times New Roman" w:cs="Times New Roman"/>
          <w:i/>
          <w:sz w:val="24"/>
          <w:szCs w:val="24"/>
          <w:lang w:eastAsia="en-US"/>
        </w:rPr>
        <w:t xml:space="preserve"> +</w:t>
      </w:r>
      <w:r w:rsidRPr="00F109C3">
        <w:rPr>
          <w:rFonts w:ascii="Times New Roman" w:eastAsia="Times New Roman" w:hAnsi="Times New Roman" w:cs="Times New Roman"/>
          <w:i/>
          <w:sz w:val="24"/>
          <w:szCs w:val="24"/>
          <w:lang w:eastAsia="en-US"/>
        </w:rPr>
        <w:t xml:space="preserve"> «Нормальные, бесконфликтные») / общее количество респондентов * 100)</w:t>
      </w:r>
      <w:proofErr w:type="gramEnd"/>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0"/>
        <w:gridCol w:w="3160"/>
        <w:gridCol w:w="3428"/>
      </w:tblGrid>
      <w:tr w:rsidR="004A2F2E" w:rsidRPr="00CF25DA" w:rsidTr="00293C5B">
        <w:trPr>
          <w:trHeight w:val="617"/>
        </w:trPr>
        <w:tc>
          <w:tcPr>
            <w:tcW w:w="2910" w:type="dxa"/>
            <w:vAlign w:val="center"/>
          </w:tcPr>
          <w:p w:rsidR="004A2F2E" w:rsidRPr="00CF25DA" w:rsidRDefault="004A2F2E" w:rsidP="00293C5B">
            <w:pPr>
              <w:spacing w:after="0"/>
              <w:contextualSpacing/>
              <w:rPr>
                <w:b/>
                <w:i/>
              </w:rPr>
            </w:pPr>
          </w:p>
        </w:tc>
        <w:tc>
          <w:tcPr>
            <w:tcW w:w="3160" w:type="dxa"/>
            <w:tcBorders>
              <w:right w:val="single" w:sz="12" w:space="0" w:color="auto"/>
            </w:tcBorders>
            <w:vAlign w:val="center"/>
          </w:tcPr>
          <w:p w:rsidR="004A2F2E" w:rsidRPr="00CF25DA" w:rsidRDefault="004A2F2E" w:rsidP="00293C5B">
            <w:pPr>
              <w:autoSpaceDE w:val="0"/>
              <w:autoSpaceDN w:val="0"/>
              <w:adjustRightInd w:val="0"/>
              <w:spacing w:after="0" w:line="240" w:lineRule="auto"/>
              <w:ind w:left="60" w:right="60"/>
              <w:contextualSpacing/>
              <w:jc w:val="center"/>
              <w:rPr>
                <w:rFonts w:ascii="Times New Roman" w:hAnsi="Times New Roman"/>
                <w:b/>
                <w:color w:val="000000"/>
                <w:sz w:val="24"/>
                <w:szCs w:val="24"/>
              </w:rPr>
            </w:pPr>
            <w:r w:rsidRPr="00CF25DA">
              <w:rPr>
                <w:rFonts w:ascii="Times New Roman" w:hAnsi="Times New Roman"/>
                <w:b/>
                <w:color w:val="000000"/>
                <w:sz w:val="24"/>
                <w:szCs w:val="24"/>
              </w:rPr>
              <w:t>ЮГРА</w:t>
            </w:r>
          </w:p>
        </w:tc>
        <w:tc>
          <w:tcPr>
            <w:tcW w:w="3428" w:type="dxa"/>
            <w:tcBorders>
              <w:left w:val="single" w:sz="12" w:space="0" w:color="auto"/>
            </w:tcBorders>
            <w:vAlign w:val="center"/>
          </w:tcPr>
          <w:p w:rsidR="004A2F2E" w:rsidRPr="00CF25DA" w:rsidRDefault="004A2F2E" w:rsidP="00293C5B">
            <w:pPr>
              <w:autoSpaceDE w:val="0"/>
              <w:autoSpaceDN w:val="0"/>
              <w:adjustRightInd w:val="0"/>
              <w:spacing w:after="0" w:line="240" w:lineRule="auto"/>
              <w:ind w:left="60" w:right="60"/>
              <w:contextualSpacing/>
              <w:jc w:val="center"/>
              <w:rPr>
                <w:rFonts w:ascii="Times New Roman" w:hAnsi="Times New Roman"/>
                <w:b/>
                <w:color w:val="000000"/>
                <w:sz w:val="24"/>
                <w:szCs w:val="24"/>
              </w:rPr>
            </w:pPr>
            <w:r>
              <w:rPr>
                <w:rFonts w:ascii="Times New Roman" w:hAnsi="Times New Roman"/>
                <w:b/>
                <w:sz w:val="24"/>
                <w:szCs w:val="24"/>
              </w:rPr>
              <w:t>г. ПЫТЬ-ЯХ</w:t>
            </w:r>
          </w:p>
        </w:tc>
      </w:tr>
      <w:tr w:rsidR="004A2F2E" w:rsidRPr="00CF25DA" w:rsidTr="00293C5B">
        <w:trPr>
          <w:trHeight w:val="231"/>
        </w:trPr>
        <w:tc>
          <w:tcPr>
            <w:tcW w:w="2910" w:type="dxa"/>
          </w:tcPr>
          <w:p w:rsidR="004A2F2E" w:rsidRPr="00367666" w:rsidRDefault="004A2F2E" w:rsidP="00293C5B">
            <w:pPr>
              <w:shd w:val="clear" w:color="auto" w:fill="FFFFFF" w:themeFill="background1"/>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Фактическое значение п</w:t>
            </w:r>
            <w:r w:rsidRPr="00367666">
              <w:rPr>
                <w:rFonts w:ascii="Times New Roman" w:hAnsi="Times New Roman" w:cs="Times New Roman"/>
                <w:color w:val="000000"/>
                <w:sz w:val="24"/>
                <w:szCs w:val="24"/>
              </w:rPr>
              <w:t>оказател</w:t>
            </w:r>
            <w:r>
              <w:rPr>
                <w:rFonts w:ascii="Times New Roman" w:hAnsi="Times New Roman" w:cs="Times New Roman"/>
                <w:color w:val="000000"/>
                <w:sz w:val="24"/>
                <w:szCs w:val="24"/>
              </w:rPr>
              <w:t>я</w:t>
            </w:r>
            <w:r w:rsidRPr="00367666">
              <w:rPr>
                <w:rFonts w:ascii="Times New Roman" w:hAnsi="Times New Roman" w:cs="Times New Roman"/>
                <w:color w:val="000000"/>
                <w:sz w:val="24"/>
                <w:szCs w:val="24"/>
              </w:rPr>
              <w:t xml:space="preserve"> </w:t>
            </w:r>
          </w:p>
        </w:tc>
        <w:tc>
          <w:tcPr>
            <w:tcW w:w="3160" w:type="dxa"/>
            <w:tcBorders>
              <w:right w:val="single" w:sz="12" w:space="0" w:color="auto"/>
            </w:tcBorders>
          </w:tcPr>
          <w:p w:rsidR="004A2F2E" w:rsidRPr="00C91C6B" w:rsidRDefault="004A2F2E" w:rsidP="00293C5B">
            <w:pPr>
              <w:autoSpaceDE w:val="0"/>
              <w:autoSpaceDN w:val="0"/>
              <w:adjustRightInd w:val="0"/>
              <w:spacing w:after="0" w:line="240" w:lineRule="auto"/>
              <w:ind w:left="62" w:right="62"/>
              <w:contextualSpacing/>
              <w:jc w:val="center"/>
              <w:rPr>
                <w:rFonts w:ascii="Times New Roman" w:hAnsi="Times New Roman"/>
                <w:color w:val="000000"/>
                <w:sz w:val="24"/>
                <w:szCs w:val="24"/>
              </w:rPr>
            </w:pPr>
            <w:r>
              <w:rPr>
                <w:rFonts w:ascii="Times New Roman" w:hAnsi="Times New Roman"/>
                <w:color w:val="000000"/>
                <w:sz w:val="24"/>
                <w:szCs w:val="24"/>
              </w:rPr>
              <w:t>70,4</w:t>
            </w:r>
          </w:p>
        </w:tc>
        <w:tc>
          <w:tcPr>
            <w:tcW w:w="3428" w:type="dxa"/>
            <w:tcBorders>
              <w:left w:val="single" w:sz="12" w:space="0" w:color="auto"/>
            </w:tcBorders>
          </w:tcPr>
          <w:p w:rsidR="004A2F2E" w:rsidRPr="00792879" w:rsidRDefault="004A2F2E" w:rsidP="00293C5B">
            <w:pPr>
              <w:shd w:val="clear" w:color="auto" w:fill="FFFFFF" w:themeFill="background1"/>
              <w:autoSpaceDE w:val="0"/>
              <w:autoSpaceDN w:val="0"/>
              <w:adjustRightInd w:val="0"/>
              <w:ind w:left="62" w:right="62"/>
              <w:contextualSpacing/>
              <w:jc w:val="center"/>
              <w:rPr>
                <w:rFonts w:ascii="Times New Roman" w:hAnsi="Times New Roman" w:cs="Times New Roman"/>
                <w:sz w:val="24"/>
                <w:szCs w:val="24"/>
              </w:rPr>
            </w:pPr>
            <w:r>
              <w:rPr>
                <w:rFonts w:ascii="Times New Roman" w:hAnsi="Times New Roman" w:cs="Times New Roman"/>
                <w:sz w:val="24"/>
                <w:szCs w:val="24"/>
              </w:rPr>
              <w:t>77,2</w:t>
            </w:r>
          </w:p>
        </w:tc>
      </w:tr>
      <w:tr w:rsidR="004A2F2E" w:rsidRPr="00CF25DA" w:rsidTr="00293C5B">
        <w:trPr>
          <w:trHeight w:val="231"/>
        </w:trPr>
        <w:tc>
          <w:tcPr>
            <w:tcW w:w="2910" w:type="dxa"/>
          </w:tcPr>
          <w:p w:rsidR="004A2F2E" w:rsidRPr="00367666" w:rsidRDefault="004A2F2E" w:rsidP="00293C5B">
            <w:pPr>
              <w:shd w:val="clear" w:color="auto" w:fill="FFFFFF" w:themeFill="background1"/>
              <w:autoSpaceDE w:val="0"/>
              <w:autoSpaceDN w:val="0"/>
              <w:adjustRightInd w:val="0"/>
              <w:spacing w:after="0" w:line="240" w:lineRule="auto"/>
              <w:ind w:left="60" w:right="60"/>
              <w:jc w:val="both"/>
              <w:rPr>
                <w:rFonts w:ascii="Times New Roman" w:hAnsi="Times New Roman" w:cs="Times New Roman"/>
                <w:color w:val="000000"/>
                <w:sz w:val="24"/>
                <w:szCs w:val="24"/>
              </w:rPr>
            </w:pPr>
            <w:r w:rsidRPr="00367666">
              <w:rPr>
                <w:rFonts w:ascii="Times New Roman" w:hAnsi="Times New Roman" w:cs="Times New Roman"/>
                <w:color w:val="000000"/>
                <w:sz w:val="24"/>
                <w:szCs w:val="24"/>
              </w:rPr>
              <w:t>Планов</w:t>
            </w:r>
            <w:r>
              <w:rPr>
                <w:rFonts w:ascii="Times New Roman" w:hAnsi="Times New Roman" w:cs="Times New Roman"/>
                <w:color w:val="000000"/>
                <w:sz w:val="24"/>
                <w:szCs w:val="24"/>
              </w:rPr>
              <w:t>ое значение показателя</w:t>
            </w:r>
            <w:r w:rsidRPr="00367666">
              <w:rPr>
                <w:rFonts w:ascii="Times New Roman" w:hAnsi="Times New Roman" w:cs="Times New Roman"/>
                <w:color w:val="000000"/>
                <w:sz w:val="24"/>
                <w:szCs w:val="24"/>
              </w:rPr>
              <w:t xml:space="preserve"> на 2017 год</w:t>
            </w:r>
          </w:p>
        </w:tc>
        <w:tc>
          <w:tcPr>
            <w:tcW w:w="3160" w:type="dxa"/>
            <w:tcBorders>
              <w:right w:val="single" w:sz="12" w:space="0" w:color="auto"/>
            </w:tcBorders>
          </w:tcPr>
          <w:p w:rsidR="004A2F2E" w:rsidRDefault="004A2F2E" w:rsidP="00293C5B">
            <w:pPr>
              <w:autoSpaceDE w:val="0"/>
              <w:autoSpaceDN w:val="0"/>
              <w:adjustRightInd w:val="0"/>
              <w:spacing w:after="0" w:line="240" w:lineRule="auto"/>
              <w:ind w:left="62" w:right="62"/>
              <w:contextualSpacing/>
              <w:jc w:val="center"/>
              <w:rPr>
                <w:rFonts w:ascii="Times New Roman" w:hAnsi="Times New Roman"/>
                <w:color w:val="000000"/>
                <w:sz w:val="24"/>
                <w:szCs w:val="24"/>
              </w:rPr>
            </w:pPr>
            <w:r w:rsidRPr="00564136">
              <w:rPr>
                <w:rFonts w:ascii="Times New Roman" w:hAnsi="Times New Roman" w:cs="Times New Roman"/>
                <w:b/>
                <w:sz w:val="24"/>
                <w:szCs w:val="24"/>
              </w:rPr>
              <w:t>6</w:t>
            </w:r>
            <w:r>
              <w:rPr>
                <w:rFonts w:ascii="Times New Roman" w:hAnsi="Times New Roman" w:cs="Times New Roman"/>
                <w:b/>
                <w:sz w:val="24"/>
                <w:szCs w:val="24"/>
              </w:rPr>
              <w:t>1</w:t>
            </w:r>
            <w:r w:rsidRPr="00564136">
              <w:rPr>
                <w:rFonts w:ascii="Times New Roman" w:hAnsi="Times New Roman" w:cs="Times New Roman"/>
                <w:b/>
                <w:sz w:val="24"/>
                <w:szCs w:val="24"/>
              </w:rPr>
              <w:t>,0</w:t>
            </w:r>
          </w:p>
        </w:tc>
        <w:tc>
          <w:tcPr>
            <w:tcW w:w="3428" w:type="dxa"/>
            <w:tcBorders>
              <w:left w:val="single" w:sz="12" w:space="0" w:color="auto"/>
            </w:tcBorders>
          </w:tcPr>
          <w:p w:rsidR="004A2F2E" w:rsidRDefault="004A2F2E" w:rsidP="00293C5B">
            <w:pPr>
              <w:shd w:val="clear" w:color="auto" w:fill="FFFFFF" w:themeFill="background1"/>
              <w:autoSpaceDE w:val="0"/>
              <w:autoSpaceDN w:val="0"/>
              <w:adjustRightInd w:val="0"/>
              <w:ind w:left="62" w:right="62"/>
              <w:contextualSpacing/>
              <w:jc w:val="center"/>
              <w:rPr>
                <w:rFonts w:ascii="Times New Roman" w:hAnsi="Times New Roman" w:cs="Times New Roman"/>
                <w:sz w:val="24"/>
                <w:szCs w:val="24"/>
              </w:rPr>
            </w:pPr>
            <w:r w:rsidRPr="00564136">
              <w:rPr>
                <w:rFonts w:ascii="Times New Roman" w:hAnsi="Times New Roman" w:cs="Times New Roman"/>
                <w:b/>
                <w:sz w:val="24"/>
                <w:szCs w:val="24"/>
              </w:rPr>
              <w:t>6</w:t>
            </w:r>
            <w:r>
              <w:rPr>
                <w:rFonts w:ascii="Times New Roman" w:hAnsi="Times New Roman" w:cs="Times New Roman"/>
                <w:b/>
                <w:sz w:val="24"/>
                <w:szCs w:val="24"/>
              </w:rPr>
              <w:t>1</w:t>
            </w:r>
            <w:r w:rsidRPr="00564136">
              <w:rPr>
                <w:rFonts w:ascii="Times New Roman" w:hAnsi="Times New Roman" w:cs="Times New Roman"/>
                <w:b/>
                <w:sz w:val="24"/>
                <w:szCs w:val="24"/>
              </w:rPr>
              <w:t>,0</w:t>
            </w:r>
          </w:p>
        </w:tc>
      </w:tr>
    </w:tbl>
    <w:p w:rsidR="002E300E" w:rsidRDefault="008522CA" w:rsidP="002E300E">
      <w:pPr>
        <w:spacing w:after="0" w:line="240" w:lineRule="auto"/>
        <w:ind w:firstLine="708"/>
        <w:jc w:val="both"/>
        <w:rPr>
          <w:rFonts w:ascii="Times New Roman" w:hAnsi="Times New Roman" w:cs="Times New Roman"/>
          <w:sz w:val="28"/>
          <w:szCs w:val="28"/>
        </w:rPr>
      </w:pPr>
      <w:r w:rsidRPr="005D388F">
        <w:rPr>
          <w:rFonts w:ascii="Times New Roman" w:hAnsi="Times New Roman" w:cs="Times New Roman"/>
          <w:sz w:val="28"/>
          <w:szCs w:val="28"/>
        </w:rPr>
        <w:lastRenderedPageBreak/>
        <w:t xml:space="preserve">Неприязнь к людям других религиозных взглядов в различной степени испытывают </w:t>
      </w:r>
      <w:r w:rsidR="00452479" w:rsidRPr="005D388F">
        <w:rPr>
          <w:rFonts w:ascii="Times New Roman" w:hAnsi="Times New Roman" w:cs="Times New Roman"/>
          <w:sz w:val="28"/>
          <w:szCs w:val="28"/>
        </w:rPr>
        <w:t>1,4</w:t>
      </w:r>
      <w:r w:rsidRPr="005D388F">
        <w:rPr>
          <w:rFonts w:ascii="Times New Roman" w:hAnsi="Times New Roman" w:cs="Times New Roman"/>
          <w:sz w:val="28"/>
          <w:szCs w:val="28"/>
        </w:rPr>
        <w:t>% респондентов</w:t>
      </w:r>
      <w:r w:rsidR="002E300E">
        <w:rPr>
          <w:rFonts w:ascii="Times New Roman" w:hAnsi="Times New Roman" w:cs="Times New Roman"/>
          <w:sz w:val="28"/>
          <w:szCs w:val="28"/>
        </w:rPr>
        <w:t xml:space="preserve"> (в среднем по Югре – 16%)</w:t>
      </w:r>
      <w:r w:rsidR="002E300E" w:rsidRPr="005D388F">
        <w:rPr>
          <w:rFonts w:ascii="Times New Roman" w:hAnsi="Times New Roman" w:cs="Times New Roman"/>
          <w:sz w:val="28"/>
          <w:szCs w:val="28"/>
        </w:rPr>
        <w:t>.</w:t>
      </w:r>
    </w:p>
    <w:p w:rsidR="00BA76A7" w:rsidRPr="005D388F" w:rsidRDefault="00BA76A7" w:rsidP="00E74AA8">
      <w:pPr>
        <w:tabs>
          <w:tab w:val="left" w:pos="0"/>
          <w:tab w:val="center" w:pos="4889"/>
        </w:tabs>
        <w:spacing w:after="0" w:line="240" w:lineRule="auto"/>
        <w:jc w:val="center"/>
        <w:rPr>
          <w:rFonts w:ascii="Times New Roman" w:hAnsi="Times New Roman" w:cs="Times New Roman"/>
          <w:b/>
          <w:sz w:val="28"/>
          <w:szCs w:val="28"/>
        </w:rPr>
      </w:pPr>
    </w:p>
    <w:p w:rsidR="00E74AA8" w:rsidRPr="00E0651B" w:rsidRDefault="00E74AA8" w:rsidP="00E74AA8">
      <w:pPr>
        <w:tabs>
          <w:tab w:val="left" w:pos="0"/>
          <w:tab w:val="center" w:pos="4889"/>
        </w:tabs>
        <w:spacing w:after="0" w:line="240" w:lineRule="auto"/>
        <w:jc w:val="center"/>
        <w:rPr>
          <w:rFonts w:ascii="Times New Roman" w:hAnsi="Times New Roman" w:cs="Times New Roman"/>
          <w:b/>
          <w:sz w:val="28"/>
          <w:szCs w:val="28"/>
        </w:rPr>
      </w:pPr>
      <w:bookmarkStart w:id="0" w:name="_GoBack"/>
      <w:bookmarkEnd w:id="0"/>
      <w:r w:rsidRPr="00E0651B">
        <w:rPr>
          <w:rFonts w:ascii="Times New Roman" w:hAnsi="Times New Roman" w:cs="Times New Roman"/>
          <w:b/>
          <w:sz w:val="28"/>
          <w:szCs w:val="28"/>
        </w:rPr>
        <w:t xml:space="preserve">Вероятность возникновения конфликтов </w:t>
      </w:r>
    </w:p>
    <w:p w:rsidR="00E74AA8" w:rsidRPr="00E0651B" w:rsidRDefault="00E74AA8" w:rsidP="00E74AA8">
      <w:pPr>
        <w:tabs>
          <w:tab w:val="left" w:pos="0"/>
          <w:tab w:val="center" w:pos="4889"/>
        </w:tabs>
        <w:spacing w:after="0" w:line="240" w:lineRule="auto"/>
        <w:jc w:val="center"/>
        <w:rPr>
          <w:rFonts w:ascii="Times New Roman" w:hAnsi="Times New Roman" w:cs="Times New Roman"/>
          <w:b/>
          <w:sz w:val="28"/>
          <w:szCs w:val="28"/>
        </w:rPr>
      </w:pPr>
      <w:r w:rsidRPr="00E0651B">
        <w:rPr>
          <w:rFonts w:ascii="Times New Roman" w:hAnsi="Times New Roman" w:cs="Times New Roman"/>
          <w:b/>
          <w:sz w:val="28"/>
          <w:szCs w:val="28"/>
        </w:rPr>
        <w:t>на межнациональной почве</w:t>
      </w:r>
    </w:p>
    <w:p w:rsidR="00E74AA8" w:rsidRPr="00E0651B" w:rsidRDefault="00E74AA8" w:rsidP="00E74AA8">
      <w:pPr>
        <w:spacing w:after="0" w:line="240" w:lineRule="auto"/>
        <w:jc w:val="center"/>
        <w:rPr>
          <w:rFonts w:ascii="Times New Roman" w:hAnsi="Times New Roman" w:cs="Times New Roman"/>
          <w:b/>
          <w:sz w:val="28"/>
          <w:szCs w:val="28"/>
        </w:rPr>
      </w:pPr>
    </w:p>
    <w:p w:rsidR="007E2331" w:rsidRPr="00E0651B" w:rsidRDefault="006D5068" w:rsidP="00DC6C41">
      <w:pPr>
        <w:spacing w:after="0" w:line="240" w:lineRule="auto"/>
        <w:ind w:firstLine="708"/>
        <w:jc w:val="both"/>
        <w:rPr>
          <w:rFonts w:ascii="Times New Roman" w:hAnsi="Times New Roman" w:cs="Times New Roman"/>
          <w:b/>
          <w:sz w:val="28"/>
          <w:szCs w:val="28"/>
        </w:rPr>
      </w:pPr>
      <w:proofErr w:type="gramStart"/>
      <w:r>
        <w:rPr>
          <w:rFonts w:ascii="Times New Roman" w:hAnsi="Times New Roman" w:cs="Times New Roman"/>
          <w:sz w:val="28"/>
          <w:szCs w:val="28"/>
        </w:rPr>
        <w:t xml:space="preserve">С тем, </w:t>
      </w:r>
      <w:r w:rsidRPr="00E0651B">
        <w:rPr>
          <w:rFonts w:ascii="Times New Roman" w:hAnsi="Times New Roman" w:cs="Times New Roman"/>
          <w:sz w:val="28"/>
          <w:szCs w:val="28"/>
        </w:rPr>
        <w:t>что существует вероятность возникновения конфликтов на межнациональной почве</w:t>
      </w:r>
      <w:r>
        <w:rPr>
          <w:rFonts w:ascii="Times New Roman" w:hAnsi="Times New Roman" w:cs="Times New Roman"/>
          <w:sz w:val="28"/>
          <w:szCs w:val="28"/>
        </w:rPr>
        <w:t xml:space="preserve">, согласились </w:t>
      </w:r>
      <w:r w:rsidR="00452479" w:rsidRPr="00E0651B">
        <w:rPr>
          <w:rFonts w:ascii="Times New Roman" w:hAnsi="Times New Roman" w:cs="Times New Roman"/>
          <w:sz w:val="28"/>
          <w:szCs w:val="28"/>
        </w:rPr>
        <w:t>72,8</w:t>
      </w:r>
      <w:r w:rsidR="00E74AA8" w:rsidRPr="00E0651B">
        <w:rPr>
          <w:rFonts w:ascii="Times New Roman" w:hAnsi="Times New Roman" w:cs="Times New Roman"/>
          <w:sz w:val="28"/>
          <w:szCs w:val="28"/>
        </w:rPr>
        <w:t xml:space="preserve">% </w:t>
      </w:r>
      <w:r>
        <w:rPr>
          <w:rFonts w:ascii="Times New Roman" w:hAnsi="Times New Roman" w:cs="Times New Roman"/>
          <w:sz w:val="28"/>
          <w:szCs w:val="28"/>
        </w:rPr>
        <w:t xml:space="preserve">респондентов </w:t>
      </w:r>
      <w:r w:rsidR="00BA76A7" w:rsidRPr="00E0651B">
        <w:rPr>
          <w:rFonts w:ascii="Times New Roman" w:hAnsi="Times New Roman" w:cs="Times New Roman"/>
          <w:sz w:val="28"/>
          <w:szCs w:val="28"/>
        </w:rPr>
        <w:t>(</w:t>
      </w:r>
      <w:r>
        <w:rPr>
          <w:rFonts w:ascii="Times New Roman" w:hAnsi="Times New Roman" w:cs="Times New Roman"/>
          <w:sz w:val="28"/>
          <w:szCs w:val="28"/>
        </w:rPr>
        <w:t xml:space="preserve">считают, что вероятность </w:t>
      </w:r>
      <w:r w:rsidR="00BA76A7" w:rsidRPr="006D5068">
        <w:rPr>
          <w:rFonts w:ascii="Times New Roman" w:hAnsi="Times New Roman" w:cs="Times New Roman"/>
          <w:sz w:val="28"/>
          <w:szCs w:val="28"/>
        </w:rPr>
        <w:t xml:space="preserve">высокая 15,7% и </w:t>
      </w:r>
      <w:r w:rsidR="00BA76A7" w:rsidRPr="006D5068">
        <w:rPr>
          <w:rFonts w:ascii="Times New Roman" w:hAnsi="Times New Roman" w:cs="Times New Roman"/>
          <w:b/>
          <w:sz w:val="28"/>
          <w:szCs w:val="28"/>
        </w:rPr>
        <w:t>низкая 57,1%</w:t>
      </w:r>
      <w:r w:rsidR="00BA76A7" w:rsidRPr="006D5068">
        <w:rPr>
          <w:rFonts w:ascii="Times New Roman" w:hAnsi="Times New Roman" w:cs="Times New Roman"/>
          <w:sz w:val="28"/>
          <w:szCs w:val="28"/>
        </w:rPr>
        <w:t>)</w:t>
      </w:r>
      <w:r w:rsidR="00E74AA8" w:rsidRPr="00E0651B">
        <w:rPr>
          <w:rFonts w:ascii="Times New Roman" w:hAnsi="Times New Roman" w:cs="Times New Roman"/>
          <w:sz w:val="28"/>
          <w:szCs w:val="28"/>
        </w:rPr>
        <w:t xml:space="preserve">, </w:t>
      </w:r>
      <w:proofErr w:type="spellStart"/>
      <w:r>
        <w:rPr>
          <w:rFonts w:ascii="Times New Roman" w:hAnsi="Times New Roman" w:cs="Times New Roman"/>
          <w:sz w:val="28"/>
          <w:szCs w:val="28"/>
        </w:rPr>
        <w:t>среднеокружной</w:t>
      </w:r>
      <w:proofErr w:type="spellEnd"/>
      <w:r>
        <w:rPr>
          <w:rFonts w:ascii="Times New Roman" w:hAnsi="Times New Roman" w:cs="Times New Roman"/>
          <w:sz w:val="28"/>
          <w:szCs w:val="28"/>
        </w:rPr>
        <w:t xml:space="preserve"> показатель</w:t>
      </w:r>
      <w:r w:rsidR="00E0651B">
        <w:rPr>
          <w:rFonts w:ascii="Times New Roman" w:hAnsi="Times New Roman" w:cs="Times New Roman"/>
          <w:sz w:val="28"/>
          <w:szCs w:val="28"/>
        </w:rPr>
        <w:t xml:space="preserve"> – 69,2%)</w:t>
      </w:r>
      <w:r w:rsidR="00E74AA8" w:rsidRPr="00E0651B">
        <w:rPr>
          <w:rFonts w:ascii="Times New Roman" w:hAnsi="Times New Roman" w:cs="Times New Roman"/>
          <w:sz w:val="28"/>
          <w:szCs w:val="28"/>
        </w:rPr>
        <w:t xml:space="preserve">. </w:t>
      </w:r>
      <w:r w:rsidR="00452479" w:rsidRPr="00E0651B">
        <w:rPr>
          <w:rFonts w:ascii="Times New Roman" w:eastAsia="Times New Roman" w:hAnsi="Times New Roman" w:cs="Times New Roman"/>
          <w:sz w:val="28"/>
          <w:szCs w:val="24"/>
        </w:rPr>
        <w:t>27,1</w:t>
      </w:r>
      <w:r w:rsidR="00E74AA8" w:rsidRPr="00E0651B">
        <w:rPr>
          <w:rFonts w:ascii="Times New Roman" w:hAnsi="Times New Roman" w:cs="Times New Roman"/>
          <w:sz w:val="28"/>
          <w:szCs w:val="28"/>
        </w:rPr>
        <w:t xml:space="preserve">% опрошенных респондентов считают, что вероятность возникновения конфликтов на межнациональной почве отсутствует. </w:t>
      </w:r>
      <w:proofErr w:type="gramEnd"/>
    </w:p>
    <w:p w:rsidR="00FF12A9" w:rsidRDefault="00FF12A9" w:rsidP="00FF12A9">
      <w:pPr>
        <w:spacing w:after="0" w:line="240" w:lineRule="auto"/>
        <w:ind w:firstLine="708"/>
        <w:jc w:val="center"/>
        <w:rPr>
          <w:rFonts w:ascii="Times New Roman" w:hAnsi="Times New Roman" w:cs="Times New Roman"/>
          <w:b/>
          <w:sz w:val="24"/>
          <w:szCs w:val="28"/>
        </w:rPr>
      </w:pPr>
    </w:p>
    <w:p w:rsidR="00263A69" w:rsidRPr="00E0651B" w:rsidRDefault="00263A69" w:rsidP="00263A69">
      <w:pPr>
        <w:spacing w:after="0" w:line="240" w:lineRule="auto"/>
        <w:jc w:val="center"/>
        <w:rPr>
          <w:rFonts w:ascii="Times New Roman" w:hAnsi="Times New Roman" w:cs="Times New Roman"/>
          <w:b/>
          <w:sz w:val="28"/>
          <w:szCs w:val="28"/>
        </w:rPr>
      </w:pPr>
      <w:r w:rsidRPr="00E0651B">
        <w:rPr>
          <w:rFonts w:ascii="Times New Roman" w:hAnsi="Times New Roman" w:cs="Times New Roman"/>
          <w:b/>
          <w:sz w:val="28"/>
          <w:szCs w:val="28"/>
        </w:rPr>
        <w:t>Уровень удовлетворенности населения деятельностью</w:t>
      </w:r>
      <w:r w:rsidR="006D5068">
        <w:rPr>
          <w:rFonts w:ascii="Times New Roman" w:hAnsi="Times New Roman" w:cs="Times New Roman"/>
          <w:b/>
          <w:sz w:val="28"/>
          <w:szCs w:val="28"/>
        </w:rPr>
        <w:t xml:space="preserve"> органов местного самоуправления</w:t>
      </w:r>
    </w:p>
    <w:p w:rsidR="00263A69" w:rsidRPr="00E0651B" w:rsidRDefault="00263A69" w:rsidP="00263A69">
      <w:pPr>
        <w:spacing w:after="0" w:line="240" w:lineRule="auto"/>
        <w:jc w:val="center"/>
        <w:rPr>
          <w:rFonts w:ascii="Times New Roman" w:hAnsi="Times New Roman" w:cs="Times New Roman"/>
          <w:b/>
          <w:sz w:val="28"/>
          <w:szCs w:val="28"/>
        </w:rPr>
      </w:pPr>
    </w:p>
    <w:p w:rsidR="00263A69" w:rsidRPr="00E0651B" w:rsidRDefault="00452479" w:rsidP="00263A69">
      <w:pPr>
        <w:spacing w:after="0" w:line="240" w:lineRule="auto"/>
        <w:ind w:firstLine="708"/>
        <w:jc w:val="both"/>
        <w:rPr>
          <w:rFonts w:ascii="Times New Roman" w:hAnsi="Times New Roman" w:cs="Times New Roman"/>
          <w:sz w:val="28"/>
          <w:szCs w:val="28"/>
        </w:rPr>
      </w:pPr>
      <w:r w:rsidRPr="00E0651B">
        <w:rPr>
          <w:rFonts w:ascii="Times New Roman" w:hAnsi="Times New Roman" w:cs="Times New Roman"/>
          <w:sz w:val="28"/>
          <w:szCs w:val="28"/>
        </w:rPr>
        <w:t>71,4</w:t>
      </w:r>
      <w:r w:rsidR="00263A69" w:rsidRPr="00E0651B">
        <w:rPr>
          <w:rFonts w:ascii="Times New Roman" w:hAnsi="Times New Roman" w:cs="Times New Roman"/>
          <w:sz w:val="28"/>
          <w:szCs w:val="28"/>
        </w:rPr>
        <w:t xml:space="preserve">% опрошенных в 2017 году полностью или отчасти удовлетворены деятельностью органов местного самоуправления в </w:t>
      </w:r>
      <w:r w:rsidR="006D5068">
        <w:rPr>
          <w:rFonts w:ascii="Times New Roman" w:hAnsi="Times New Roman" w:cs="Times New Roman"/>
          <w:sz w:val="28"/>
          <w:szCs w:val="28"/>
        </w:rPr>
        <w:t>сфере</w:t>
      </w:r>
      <w:r w:rsidR="00263A69" w:rsidRPr="00E0651B">
        <w:rPr>
          <w:rFonts w:ascii="Times New Roman" w:hAnsi="Times New Roman" w:cs="Times New Roman"/>
          <w:sz w:val="28"/>
          <w:szCs w:val="28"/>
        </w:rPr>
        <w:t xml:space="preserve"> урегулирования межнациональных и межконфессиональных отношений</w:t>
      </w:r>
      <w:r w:rsidR="00E0651B">
        <w:rPr>
          <w:rFonts w:ascii="Times New Roman" w:hAnsi="Times New Roman" w:cs="Times New Roman"/>
          <w:sz w:val="28"/>
          <w:szCs w:val="28"/>
        </w:rPr>
        <w:t xml:space="preserve"> </w:t>
      </w:r>
      <w:r w:rsidR="005A3B32">
        <w:rPr>
          <w:rFonts w:ascii="Times New Roman" w:hAnsi="Times New Roman" w:cs="Times New Roman"/>
          <w:sz w:val="28"/>
          <w:szCs w:val="28"/>
        </w:rPr>
        <w:br/>
      </w:r>
      <w:r w:rsidR="00E0651B">
        <w:rPr>
          <w:rFonts w:ascii="Times New Roman" w:hAnsi="Times New Roman" w:cs="Times New Roman"/>
          <w:sz w:val="28"/>
          <w:szCs w:val="28"/>
        </w:rPr>
        <w:t>(в среднем – 61,8%)</w:t>
      </w:r>
      <w:r w:rsidR="00263A69" w:rsidRPr="00E0651B">
        <w:rPr>
          <w:rFonts w:ascii="Times New Roman" w:hAnsi="Times New Roman" w:cs="Times New Roman"/>
          <w:sz w:val="28"/>
          <w:szCs w:val="28"/>
        </w:rPr>
        <w:t xml:space="preserve">. </w:t>
      </w:r>
    </w:p>
    <w:p w:rsidR="00BA76A7" w:rsidRDefault="00BA76A7" w:rsidP="00BA76A7">
      <w:pPr>
        <w:spacing w:after="0" w:line="288" w:lineRule="auto"/>
        <w:ind w:left="2124"/>
        <w:jc w:val="right"/>
        <w:rPr>
          <w:rFonts w:ascii="Times New Roman" w:hAnsi="Times New Roman" w:cs="Times New Roman"/>
          <w:bCs/>
          <w:sz w:val="24"/>
          <w:szCs w:val="24"/>
        </w:rPr>
      </w:pPr>
    </w:p>
    <w:p w:rsidR="00DE4CAC" w:rsidRPr="00E0651B" w:rsidRDefault="00DE4CAC" w:rsidP="00DE4CAC">
      <w:pPr>
        <w:spacing w:after="0" w:line="240" w:lineRule="auto"/>
        <w:jc w:val="center"/>
        <w:rPr>
          <w:rFonts w:ascii="Times New Roman" w:eastAsia="Times New Roman" w:hAnsi="Times New Roman" w:cs="Times New Roman"/>
          <w:b/>
          <w:bCs/>
          <w:sz w:val="28"/>
          <w:szCs w:val="24"/>
        </w:rPr>
      </w:pPr>
      <w:r w:rsidRPr="00A34ABD">
        <w:rPr>
          <w:rFonts w:ascii="Times New Roman" w:eastAsia="Times New Roman" w:hAnsi="Times New Roman" w:cs="Times New Roman"/>
          <w:b/>
          <w:bCs/>
          <w:sz w:val="24"/>
          <w:szCs w:val="24"/>
          <w:lang w:val="en-US"/>
        </w:rPr>
        <w:t>II</w:t>
      </w:r>
      <w:r w:rsidRPr="00A34ABD">
        <w:rPr>
          <w:rFonts w:ascii="Times New Roman" w:eastAsia="Times New Roman" w:hAnsi="Times New Roman" w:cs="Times New Roman"/>
          <w:b/>
          <w:bCs/>
          <w:sz w:val="24"/>
          <w:szCs w:val="24"/>
        </w:rPr>
        <w:t xml:space="preserve">. </w:t>
      </w:r>
      <w:r w:rsidRPr="00E0651B">
        <w:rPr>
          <w:rFonts w:ascii="Times New Roman" w:eastAsia="Times New Roman" w:hAnsi="Times New Roman" w:cs="Times New Roman"/>
          <w:b/>
          <w:bCs/>
          <w:sz w:val="28"/>
          <w:szCs w:val="24"/>
        </w:rPr>
        <w:t xml:space="preserve">Причины изменений ситуации в межнациональных и </w:t>
      </w:r>
      <w:r w:rsidR="00E0651B" w:rsidRPr="00E0651B">
        <w:rPr>
          <w:rFonts w:ascii="Times New Roman" w:eastAsia="Times New Roman" w:hAnsi="Times New Roman" w:cs="Times New Roman"/>
          <w:b/>
          <w:bCs/>
          <w:sz w:val="28"/>
          <w:szCs w:val="24"/>
        </w:rPr>
        <w:t>межконфессиональных отношениях</w:t>
      </w:r>
    </w:p>
    <w:p w:rsidR="00DE4CAC" w:rsidRDefault="00DE4CAC" w:rsidP="00DE4CAC">
      <w:pPr>
        <w:spacing w:after="0" w:line="240" w:lineRule="auto"/>
        <w:jc w:val="right"/>
        <w:rPr>
          <w:rFonts w:ascii="Times New Roman" w:eastAsia="Times New Roman" w:hAnsi="Times New Roman" w:cs="Times New Roman"/>
          <w:b/>
          <w:bCs/>
          <w:sz w:val="24"/>
          <w:szCs w:val="24"/>
        </w:rPr>
      </w:pPr>
    </w:p>
    <w:tbl>
      <w:tblPr>
        <w:tblStyle w:val="aa"/>
        <w:tblW w:w="9540" w:type="dxa"/>
        <w:tblInd w:w="-318" w:type="dxa"/>
        <w:tblLayout w:type="fixed"/>
        <w:tblLook w:val="04A0" w:firstRow="1" w:lastRow="0" w:firstColumn="1" w:lastColumn="0" w:noHBand="0" w:noVBand="1"/>
      </w:tblPr>
      <w:tblGrid>
        <w:gridCol w:w="5529"/>
        <w:gridCol w:w="993"/>
        <w:gridCol w:w="850"/>
        <w:gridCol w:w="1134"/>
        <w:gridCol w:w="1034"/>
      </w:tblGrid>
      <w:tr w:rsidR="00DE4CAC" w:rsidRPr="00E0651B" w:rsidTr="000A1DD7">
        <w:trPr>
          <w:trHeight w:val="307"/>
        </w:trPr>
        <w:tc>
          <w:tcPr>
            <w:tcW w:w="5529" w:type="dxa"/>
            <w:vMerge w:val="restart"/>
            <w:vAlign w:val="center"/>
          </w:tcPr>
          <w:p w:rsidR="00DE4CAC" w:rsidRPr="00E0651B" w:rsidRDefault="00DE4CAC" w:rsidP="000A1DD7">
            <w:pPr>
              <w:rPr>
                <w:rFonts w:ascii="Times New Roman" w:eastAsia="Times New Roman" w:hAnsi="Times New Roman"/>
                <w:b/>
                <w:bCs/>
                <w:sz w:val="24"/>
                <w:szCs w:val="24"/>
              </w:rPr>
            </w:pPr>
            <w:r w:rsidRPr="00E0651B">
              <w:rPr>
                <w:rFonts w:ascii="Times New Roman" w:eastAsia="Times New Roman" w:hAnsi="Times New Roman"/>
                <w:b/>
                <w:sz w:val="24"/>
                <w:szCs w:val="24"/>
              </w:rPr>
              <w:t>Влияние социальных институтов и факторов на формирование межнациональных и межконфессиональных отношений</w:t>
            </w:r>
          </w:p>
        </w:tc>
        <w:tc>
          <w:tcPr>
            <w:tcW w:w="1843" w:type="dxa"/>
            <w:gridSpan w:val="2"/>
            <w:vAlign w:val="center"/>
          </w:tcPr>
          <w:p w:rsidR="00DE4CAC" w:rsidRPr="00E0651B" w:rsidRDefault="00F32DE8" w:rsidP="003D59B8">
            <w:pPr>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г. </w:t>
            </w:r>
            <w:r w:rsidR="00F66851" w:rsidRPr="00E0651B">
              <w:rPr>
                <w:rFonts w:ascii="Times New Roman" w:eastAsia="Times New Roman" w:hAnsi="Times New Roman"/>
                <w:b/>
                <w:bCs/>
                <w:sz w:val="24"/>
                <w:szCs w:val="24"/>
              </w:rPr>
              <w:t>Пыть-Ях</w:t>
            </w:r>
          </w:p>
        </w:tc>
        <w:tc>
          <w:tcPr>
            <w:tcW w:w="2168" w:type="dxa"/>
            <w:gridSpan w:val="2"/>
            <w:vAlign w:val="center"/>
          </w:tcPr>
          <w:p w:rsidR="00DE4CAC" w:rsidRPr="00E0651B" w:rsidRDefault="00DE4CAC" w:rsidP="000A1DD7">
            <w:pPr>
              <w:jc w:val="center"/>
              <w:rPr>
                <w:rFonts w:ascii="Times New Roman" w:eastAsia="Times New Roman" w:hAnsi="Times New Roman"/>
                <w:b/>
                <w:bCs/>
                <w:sz w:val="24"/>
                <w:szCs w:val="24"/>
              </w:rPr>
            </w:pPr>
            <w:r w:rsidRPr="00E0651B">
              <w:rPr>
                <w:rFonts w:ascii="Times New Roman" w:eastAsia="Times New Roman" w:hAnsi="Times New Roman"/>
                <w:b/>
                <w:bCs/>
                <w:sz w:val="24"/>
                <w:szCs w:val="24"/>
              </w:rPr>
              <w:t>Югра</w:t>
            </w:r>
          </w:p>
        </w:tc>
      </w:tr>
      <w:tr w:rsidR="00DE4CAC" w:rsidRPr="00E0651B" w:rsidTr="000A1DD7">
        <w:trPr>
          <w:trHeight w:val="306"/>
        </w:trPr>
        <w:tc>
          <w:tcPr>
            <w:tcW w:w="5529" w:type="dxa"/>
            <w:vMerge/>
            <w:vAlign w:val="center"/>
          </w:tcPr>
          <w:p w:rsidR="00DE4CAC" w:rsidRPr="00E0651B" w:rsidRDefault="00DE4CAC" w:rsidP="000A1DD7">
            <w:pPr>
              <w:rPr>
                <w:rFonts w:ascii="Times New Roman" w:eastAsia="Times New Roman" w:hAnsi="Times New Roman"/>
                <w:b/>
                <w:bCs/>
                <w:sz w:val="24"/>
                <w:szCs w:val="24"/>
              </w:rPr>
            </w:pPr>
          </w:p>
        </w:tc>
        <w:tc>
          <w:tcPr>
            <w:tcW w:w="993" w:type="dxa"/>
            <w:vAlign w:val="center"/>
          </w:tcPr>
          <w:p w:rsidR="00DE4CAC" w:rsidRPr="00E0651B" w:rsidRDefault="00DE4CAC" w:rsidP="000A1DD7">
            <w:pPr>
              <w:jc w:val="center"/>
              <w:rPr>
                <w:rFonts w:ascii="Times New Roman" w:eastAsia="Times New Roman" w:hAnsi="Times New Roman"/>
                <w:b/>
                <w:bCs/>
                <w:sz w:val="24"/>
                <w:szCs w:val="24"/>
              </w:rPr>
            </w:pPr>
            <w:r w:rsidRPr="00E0651B">
              <w:rPr>
                <w:rFonts w:ascii="Times New Roman" w:eastAsia="Times New Roman" w:hAnsi="Times New Roman"/>
                <w:b/>
                <w:bCs/>
                <w:sz w:val="24"/>
                <w:szCs w:val="24"/>
              </w:rPr>
              <w:t>+</w:t>
            </w:r>
          </w:p>
        </w:tc>
        <w:tc>
          <w:tcPr>
            <w:tcW w:w="850" w:type="dxa"/>
            <w:vAlign w:val="center"/>
          </w:tcPr>
          <w:p w:rsidR="00DE4CAC" w:rsidRPr="00E0651B" w:rsidRDefault="00DE4CAC" w:rsidP="000A1DD7">
            <w:pPr>
              <w:jc w:val="center"/>
              <w:rPr>
                <w:rFonts w:ascii="Times New Roman" w:eastAsia="Times New Roman" w:hAnsi="Times New Roman"/>
                <w:b/>
                <w:bCs/>
                <w:sz w:val="24"/>
                <w:szCs w:val="24"/>
              </w:rPr>
            </w:pPr>
            <w:r w:rsidRPr="00E0651B">
              <w:rPr>
                <w:rFonts w:ascii="Times New Roman" w:eastAsia="Times New Roman" w:hAnsi="Times New Roman"/>
                <w:b/>
                <w:bCs/>
                <w:sz w:val="24"/>
                <w:szCs w:val="24"/>
              </w:rPr>
              <w:t>-</w:t>
            </w:r>
          </w:p>
        </w:tc>
        <w:tc>
          <w:tcPr>
            <w:tcW w:w="1134" w:type="dxa"/>
            <w:vAlign w:val="center"/>
          </w:tcPr>
          <w:p w:rsidR="00DE4CAC" w:rsidRPr="00E0651B" w:rsidRDefault="00DE4CAC" w:rsidP="000A1DD7">
            <w:pPr>
              <w:jc w:val="center"/>
              <w:rPr>
                <w:rFonts w:ascii="Times New Roman" w:eastAsia="Times New Roman" w:hAnsi="Times New Roman"/>
                <w:b/>
                <w:bCs/>
                <w:sz w:val="24"/>
                <w:szCs w:val="24"/>
              </w:rPr>
            </w:pPr>
            <w:r w:rsidRPr="00E0651B">
              <w:rPr>
                <w:rFonts w:ascii="Times New Roman" w:eastAsia="Times New Roman" w:hAnsi="Times New Roman"/>
                <w:b/>
                <w:bCs/>
                <w:sz w:val="24"/>
                <w:szCs w:val="24"/>
              </w:rPr>
              <w:t>+</w:t>
            </w:r>
          </w:p>
        </w:tc>
        <w:tc>
          <w:tcPr>
            <w:tcW w:w="1034" w:type="dxa"/>
            <w:vAlign w:val="center"/>
          </w:tcPr>
          <w:p w:rsidR="00DE4CAC" w:rsidRPr="00E0651B" w:rsidRDefault="00DE4CAC" w:rsidP="000A1DD7">
            <w:pPr>
              <w:jc w:val="center"/>
              <w:rPr>
                <w:rFonts w:ascii="Times New Roman" w:eastAsia="Times New Roman" w:hAnsi="Times New Roman"/>
                <w:b/>
                <w:bCs/>
                <w:sz w:val="24"/>
                <w:szCs w:val="24"/>
              </w:rPr>
            </w:pPr>
            <w:r w:rsidRPr="00E0651B">
              <w:rPr>
                <w:rFonts w:ascii="Times New Roman" w:eastAsia="Times New Roman" w:hAnsi="Times New Roman"/>
                <w:b/>
                <w:bCs/>
                <w:sz w:val="24"/>
                <w:szCs w:val="24"/>
              </w:rPr>
              <w:t>-</w:t>
            </w:r>
          </w:p>
        </w:tc>
      </w:tr>
      <w:tr w:rsidR="00DE4CAC" w:rsidRPr="00E0651B" w:rsidTr="000A1DD7">
        <w:trPr>
          <w:trHeight w:val="82"/>
        </w:trPr>
        <w:tc>
          <w:tcPr>
            <w:tcW w:w="5529" w:type="dxa"/>
            <w:shd w:val="clear" w:color="auto" w:fill="FFFFFF" w:themeFill="background1"/>
            <w:vAlign w:val="center"/>
          </w:tcPr>
          <w:p w:rsidR="00DE4CAC" w:rsidRPr="00E0651B" w:rsidRDefault="00DE4CAC" w:rsidP="000A1DD7">
            <w:pPr>
              <w:rPr>
                <w:rFonts w:ascii="Times New Roman" w:eastAsia="Times New Roman" w:hAnsi="Times New Roman"/>
                <w:b/>
                <w:bCs/>
                <w:sz w:val="24"/>
                <w:szCs w:val="24"/>
              </w:rPr>
            </w:pPr>
            <w:r w:rsidRPr="00E0651B">
              <w:rPr>
                <w:rFonts w:ascii="Times New Roman" w:eastAsia="Times New Roman" w:hAnsi="Times New Roman"/>
                <w:sz w:val="24"/>
                <w:szCs w:val="24"/>
              </w:rPr>
              <w:t>Формирование общественного мнения СМИ</w:t>
            </w:r>
          </w:p>
        </w:tc>
        <w:tc>
          <w:tcPr>
            <w:tcW w:w="993" w:type="dxa"/>
            <w:shd w:val="clear" w:color="auto" w:fill="FFFFFF" w:themeFill="background1"/>
            <w:vAlign w:val="center"/>
          </w:tcPr>
          <w:p w:rsidR="00DE4CAC" w:rsidRPr="00F32DE8" w:rsidRDefault="00325E3F" w:rsidP="000A1DD7">
            <w:pPr>
              <w:jc w:val="center"/>
              <w:rPr>
                <w:rFonts w:ascii="Times New Roman" w:eastAsia="Times New Roman" w:hAnsi="Times New Roman"/>
                <w:sz w:val="24"/>
                <w:szCs w:val="24"/>
              </w:rPr>
            </w:pPr>
            <w:r w:rsidRPr="00F32DE8">
              <w:rPr>
                <w:rFonts w:ascii="Times New Roman" w:eastAsia="Times New Roman" w:hAnsi="Times New Roman"/>
                <w:sz w:val="24"/>
                <w:szCs w:val="24"/>
              </w:rPr>
              <w:t>22</w:t>
            </w:r>
            <w:r w:rsidR="004F06F4" w:rsidRPr="00F32DE8">
              <w:rPr>
                <w:rFonts w:ascii="Times New Roman" w:eastAsia="Times New Roman" w:hAnsi="Times New Roman"/>
                <w:sz w:val="24"/>
                <w:szCs w:val="24"/>
              </w:rPr>
              <w:t>,</w:t>
            </w:r>
            <w:r w:rsidRPr="00F32DE8">
              <w:rPr>
                <w:rFonts w:ascii="Times New Roman" w:eastAsia="Times New Roman" w:hAnsi="Times New Roman"/>
                <w:sz w:val="24"/>
                <w:szCs w:val="24"/>
              </w:rPr>
              <w:t>7</w:t>
            </w:r>
          </w:p>
        </w:tc>
        <w:tc>
          <w:tcPr>
            <w:tcW w:w="850" w:type="dxa"/>
            <w:shd w:val="clear" w:color="auto" w:fill="FFFFFF" w:themeFill="background1"/>
            <w:vAlign w:val="center"/>
          </w:tcPr>
          <w:p w:rsidR="00DE4CAC" w:rsidRPr="00F32DE8" w:rsidRDefault="00325E3F" w:rsidP="000A1DD7">
            <w:pPr>
              <w:jc w:val="center"/>
              <w:rPr>
                <w:rFonts w:ascii="Times New Roman" w:eastAsia="Times New Roman" w:hAnsi="Times New Roman"/>
                <w:sz w:val="24"/>
                <w:szCs w:val="24"/>
              </w:rPr>
            </w:pPr>
            <w:r w:rsidRPr="00F32DE8">
              <w:rPr>
                <w:rFonts w:ascii="Times New Roman" w:eastAsia="Times New Roman" w:hAnsi="Times New Roman"/>
                <w:sz w:val="24"/>
                <w:szCs w:val="24"/>
              </w:rPr>
              <w:t>38</w:t>
            </w:r>
            <w:r w:rsidR="004F06F4" w:rsidRPr="00F32DE8">
              <w:rPr>
                <w:rFonts w:ascii="Times New Roman" w:eastAsia="Times New Roman" w:hAnsi="Times New Roman"/>
                <w:sz w:val="24"/>
                <w:szCs w:val="24"/>
              </w:rPr>
              <w:t>,</w:t>
            </w:r>
            <w:r w:rsidRPr="00F32DE8">
              <w:rPr>
                <w:rFonts w:ascii="Times New Roman" w:eastAsia="Times New Roman" w:hAnsi="Times New Roman"/>
                <w:sz w:val="24"/>
                <w:szCs w:val="24"/>
              </w:rPr>
              <w:t>5</w:t>
            </w:r>
          </w:p>
        </w:tc>
        <w:tc>
          <w:tcPr>
            <w:tcW w:w="1134" w:type="dxa"/>
            <w:shd w:val="clear" w:color="auto" w:fill="FFFFFF" w:themeFill="background1"/>
            <w:vAlign w:val="center"/>
          </w:tcPr>
          <w:p w:rsidR="00DE4CAC" w:rsidRPr="00E0651B" w:rsidRDefault="00DE4CAC" w:rsidP="000A1DD7">
            <w:pPr>
              <w:jc w:val="center"/>
              <w:rPr>
                <w:rFonts w:ascii="Times New Roman" w:eastAsia="Times New Roman" w:hAnsi="Times New Roman"/>
                <w:sz w:val="24"/>
                <w:szCs w:val="24"/>
              </w:rPr>
            </w:pPr>
            <w:r w:rsidRPr="00E0651B">
              <w:rPr>
                <w:rFonts w:ascii="Times New Roman" w:eastAsia="Times New Roman" w:hAnsi="Times New Roman"/>
                <w:sz w:val="24"/>
                <w:szCs w:val="24"/>
              </w:rPr>
              <w:t>23,3</w:t>
            </w:r>
          </w:p>
        </w:tc>
        <w:tc>
          <w:tcPr>
            <w:tcW w:w="1034" w:type="dxa"/>
            <w:shd w:val="clear" w:color="auto" w:fill="FFFFFF" w:themeFill="background1"/>
            <w:vAlign w:val="center"/>
          </w:tcPr>
          <w:p w:rsidR="00DE4CAC" w:rsidRPr="00E0651B" w:rsidRDefault="00DE4CAC" w:rsidP="000A1DD7">
            <w:pPr>
              <w:jc w:val="center"/>
              <w:rPr>
                <w:rFonts w:ascii="Times New Roman" w:eastAsia="Times New Roman" w:hAnsi="Times New Roman"/>
                <w:sz w:val="24"/>
                <w:szCs w:val="24"/>
              </w:rPr>
            </w:pPr>
            <w:r w:rsidRPr="00E0651B">
              <w:rPr>
                <w:rFonts w:ascii="Times New Roman" w:eastAsia="Times New Roman" w:hAnsi="Times New Roman"/>
                <w:sz w:val="24"/>
                <w:szCs w:val="24"/>
              </w:rPr>
              <w:t>33,0</w:t>
            </w:r>
          </w:p>
        </w:tc>
      </w:tr>
      <w:tr w:rsidR="00DE4CAC" w:rsidRPr="00E0651B" w:rsidTr="000A1DD7">
        <w:trPr>
          <w:trHeight w:val="264"/>
        </w:trPr>
        <w:tc>
          <w:tcPr>
            <w:tcW w:w="5529" w:type="dxa"/>
            <w:shd w:val="clear" w:color="auto" w:fill="FFFFFF" w:themeFill="background1"/>
            <w:vAlign w:val="center"/>
          </w:tcPr>
          <w:p w:rsidR="00DE4CAC" w:rsidRPr="00E0651B" w:rsidRDefault="00DE4CAC" w:rsidP="000A1DD7">
            <w:pPr>
              <w:rPr>
                <w:rFonts w:ascii="Times New Roman" w:eastAsia="Times New Roman" w:hAnsi="Times New Roman"/>
                <w:b/>
                <w:bCs/>
                <w:sz w:val="24"/>
                <w:szCs w:val="24"/>
              </w:rPr>
            </w:pPr>
            <w:r w:rsidRPr="00E0651B">
              <w:rPr>
                <w:rFonts w:ascii="Times New Roman" w:eastAsia="Times New Roman" w:hAnsi="Times New Roman"/>
                <w:sz w:val="24"/>
                <w:szCs w:val="24"/>
              </w:rPr>
              <w:t>Семья, учреждения образования</w:t>
            </w:r>
          </w:p>
        </w:tc>
        <w:tc>
          <w:tcPr>
            <w:tcW w:w="993" w:type="dxa"/>
            <w:shd w:val="clear" w:color="auto" w:fill="FFFFFF" w:themeFill="background1"/>
            <w:vAlign w:val="center"/>
          </w:tcPr>
          <w:p w:rsidR="00DE4CAC" w:rsidRPr="00F32DE8" w:rsidRDefault="00325E3F" w:rsidP="000A1DD7">
            <w:pPr>
              <w:jc w:val="center"/>
              <w:rPr>
                <w:rFonts w:ascii="Times New Roman" w:eastAsia="Times New Roman" w:hAnsi="Times New Roman"/>
                <w:sz w:val="24"/>
                <w:szCs w:val="24"/>
              </w:rPr>
            </w:pPr>
            <w:r w:rsidRPr="00F32DE8">
              <w:rPr>
                <w:rFonts w:ascii="Times New Roman" w:eastAsia="Times New Roman" w:hAnsi="Times New Roman"/>
                <w:sz w:val="24"/>
                <w:szCs w:val="24"/>
              </w:rPr>
              <w:t>63</w:t>
            </w:r>
            <w:r w:rsidR="004F06F4" w:rsidRPr="00F32DE8">
              <w:rPr>
                <w:rFonts w:ascii="Times New Roman" w:eastAsia="Times New Roman" w:hAnsi="Times New Roman"/>
                <w:sz w:val="24"/>
                <w:szCs w:val="24"/>
              </w:rPr>
              <w:t>,</w:t>
            </w:r>
            <w:r w:rsidRPr="00F32DE8">
              <w:rPr>
                <w:rFonts w:ascii="Times New Roman" w:eastAsia="Times New Roman" w:hAnsi="Times New Roman"/>
                <w:sz w:val="24"/>
                <w:szCs w:val="24"/>
              </w:rPr>
              <w:t>6</w:t>
            </w:r>
          </w:p>
        </w:tc>
        <w:tc>
          <w:tcPr>
            <w:tcW w:w="850" w:type="dxa"/>
            <w:shd w:val="clear" w:color="auto" w:fill="FFFFFF" w:themeFill="background1"/>
            <w:vAlign w:val="center"/>
          </w:tcPr>
          <w:p w:rsidR="00DE4CAC" w:rsidRPr="00F32DE8" w:rsidRDefault="00325E3F" w:rsidP="000A1DD7">
            <w:pPr>
              <w:jc w:val="center"/>
              <w:rPr>
                <w:rFonts w:ascii="Times New Roman" w:eastAsia="Times New Roman" w:hAnsi="Times New Roman"/>
                <w:sz w:val="24"/>
                <w:szCs w:val="24"/>
              </w:rPr>
            </w:pPr>
            <w:r w:rsidRPr="00F32DE8">
              <w:rPr>
                <w:rFonts w:ascii="Times New Roman" w:eastAsia="Times New Roman" w:hAnsi="Times New Roman"/>
                <w:sz w:val="24"/>
                <w:szCs w:val="24"/>
              </w:rPr>
              <w:t>9</w:t>
            </w:r>
            <w:r w:rsidR="004F06F4" w:rsidRPr="00F32DE8">
              <w:rPr>
                <w:rFonts w:ascii="Times New Roman" w:eastAsia="Times New Roman" w:hAnsi="Times New Roman"/>
                <w:sz w:val="24"/>
                <w:szCs w:val="24"/>
              </w:rPr>
              <w:t>,</w:t>
            </w:r>
            <w:r w:rsidRPr="00F32DE8">
              <w:rPr>
                <w:rFonts w:ascii="Times New Roman" w:eastAsia="Times New Roman" w:hAnsi="Times New Roman"/>
                <w:sz w:val="24"/>
                <w:szCs w:val="24"/>
              </w:rPr>
              <w:t>2</w:t>
            </w:r>
          </w:p>
        </w:tc>
        <w:tc>
          <w:tcPr>
            <w:tcW w:w="1134" w:type="dxa"/>
            <w:shd w:val="clear" w:color="auto" w:fill="FFFFFF" w:themeFill="background1"/>
            <w:vAlign w:val="center"/>
          </w:tcPr>
          <w:p w:rsidR="00DE4CAC" w:rsidRPr="00E0651B" w:rsidRDefault="00DE4CAC" w:rsidP="000A1DD7">
            <w:pPr>
              <w:jc w:val="center"/>
              <w:rPr>
                <w:rFonts w:ascii="Times New Roman" w:eastAsia="Times New Roman" w:hAnsi="Times New Roman"/>
                <w:sz w:val="24"/>
                <w:szCs w:val="24"/>
              </w:rPr>
            </w:pPr>
            <w:r w:rsidRPr="00E0651B">
              <w:rPr>
                <w:rFonts w:ascii="Times New Roman" w:eastAsia="Times New Roman" w:hAnsi="Times New Roman"/>
                <w:sz w:val="24"/>
                <w:szCs w:val="24"/>
              </w:rPr>
              <w:t>69,5</w:t>
            </w:r>
          </w:p>
        </w:tc>
        <w:tc>
          <w:tcPr>
            <w:tcW w:w="1034" w:type="dxa"/>
            <w:shd w:val="clear" w:color="auto" w:fill="FFFFFF" w:themeFill="background1"/>
            <w:vAlign w:val="center"/>
          </w:tcPr>
          <w:p w:rsidR="00DE4CAC" w:rsidRPr="00E0651B" w:rsidRDefault="00DE4CAC" w:rsidP="000A1DD7">
            <w:pPr>
              <w:jc w:val="center"/>
              <w:rPr>
                <w:rFonts w:ascii="Times New Roman" w:eastAsia="Times New Roman" w:hAnsi="Times New Roman"/>
                <w:sz w:val="24"/>
                <w:szCs w:val="24"/>
              </w:rPr>
            </w:pPr>
            <w:r w:rsidRPr="00E0651B">
              <w:rPr>
                <w:rFonts w:ascii="Times New Roman" w:eastAsia="Times New Roman" w:hAnsi="Times New Roman"/>
                <w:sz w:val="24"/>
                <w:szCs w:val="24"/>
              </w:rPr>
              <w:t>19,3</w:t>
            </w:r>
          </w:p>
        </w:tc>
      </w:tr>
      <w:tr w:rsidR="00DE4CAC" w:rsidRPr="00E0651B" w:rsidTr="000A1DD7">
        <w:trPr>
          <w:trHeight w:val="254"/>
        </w:trPr>
        <w:tc>
          <w:tcPr>
            <w:tcW w:w="5529" w:type="dxa"/>
            <w:shd w:val="clear" w:color="auto" w:fill="FFFFFF" w:themeFill="background1"/>
            <w:vAlign w:val="center"/>
          </w:tcPr>
          <w:p w:rsidR="00DE4CAC" w:rsidRPr="00E0651B" w:rsidRDefault="00DE4CAC" w:rsidP="000A1DD7">
            <w:pPr>
              <w:rPr>
                <w:rFonts w:ascii="Times New Roman" w:eastAsia="Times New Roman" w:hAnsi="Times New Roman"/>
                <w:b/>
                <w:bCs/>
                <w:sz w:val="24"/>
                <w:szCs w:val="24"/>
              </w:rPr>
            </w:pPr>
            <w:r w:rsidRPr="00E0651B">
              <w:rPr>
                <w:rFonts w:ascii="Times New Roman" w:eastAsia="Times New Roman" w:hAnsi="Times New Roman"/>
                <w:sz w:val="24"/>
                <w:szCs w:val="24"/>
              </w:rPr>
              <w:t>Деятельность государственных и муниципальных органов власти</w:t>
            </w:r>
          </w:p>
        </w:tc>
        <w:tc>
          <w:tcPr>
            <w:tcW w:w="993" w:type="dxa"/>
            <w:shd w:val="clear" w:color="auto" w:fill="FFFFFF" w:themeFill="background1"/>
            <w:vAlign w:val="center"/>
          </w:tcPr>
          <w:p w:rsidR="00DE4CAC" w:rsidRPr="00E0651B" w:rsidRDefault="00325E3F" w:rsidP="000A1DD7">
            <w:pPr>
              <w:jc w:val="center"/>
              <w:rPr>
                <w:rFonts w:ascii="Times New Roman" w:eastAsia="Times New Roman" w:hAnsi="Times New Roman"/>
                <w:sz w:val="24"/>
                <w:szCs w:val="24"/>
                <w:lang w:val="en-US"/>
              </w:rPr>
            </w:pPr>
            <w:r w:rsidRPr="00E0651B">
              <w:rPr>
                <w:rFonts w:ascii="Times New Roman" w:eastAsia="Times New Roman" w:hAnsi="Times New Roman"/>
                <w:sz w:val="24"/>
                <w:szCs w:val="24"/>
                <w:lang w:val="en-US"/>
              </w:rPr>
              <w:t>16</w:t>
            </w:r>
            <w:r w:rsidR="004F06F4" w:rsidRPr="00E0651B">
              <w:rPr>
                <w:rFonts w:ascii="Times New Roman" w:eastAsia="Times New Roman" w:hAnsi="Times New Roman"/>
                <w:sz w:val="24"/>
                <w:szCs w:val="24"/>
                <w:lang w:val="en-US"/>
              </w:rPr>
              <w:t>,</w:t>
            </w:r>
            <w:r w:rsidRPr="00E0651B">
              <w:rPr>
                <w:rFonts w:ascii="Times New Roman" w:eastAsia="Times New Roman" w:hAnsi="Times New Roman"/>
                <w:sz w:val="24"/>
                <w:szCs w:val="24"/>
                <w:lang w:val="en-US"/>
              </w:rPr>
              <w:t>7</w:t>
            </w:r>
          </w:p>
        </w:tc>
        <w:tc>
          <w:tcPr>
            <w:tcW w:w="850" w:type="dxa"/>
            <w:shd w:val="clear" w:color="auto" w:fill="FFFFFF" w:themeFill="background1"/>
            <w:vAlign w:val="center"/>
          </w:tcPr>
          <w:p w:rsidR="00DE4CAC" w:rsidRPr="00E0651B" w:rsidRDefault="00325E3F" w:rsidP="000A1DD7">
            <w:pPr>
              <w:jc w:val="center"/>
              <w:rPr>
                <w:rFonts w:ascii="Times New Roman" w:eastAsia="Times New Roman" w:hAnsi="Times New Roman"/>
                <w:sz w:val="24"/>
                <w:szCs w:val="24"/>
                <w:lang w:val="en-US"/>
              </w:rPr>
            </w:pPr>
            <w:r w:rsidRPr="00E0651B">
              <w:rPr>
                <w:rFonts w:ascii="Times New Roman" w:eastAsia="Times New Roman" w:hAnsi="Times New Roman"/>
                <w:sz w:val="24"/>
                <w:szCs w:val="24"/>
                <w:lang w:val="en-US"/>
              </w:rPr>
              <w:t>3</w:t>
            </w:r>
            <w:r w:rsidR="004F06F4" w:rsidRPr="00E0651B">
              <w:rPr>
                <w:rFonts w:ascii="Times New Roman" w:eastAsia="Times New Roman" w:hAnsi="Times New Roman"/>
                <w:sz w:val="24"/>
                <w:szCs w:val="24"/>
                <w:lang w:val="en-US"/>
              </w:rPr>
              <w:t>,</w:t>
            </w:r>
            <w:r w:rsidRPr="00E0651B">
              <w:rPr>
                <w:rFonts w:ascii="Times New Roman" w:eastAsia="Times New Roman" w:hAnsi="Times New Roman"/>
                <w:sz w:val="24"/>
                <w:szCs w:val="24"/>
                <w:lang w:val="en-US"/>
              </w:rPr>
              <w:t>1</w:t>
            </w:r>
          </w:p>
        </w:tc>
        <w:tc>
          <w:tcPr>
            <w:tcW w:w="1134" w:type="dxa"/>
            <w:shd w:val="clear" w:color="auto" w:fill="FFFFFF" w:themeFill="background1"/>
            <w:vAlign w:val="center"/>
          </w:tcPr>
          <w:p w:rsidR="00DE4CAC" w:rsidRPr="00E0651B" w:rsidRDefault="00DE4CAC" w:rsidP="000A1DD7">
            <w:pPr>
              <w:jc w:val="center"/>
              <w:rPr>
                <w:rFonts w:ascii="Times New Roman" w:eastAsia="Times New Roman" w:hAnsi="Times New Roman"/>
                <w:sz w:val="24"/>
                <w:szCs w:val="24"/>
              </w:rPr>
            </w:pPr>
            <w:r w:rsidRPr="00E0651B">
              <w:rPr>
                <w:rFonts w:ascii="Times New Roman" w:eastAsia="Times New Roman" w:hAnsi="Times New Roman"/>
                <w:sz w:val="24"/>
                <w:szCs w:val="24"/>
              </w:rPr>
              <w:t>20,0</w:t>
            </w:r>
          </w:p>
        </w:tc>
        <w:tc>
          <w:tcPr>
            <w:tcW w:w="1034" w:type="dxa"/>
            <w:shd w:val="clear" w:color="auto" w:fill="FFFFFF" w:themeFill="background1"/>
            <w:vAlign w:val="center"/>
          </w:tcPr>
          <w:p w:rsidR="00DE4CAC" w:rsidRPr="00E0651B" w:rsidRDefault="00DE4CAC" w:rsidP="000A1DD7">
            <w:pPr>
              <w:jc w:val="center"/>
              <w:rPr>
                <w:rFonts w:ascii="Times New Roman" w:eastAsia="Times New Roman" w:hAnsi="Times New Roman"/>
                <w:sz w:val="24"/>
                <w:szCs w:val="24"/>
              </w:rPr>
            </w:pPr>
            <w:r w:rsidRPr="00E0651B">
              <w:rPr>
                <w:rFonts w:ascii="Times New Roman" w:eastAsia="Times New Roman" w:hAnsi="Times New Roman"/>
                <w:sz w:val="24"/>
                <w:szCs w:val="24"/>
              </w:rPr>
              <w:t>7,0</w:t>
            </w:r>
          </w:p>
        </w:tc>
      </w:tr>
      <w:tr w:rsidR="00DE4CAC" w:rsidRPr="00E0651B" w:rsidTr="000A1DD7">
        <w:trPr>
          <w:trHeight w:val="241"/>
        </w:trPr>
        <w:tc>
          <w:tcPr>
            <w:tcW w:w="5529" w:type="dxa"/>
            <w:vAlign w:val="center"/>
          </w:tcPr>
          <w:p w:rsidR="00DE4CAC" w:rsidRPr="00E0651B" w:rsidRDefault="00DE4CAC" w:rsidP="000A1DD7">
            <w:pPr>
              <w:rPr>
                <w:rFonts w:ascii="Times New Roman" w:eastAsia="Times New Roman" w:hAnsi="Times New Roman"/>
                <w:b/>
                <w:bCs/>
                <w:sz w:val="24"/>
                <w:szCs w:val="24"/>
              </w:rPr>
            </w:pPr>
            <w:r w:rsidRPr="00E0651B">
              <w:rPr>
                <w:rFonts w:ascii="Times New Roman" w:eastAsia="Times New Roman" w:hAnsi="Times New Roman"/>
                <w:sz w:val="24"/>
                <w:szCs w:val="24"/>
              </w:rPr>
              <w:t>Деятельность общественных объединений</w:t>
            </w:r>
          </w:p>
        </w:tc>
        <w:tc>
          <w:tcPr>
            <w:tcW w:w="993" w:type="dxa"/>
            <w:vAlign w:val="center"/>
          </w:tcPr>
          <w:p w:rsidR="00DE4CAC" w:rsidRPr="00E0651B" w:rsidRDefault="00325E3F" w:rsidP="000A1DD7">
            <w:pPr>
              <w:jc w:val="center"/>
              <w:rPr>
                <w:rFonts w:ascii="Times New Roman" w:eastAsia="Times New Roman" w:hAnsi="Times New Roman"/>
                <w:sz w:val="24"/>
                <w:szCs w:val="24"/>
                <w:lang w:val="en-US"/>
              </w:rPr>
            </w:pPr>
            <w:r w:rsidRPr="00E0651B">
              <w:rPr>
                <w:rFonts w:ascii="Times New Roman" w:eastAsia="Times New Roman" w:hAnsi="Times New Roman"/>
                <w:sz w:val="24"/>
                <w:szCs w:val="24"/>
                <w:lang w:val="en-US"/>
              </w:rPr>
              <w:t>4</w:t>
            </w:r>
            <w:r w:rsidR="004F06F4" w:rsidRPr="00E0651B">
              <w:rPr>
                <w:rFonts w:ascii="Times New Roman" w:eastAsia="Times New Roman" w:hAnsi="Times New Roman"/>
                <w:sz w:val="24"/>
                <w:szCs w:val="24"/>
                <w:lang w:val="en-US"/>
              </w:rPr>
              <w:t>,</w:t>
            </w:r>
            <w:r w:rsidRPr="00E0651B">
              <w:rPr>
                <w:rFonts w:ascii="Times New Roman" w:eastAsia="Times New Roman" w:hAnsi="Times New Roman"/>
                <w:sz w:val="24"/>
                <w:szCs w:val="24"/>
                <w:lang w:val="en-US"/>
              </w:rPr>
              <w:t>5</w:t>
            </w:r>
          </w:p>
        </w:tc>
        <w:tc>
          <w:tcPr>
            <w:tcW w:w="850" w:type="dxa"/>
            <w:vAlign w:val="center"/>
          </w:tcPr>
          <w:p w:rsidR="00DE4CAC" w:rsidRPr="00E0651B" w:rsidRDefault="00325E3F" w:rsidP="000A1DD7">
            <w:pPr>
              <w:jc w:val="center"/>
              <w:rPr>
                <w:rFonts w:ascii="Times New Roman" w:eastAsia="Times New Roman" w:hAnsi="Times New Roman"/>
                <w:sz w:val="24"/>
                <w:szCs w:val="24"/>
                <w:lang w:val="en-US"/>
              </w:rPr>
            </w:pPr>
            <w:r w:rsidRPr="00E0651B">
              <w:rPr>
                <w:rFonts w:ascii="Times New Roman" w:eastAsia="Times New Roman" w:hAnsi="Times New Roman"/>
                <w:sz w:val="24"/>
                <w:szCs w:val="24"/>
                <w:lang w:val="en-US"/>
              </w:rPr>
              <w:t>3</w:t>
            </w:r>
            <w:r w:rsidR="004F06F4" w:rsidRPr="00E0651B">
              <w:rPr>
                <w:rFonts w:ascii="Times New Roman" w:eastAsia="Times New Roman" w:hAnsi="Times New Roman"/>
                <w:sz w:val="24"/>
                <w:szCs w:val="24"/>
                <w:lang w:val="en-US"/>
              </w:rPr>
              <w:t>,</w:t>
            </w:r>
            <w:r w:rsidRPr="00E0651B">
              <w:rPr>
                <w:rFonts w:ascii="Times New Roman" w:eastAsia="Times New Roman" w:hAnsi="Times New Roman"/>
                <w:sz w:val="24"/>
                <w:szCs w:val="24"/>
                <w:lang w:val="en-US"/>
              </w:rPr>
              <w:t>1</w:t>
            </w:r>
          </w:p>
        </w:tc>
        <w:tc>
          <w:tcPr>
            <w:tcW w:w="1134" w:type="dxa"/>
            <w:vAlign w:val="center"/>
          </w:tcPr>
          <w:p w:rsidR="00DE4CAC" w:rsidRPr="00E0651B" w:rsidRDefault="00DE4CAC" w:rsidP="000A1DD7">
            <w:pPr>
              <w:jc w:val="center"/>
              <w:rPr>
                <w:rFonts w:ascii="Times New Roman" w:eastAsia="Times New Roman" w:hAnsi="Times New Roman"/>
                <w:sz w:val="24"/>
                <w:szCs w:val="24"/>
              </w:rPr>
            </w:pPr>
            <w:r w:rsidRPr="00E0651B">
              <w:rPr>
                <w:rFonts w:ascii="Times New Roman" w:eastAsia="Times New Roman" w:hAnsi="Times New Roman"/>
                <w:sz w:val="24"/>
                <w:szCs w:val="24"/>
              </w:rPr>
              <w:t>6,9</w:t>
            </w:r>
          </w:p>
        </w:tc>
        <w:tc>
          <w:tcPr>
            <w:tcW w:w="1034" w:type="dxa"/>
            <w:vAlign w:val="center"/>
          </w:tcPr>
          <w:p w:rsidR="00DE4CAC" w:rsidRPr="00E0651B" w:rsidRDefault="00DE4CAC" w:rsidP="000A1DD7">
            <w:pPr>
              <w:jc w:val="center"/>
              <w:rPr>
                <w:rFonts w:ascii="Times New Roman" w:eastAsia="Times New Roman" w:hAnsi="Times New Roman"/>
                <w:sz w:val="24"/>
                <w:szCs w:val="24"/>
              </w:rPr>
            </w:pPr>
            <w:r w:rsidRPr="00E0651B">
              <w:rPr>
                <w:rFonts w:ascii="Times New Roman" w:eastAsia="Times New Roman" w:hAnsi="Times New Roman"/>
                <w:sz w:val="24"/>
                <w:szCs w:val="24"/>
              </w:rPr>
              <w:t>5,1</w:t>
            </w:r>
          </w:p>
        </w:tc>
      </w:tr>
      <w:tr w:rsidR="00DE4CAC" w:rsidRPr="00E0651B" w:rsidTr="000A1DD7">
        <w:trPr>
          <w:trHeight w:val="241"/>
        </w:trPr>
        <w:tc>
          <w:tcPr>
            <w:tcW w:w="5529" w:type="dxa"/>
            <w:vAlign w:val="center"/>
          </w:tcPr>
          <w:p w:rsidR="00DE4CAC" w:rsidRPr="00E0651B" w:rsidRDefault="00DE4CAC" w:rsidP="000A1DD7">
            <w:pPr>
              <w:rPr>
                <w:rFonts w:ascii="Times New Roman" w:eastAsia="Times New Roman" w:hAnsi="Times New Roman"/>
                <w:b/>
                <w:bCs/>
                <w:sz w:val="24"/>
                <w:szCs w:val="24"/>
              </w:rPr>
            </w:pPr>
            <w:r w:rsidRPr="00E0651B">
              <w:rPr>
                <w:rFonts w:ascii="Times New Roman" w:eastAsia="Times New Roman" w:hAnsi="Times New Roman"/>
                <w:sz w:val="24"/>
                <w:szCs w:val="24"/>
              </w:rPr>
              <w:t>Социально-экономические условия</w:t>
            </w:r>
          </w:p>
        </w:tc>
        <w:tc>
          <w:tcPr>
            <w:tcW w:w="993" w:type="dxa"/>
            <w:vAlign w:val="center"/>
          </w:tcPr>
          <w:p w:rsidR="00DE4CAC" w:rsidRPr="00E0651B" w:rsidRDefault="00325E3F" w:rsidP="000A1DD7">
            <w:pPr>
              <w:jc w:val="center"/>
              <w:rPr>
                <w:rFonts w:ascii="Times New Roman" w:eastAsia="Times New Roman" w:hAnsi="Times New Roman"/>
                <w:sz w:val="24"/>
                <w:szCs w:val="24"/>
                <w:lang w:val="en-US"/>
              </w:rPr>
            </w:pPr>
            <w:r w:rsidRPr="00E0651B">
              <w:rPr>
                <w:rFonts w:ascii="Times New Roman" w:eastAsia="Times New Roman" w:hAnsi="Times New Roman"/>
                <w:sz w:val="24"/>
                <w:szCs w:val="24"/>
                <w:lang w:val="en-US"/>
              </w:rPr>
              <w:t>13</w:t>
            </w:r>
            <w:r w:rsidR="004F06F4" w:rsidRPr="00E0651B">
              <w:rPr>
                <w:rFonts w:ascii="Times New Roman" w:eastAsia="Times New Roman" w:hAnsi="Times New Roman"/>
                <w:sz w:val="24"/>
                <w:szCs w:val="24"/>
                <w:lang w:val="en-US"/>
              </w:rPr>
              <w:t>,</w:t>
            </w:r>
            <w:r w:rsidRPr="00E0651B">
              <w:rPr>
                <w:rFonts w:ascii="Times New Roman" w:eastAsia="Times New Roman" w:hAnsi="Times New Roman"/>
                <w:sz w:val="24"/>
                <w:szCs w:val="24"/>
                <w:lang w:val="en-US"/>
              </w:rPr>
              <w:t>6</w:t>
            </w:r>
          </w:p>
        </w:tc>
        <w:tc>
          <w:tcPr>
            <w:tcW w:w="850" w:type="dxa"/>
            <w:vAlign w:val="center"/>
          </w:tcPr>
          <w:p w:rsidR="00DE4CAC" w:rsidRPr="00E0651B" w:rsidRDefault="00325E3F" w:rsidP="000A1DD7">
            <w:pPr>
              <w:jc w:val="center"/>
              <w:rPr>
                <w:rFonts w:ascii="Times New Roman" w:eastAsia="Times New Roman" w:hAnsi="Times New Roman"/>
                <w:sz w:val="24"/>
                <w:szCs w:val="24"/>
                <w:lang w:val="en-US"/>
              </w:rPr>
            </w:pPr>
            <w:r w:rsidRPr="00E0651B">
              <w:rPr>
                <w:rFonts w:ascii="Times New Roman" w:eastAsia="Times New Roman" w:hAnsi="Times New Roman"/>
                <w:sz w:val="24"/>
                <w:szCs w:val="24"/>
                <w:lang w:val="en-US"/>
              </w:rPr>
              <w:t>23</w:t>
            </w:r>
            <w:r w:rsidR="004F06F4" w:rsidRPr="00E0651B">
              <w:rPr>
                <w:rFonts w:ascii="Times New Roman" w:eastAsia="Times New Roman" w:hAnsi="Times New Roman"/>
                <w:sz w:val="24"/>
                <w:szCs w:val="24"/>
                <w:lang w:val="en-US"/>
              </w:rPr>
              <w:t>,</w:t>
            </w:r>
            <w:r w:rsidRPr="00E0651B">
              <w:rPr>
                <w:rFonts w:ascii="Times New Roman" w:eastAsia="Times New Roman" w:hAnsi="Times New Roman"/>
                <w:sz w:val="24"/>
                <w:szCs w:val="24"/>
                <w:lang w:val="en-US"/>
              </w:rPr>
              <w:t>1</w:t>
            </w:r>
          </w:p>
        </w:tc>
        <w:tc>
          <w:tcPr>
            <w:tcW w:w="1134" w:type="dxa"/>
            <w:vAlign w:val="center"/>
          </w:tcPr>
          <w:p w:rsidR="00DE4CAC" w:rsidRPr="00E0651B" w:rsidRDefault="00DE4CAC" w:rsidP="000A1DD7">
            <w:pPr>
              <w:jc w:val="center"/>
              <w:rPr>
                <w:rFonts w:ascii="Times New Roman" w:eastAsia="Times New Roman" w:hAnsi="Times New Roman"/>
                <w:sz w:val="24"/>
                <w:szCs w:val="24"/>
              </w:rPr>
            </w:pPr>
            <w:r w:rsidRPr="00E0651B">
              <w:rPr>
                <w:rFonts w:ascii="Times New Roman" w:eastAsia="Times New Roman" w:hAnsi="Times New Roman"/>
                <w:sz w:val="24"/>
                <w:szCs w:val="24"/>
              </w:rPr>
              <w:t>22,1</w:t>
            </w:r>
          </w:p>
        </w:tc>
        <w:tc>
          <w:tcPr>
            <w:tcW w:w="1034" w:type="dxa"/>
            <w:vAlign w:val="center"/>
          </w:tcPr>
          <w:p w:rsidR="00DE4CAC" w:rsidRPr="00E0651B" w:rsidRDefault="00DE4CAC" w:rsidP="000A1DD7">
            <w:pPr>
              <w:jc w:val="center"/>
              <w:rPr>
                <w:rFonts w:ascii="Times New Roman" w:eastAsia="Times New Roman" w:hAnsi="Times New Roman"/>
                <w:sz w:val="24"/>
                <w:szCs w:val="24"/>
              </w:rPr>
            </w:pPr>
            <w:r w:rsidRPr="00E0651B">
              <w:rPr>
                <w:rFonts w:ascii="Times New Roman" w:eastAsia="Times New Roman" w:hAnsi="Times New Roman"/>
                <w:sz w:val="24"/>
                <w:szCs w:val="24"/>
              </w:rPr>
              <w:t>28,2</w:t>
            </w:r>
          </w:p>
        </w:tc>
      </w:tr>
      <w:tr w:rsidR="00DE4CAC" w:rsidRPr="00E0651B" w:rsidTr="000A1DD7">
        <w:trPr>
          <w:trHeight w:val="241"/>
        </w:trPr>
        <w:tc>
          <w:tcPr>
            <w:tcW w:w="5529" w:type="dxa"/>
            <w:vAlign w:val="center"/>
          </w:tcPr>
          <w:p w:rsidR="00DE4CAC" w:rsidRPr="00E0651B" w:rsidRDefault="00DE4CAC" w:rsidP="000A1DD7">
            <w:pPr>
              <w:rPr>
                <w:rFonts w:ascii="Times New Roman" w:eastAsia="Times New Roman" w:hAnsi="Times New Roman"/>
                <w:b/>
                <w:bCs/>
                <w:sz w:val="24"/>
                <w:szCs w:val="24"/>
              </w:rPr>
            </w:pPr>
            <w:r w:rsidRPr="00E0651B">
              <w:rPr>
                <w:rFonts w:ascii="Times New Roman" w:eastAsia="Times New Roman" w:hAnsi="Times New Roman"/>
                <w:sz w:val="24"/>
                <w:szCs w:val="24"/>
              </w:rPr>
              <w:t>Неформальные коммуникации (слухи)</w:t>
            </w:r>
          </w:p>
        </w:tc>
        <w:tc>
          <w:tcPr>
            <w:tcW w:w="993" w:type="dxa"/>
            <w:vAlign w:val="center"/>
          </w:tcPr>
          <w:p w:rsidR="00DE4CAC" w:rsidRPr="00E0651B" w:rsidRDefault="00325E3F" w:rsidP="000A1DD7">
            <w:pPr>
              <w:jc w:val="center"/>
              <w:rPr>
                <w:rFonts w:ascii="Times New Roman" w:eastAsia="Times New Roman" w:hAnsi="Times New Roman"/>
                <w:sz w:val="24"/>
                <w:szCs w:val="24"/>
                <w:lang w:val="en-US"/>
              </w:rPr>
            </w:pPr>
            <w:r w:rsidRPr="00E0651B">
              <w:rPr>
                <w:rFonts w:ascii="Times New Roman" w:eastAsia="Times New Roman" w:hAnsi="Times New Roman"/>
                <w:sz w:val="24"/>
                <w:szCs w:val="24"/>
                <w:lang w:val="en-US"/>
              </w:rPr>
              <w:t>12</w:t>
            </w:r>
            <w:r w:rsidR="004F06F4" w:rsidRPr="00E0651B">
              <w:rPr>
                <w:rFonts w:ascii="Times New Roman" w:eastAsia="Times New Roman" w:hAnsi="Times New Roman"/>
                <w:sz w:val="24"/>
                <w:szCs w:val="24"/>
                <w:lang w:val="en-US"/>
              </w:rPr>
              <w:t>,</w:t>
            </w:r>
            <w:r w:rsidRPr="00E0651B">
              <w:rPr>
                <w:rFonts w:ascii="Times New Roman" w:eastAsia="Times New Roman" w:hAnsi="Times New Roman"/>
                <w:sz w:val="24"/>
                <w:szCs w:val="24"/>
                <w:lang w:val="en-US"/>
              </w:rPr>
              <w:t>1</w:t>
            </w:r>
          </w:p>
        </w:tc>
        <w:tc>
          <w:tcPr>
            <w:tcW w:w="850" w:type="dxa"/>
            <w:vAlign w:val="center"/>
          </w:tcPr>
          <w:p w:rsidR="00DE4CAC" w:rsidRPr="00E0651B" w:rsidRDefault="00325E3F" w:rsidP="000A1DD7">
            <w:pPr>
              <w:jc w:val="center"/>
              <w:rPr>
                <w:rFonts w:ascii="Times New Roman" w:eastAsia="Times New Roman" w:hAnsi="Times New Roman"/>
                <w:sz w:val="24"/>
                <w:szCs w:val="24"/>
                <w:lang w:val="en-US"/>
              </w:rPr>
            </w:pPr>
            <w:r w:rsidRPr="00E0651B">
              <w:rPr>
                <w:rFonts w:ascii="Times New Roman" w:eastAsia="Times New Roman" w:hAnsi="Times New Roman"/>
                <w:sz w:val="24"/>
                <w:szCs w:val="24"/>
                <w:lang w:val="en-US"/>
              </w:rPr>
              <w:t>50</w:t>
            </w:r>
            <w:r w:rsidR="004F06F4" w:rsidRPr="00E0651B">
              <w:rPr>
                <w:rFonts w:ascii="Times New Roman" w:eastAsia="Times New Roman" w:hAnsi="Times New Roman"/>
                <w:sz w:val="24"/>
                <w:szCs w:val="24"/>
                <w:lang w:val="en-US"/>
              </w:rPr>
              <w:t>,</w:t>
            </w:r>
            <w:r w:rsidRPr="00E0651B">
              <w:rPr>
                <w:rFonts w:ascii="Times New Roman" w:eastAsia="Times New Roman" w:hAnsi="Times New Roman"/>
                <w:sz w:val="24"/>
                <w:szCs w:val="24"/>
                <w:lang w:val="en-US"/>
              </w:rPr>
              <w:t>8</w:t>
            </w:r>
          </w:p>
        </w:tc>
        <w:tc>
          <w:tcPr>
            <w:tcW w:w="1134" w:type="dxa"/>
            <w:vAlign w:val="center"/>
          </w:tcPr>
          <w:p w:rsidR="00DE4CAC" w:rsidRPr="00E0651B" w:rsidRDefault="00DE4CAC" w:rsidP="000A1DD7">
            <w:pPr>
              <w:jc w:val="center"/>
              <w:rPr>
                <w:rFonts w:ascii="Times New Roman" w:eastAsia="Times New Roman" w:hAnsi="Times New Roman"/>
                <w:sz w:val="24"/>
                <w:szCs w:val="24"/>
              </w:rPr>
            </w:pPr>
            <w:r w:rsidRPr="00E0651B">
              <w:rPr>
                <w:rFonts w:ascii="Times New Roman" w:eastAsia="Times New Roman" w:hAnsi="Times New Roman"/>
                <w:sz w:val="24"/>
                <w:szCs w:val="24"/>
              </w:rPr>
              <w:t>5,6</w:t>
            </w:r>
          </w:p>
        </w:tc>
        <w:tc>
          <w:tcPr>
            <w:tcW w:w="1034" w:type="dxa"/>
            <w:vAlign w:val="center"/>
          </w:tcPr>
          <w:p w:rsidR="00DE4CAC" w:rsidRPr="00E0651B" w:rsidRDefault="00DE4CAC" w:rsidP="000A1DD7">
            <w:pPr>
              <w:jc w:val="center"/>
              <w:rPr>
                <w:rFonts w:ascii="Times New Roman" w:eastAsia="Times New Roman" w:hAnsi="Times New Roman"/>
                <w:sz w:val="24"/>
                <w:szCs w:val="24"/>
              </w:rPr>
            </w:pPr>
            <w:r w:rsidRPr="00E0651B">
              <w:rPr>
                <w:rFonts w:ascii="Times New Roman" w:eastAsia="Times New Roman" w:hAnsi="Times New Roman"/>
                <w:sz w:val="24"/>
                <w:szCs w:val="24"/>
              </w:rPr>
              <w:t>50,1</w:t>
            </w:r>
          </w:p>
        </w:tc>
      </w:tr>
    </w:tbl>
    <w:p w:rsidR="00824734" w:rsidRDefault="00824734" w:rsidP="00DE4CAC">
      <w:pPr>
        <w:spacing w:after="0" w:line="240" w:lineRule="auto"/>
        <w:jc w:val="both"/>
        <w:rPr>
          <w:rFonts w:ascii="Times New Roman" w:eastAsia="Times New Roman" w:hAnsi="Times New Roman" w:cs="Times New Roman"/>
          <w:b/>
          <w:bCs/>
          <w:sz w:val="24"/>
          <w:szCs w:val="24"/>
        </w:rPr>
      </w:pPr>
    </w:p>
    <w:p w:rsidR="00DE4CAC" w:rsidRDefault="00DE4CAC" w:rsidP="00DE4CA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A15F09">
        <w:rPr>
          <w:rFonts w:ascii="Times New Roman" w:eastAsia="Times New Roman" w:hAnsi="Times New Roman" w:cs="Times New Roman"/>
          <w:bCs/>
          <w:i/>
          <w:sz w:val="24"/>
          <w:szCs w:val="24"/>
        </w:rPr>
        <w:t>влияют</w:t>
      </w:r>
      <w:r>
        <w:rPr>
          <w:rFonts w:ascii="Times New Roman" w:eastAsia="Times New Roman" w:hAnsi="Times New Roman" w:cs="Times New Roman"/>
          <w:bCs/>
          <w:i/>
          <w:sz w:val="24"/>
          <w:szCs w:val="24"/>
        </w:rPr>
        <w:t xml:space="preserve"> на</w:t>
      </w:r>
      <w:r w:rsidRPr="00A15F09">
        <w:rPr>
          <w:rFonts w:ascii="Times New Roman" w:eastAsia="Times New Roman" w:hAnsi="Times New Roman" w:cs="Times New Roman"/>
          <w:bCs/>
          <w:i/>
          <w:sz w:val="24"/>
          <w:szCs w:val="24"/>
        </w:rPr>
        <w:t xml:space="preserve"> благоприятн</w:t>
      </w:r>
      <w:r>
        <w:rPr>
          <w:rFonts w:ascii="Times New Roman" w:eastAsia="Times New Roman" w:hAnsi="Times New Roman" w:cs="Times New Roman"/>
          <w:bCs/>
          <w:i/>
          <w:sz w:val="24"/>
          <w:szCs w:val="24"/>
        </w:rPr>
        <w:t>ые отношения</w:t>
      </w:r>
    </w:p>
    <w:p w:rsidR="00DE4CAC" w:rsidRDefault="00DE4CAC" w:rsidP="00DE4CA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A15F09">
        <w:rPr>
          <w:rFonts w:ascii="Times New Roman" w:eastAsia="Times New Roman" w:hAnsi="Times New Roman" w:cs="Times New Roman"/>
          <w:bCs/>
          <w:i/>
          <w:sz w:val="24"/>
          <w:szCs w:val="24"/>
        </w:rPr>
        <w:t xml:space="preserve">влияют </w:t>
      </w:r>
      <w:r>
        <w:rPr>
          <w:rFonts w:ascii="Times New Roman" w:eastAsia="Times New Roman" w:hAnsi="Times New Roman" w:cs="Times New Roman"/>
          <w:bCs/>
          <w:i/>
          <w:sz w:val="24"/>
          <w:szCs w:val="24"/>
        </w:rPr>
        <w:t>на не</w:t>
      </w:r>
      <w:r w:rsidRPr="00A15F09">
        <w:rPr>
          <w:rFonts w:ascii="Times New Roman" w:eastAsia="Times New Roman" w:hAnsi="Times New Roman" w:cs="Times New Roman"/>
          <w:bCs/>
          <w:i/>
          <w:sz w:val="24"/>
          <w:szCs w:val="24"/>
        </w:rPr>
        <w:t>благоприятн</w:t>
      </w:r>
      <w:r>
        <w:rPr>
          <w:rFonts w:ascii="Times New Roman" w:eastAsia="Times New Roman" w:hAnsi="Times New Roman" w:cs="Times New Roman"/>
          <w:bCs/>
          <w:i/>
          <w:sz w:val="24"/>
          <w:szCs w:val="24"/>
        </w:rPr>
        <w:t>ые отношения</w:t>
      </w:r>
    </w:p>
    <w:p w:rsidR="00DE4CAC" w:rsidRDefault="00DE4CAC" w:rsidP="00581D94">
      <w:pPr>
        <w:spacing w:after="0" w:line="360" w:lineRule="auto"/>
        <w:jc w:val="center"/>
        <w:rPr>
          <w:rFonts w:ascii="Times New Roman" w:hAnsi="Times New Roman"/>
          <w:b/>
          <w:sz w:val="24"/>
          <w:szCs w:val="28"/>
        </w:rPr>
      </w:pPr>
    </w:p>
    <w:tbl>
      <w:tblPr>
        <w:tblStyle w:val="aa"/>
        <w:tblW w:w="9498" w:type="dxa"/>
        <w:tblInd w:w="-318" w:type="dxa"/>
        <w:tblLayout w:type="fixed"/>
        <w:tblLook w:val="04A0" w:firstRow="1" w:lastRow="0" w:firstColumn="1" w:lastColumn="0" w:noHBand="0" w:noVBand="1"/>
      </w:tblPr>
      <w:tblGrid>
        <w:gridCol w:w="6805"/>
        <w:gridCol w:w="1418"/>
        <w:gridCol w:w="1275"/>
      </w:tblGrid>
      <w:tr w:rsidR="00824734" w:rsidRPr="00E0651B" w:rsidTr="000A1DD7">
        <w:trPr>
          <w:trHeight w:val="770"/>
        </w:trPr>
        <w:tc>
          <w:tcPr>
            <w:tcW w:w="6805" w:type="dxa"/>
            <w:vAlign w:val="center"/>
          </w:tcPr>
          <w:p w:rsidR="00824734" w:rsidRPr="00E0651B" w:rsidRDefault="00824734" w:rsidP="000A1DD7">
            <w:pPr>
              <w:rPr>
                <w:rFonts w:ascii="Times New Roman" w:eastAsia="Times New Roman" w:hAnsi="Times New Roman"/>
                <w:b/>
                <w:bCs/>
                <w:sz w:val="24"/>
                <w:szCs w:val="24"/>
              </w:rPr>
            </w:pPr>
            <w:r w:rsidRPr="00E0651B">
              <w:rPr>
                <w:rFonts w:ascii="Times New Roman" w:eastAsia="Times New Roman" w:hAnsi="Times New Roman"/>
                <w:b/>
                <w:sz w:val="24"/>
                <w:szCs w:val="24"/>
              </w:rPr>
              <w:t>Что, по Вашему мнению, способствует ухудшению межнациональных отношений в Вашем населенном пункте?</w:t>
            </w:r>
          </w:p>
        </w:tc>
        <w:tc>
          <w:tcPr>
            <w:tcW w:w="1418" w:type="dxa"/>
            <w:vAlign w:val="center"/>
          </w:tcPr>
          <w:p w:rsidR="00824734" w:rsidRPr="00E0651B" w:rsidRDefault="00F32DE8" w:rsidP="003D59B8">
            <w:pPr>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г. </w:t>
            </w:r>
            <w:r w:rsidR="00F66851" w:rsidRPr="00E0651B">
              <w:rPr>
                <w:rFonts w:ascii="Times New Roman" w:eastAsia="Times New Roman" w:hAnsi="Times New Roman"/>
                <w:b/>
                <w:bCs/>
                <w:sz w:val="24"/>
                <w:szCs w:val="24"/>
              </w:rPr>
              <w:t>Пыть-Ях</w:t>
            </w:r>
          </w:p>
        </w:tc>
        <w:tc>
          <w:tcPr>
            <w:tcW w:w="1275" w:type="dxa"/>
            <w:vAlign w:val="center"/>
          </w:tcPr>
          <w:p w:rsidR="00824734" w:rsidRPr="00E0651B" w:rsidRDefault="00824734" w:rsidP="000A1DD7">
            <w:pPr>
              <w:jc w:val="center"/>
              <w:rPr>
                <w:rFonts w:ascii="Times New Roman" w:eastAsia="Times New Roman" w:hAnsi="Times New Roman"/>
                <w:b/>
                <w:bCs/>
                <w:sz w:val="24"/>
                <w:szCs w:val="24"/>
              </w:rPr>
            </w:pPr>
            <w:r w:rsidRPr="00E0651B">
              <w:rPr>
                <w:rFonts w:ascii="Times New Roman" w:eastAsia="Times New Roman" w:hAnsi="Times New Roman"/>
                <w:b/>
                <w:bCs/>
                <w:sz w:val="24"/>
                <w:szCs w:val="24"/>
              </w:rPr>
              <w:t>Югра</w:t>
            </w:r>
          </w:p>
        </w:tc>
      </w:tr>
      <w:tr w:rsidR="00325E3F" w:rsidRPr="00E0651B" w:rsidTr="000A1DD7">
        <w:trPr>
          <w:trHeight w:val="505"/>
        </w:trPr>
        <w:tc>
          <w:tcPr>
            <w:tcW w:w="6805" w:type="dxa"/>
            <w:shd w:val="clear" w:color="auto" w:fill="FFFF00"/>
          </w:tcPr>
          <w:p w:rsidR="00325E3F" w:rsidRPr="00E0651B" w:rsidRDefault="00325E3F" w:rsidP="00BB050D">
            <w:pPr>
              <w:jc w:val="both"/>
              <w:rPr>
                <w:rFonts w:ascii="Times New Roman" w:eastAsia="Times New Roman" w:hAnsi="Times New Roman"/>
                <w:b/>
                <w:bCs/>
                <w:sz w:val="24"/>
                <w:szCs w:val="24"/>
              </w:rPr>
            </w:pPr>
            <w:r w:rsidRPr="00E0651B">
              <w:rPr>
                <w:rFonts w:ascii="Times New Roman" w:eastAsia="Times New Roman" w:hAnsi="Times New Roman"/>
                <w:sz w:val="24"/>
                <w:szCs w:val="24"/>
              </w:rPr>
              <w:t>Неправильное воспитание в семье, исторические традиции проявления нетерпимости</w:t>
            </w:r>
          </w:p>
        </w:tc>
        <w:tc>
          <w:tcPr>
            <w:tcW w:w="1418" w:type="dxa"/>
            <w:shd w:val="clear" w:color="auto" w:fill="FFFF00"/>
            <w:vAlign w:val="center"/>
          </w:tcPr>
          <w:p w:rsidR="00325E3F" w:rsidRPr="00F32DE8" w:rsidRDefault="00325E3F" w:rsidP="00BB050D">
            <w:pPr>
              <w:jc w:val="center"/>
              <w:rPr>
                <w:rFonts w:ascii="Times New Roman" w:eastAsia="Times New Roman" w:hAnsi="Times New Roman"/>
                <w:sz w:val="24"/>
                <w:szCs w:val="24"/>
              </w:rPr>
            </w:pPr>
            <w:r w:rsidRPr="00F32DE8">
              <w:rPr>
                <w:rFonts w:ascii="Times New Roman" w:eastAsia="Times New Roman" w:hAnsi="Times New Roman"/>
                <w:sz w:val="24"/>
                <w:szCs w:val="24"/>
              </w:rPr>
              <w:t>61</w:t>
            </w:r>
            <w:r w:rsidR="004F06F4" w:rsidRPr="00F32DE8">
              <w:rPr>
                <w:rFonts w:ascii="Times New Roman" w:eastAsia="Times New Roman" w:hAnsi="Times New Roman"/>
                <w:sz w:val="24"/>
                <w:szCs w:val="24"/>
              </w:rPr>
              <w:t>,</w:t>
            </w:r>
            <w:r w:rsidRPr="00F32DE8">
              <w:rPr>
                <w:rFonts w:ascii="Times New Roman" w:eastAsia="Times New Roman" w:hAnsi="Times New Roman"/>
                <w:sz w:val="24"/>
                <w:szCs w:val="24"/>
              </w:rPr>
              <w:t>4</w:t>
            </w:r>
          </w:p>
        </w:tc>
        <w:tc>
          <w:tcPr>
            <w:tcW w:w="1275" w:type="dxa"/>
            <w:shd w:val="clear" w:color="auto" w:fill="FFFF00"/>
            <w:vAlign w:val="center"/>
          </w:tcPr>
          <w:p w:rsidR="00325E3F" w:rsidRPr="00E0651B" w:rsidRDefault="00325E3F" w:rsidP="00BB050D">
            <w:pPr>
              <w:jc w:val="center"/>
              <w:rPr>
                <w:rFonts w:ascii="Times New Roman" w:eastAsia="Times New Roman" w:hAnsi="Times New Roman"/>
                <w:b/>
                <w:sz w:val="24"/>
                <w:szCs w:val="24"/>
              </w:rPr>
            </w:pPr>
            <w:r w:rsidRPr="00E0651B">
              <w:rPr>
                <w:rFonts w:ascii="Times New Roman" w:eastAsia="Times New Roman" w:hAnsi="Times New Roman"/>
                <w:b/>
                <w:sz w:val="24"/>
                <w:szCs w:val="24"/>
              </w:rPr>
              <w:t>45,4</w:t>
            </w:r>
          </w:p>
        </w:tc>
      </w:tr>
      <w:tr w:rsidR="00325E3F" w:rsidRPr="00E0651B" w:rsidTr="00824734">
        <w:trPr>
          <w:trHeight w:val="429"/>
        </w:trPr>
        <w:tc>
          <w:tcPr>
            <w:tcW w:w="6805" w:type="dxa"/>
            <w:shd w:val="clear" w:color="auto" w:fill="FFFF00"/>
          </w:tcPr>
          <w:p w:rsidR="00325E3F" w:rsidRPr="00E0651B" w:rsidRDefault="00325E3F" w:rsidP="00BB050D">
            <w:pPr>
              <w:jc w:val="both"/>
              <w:rPr>
                <w:rFonts w:ascii="Times New Roman" w:eastAsia="Times New Roman" w:hAnsi="Times New Roman"/>
                <w:b/>
                <w:bCs/>
                <w:sz w:val="24"/>
                <w:szCs w:val="24"/>
              </w:rPr>
            </w:pPr>
            <w:r w:rsidRPr="00E0651B">
              <w:rPr>
                <w:rFonts w:ascii="Times New Roman" w:eastAsia="Times New Roman" w:hAnsi="Times New Roman"/>
                <w:sz w:val="24"/>
                <w:szCs w:val="24"/>
              </w:rPr>
              <w:t>Вызывающее поведение представителей некоторых национальностей, игнорирование ими местных традиционных норм поведения и обычаев коренного населения</w:t>
            </w:r>
          </w:p>
        </w:tc>
        <w:tc>
          <w:tcPr>
            <w:tcW w:w="1418" w:type="dxa"/>
            <w:shd w:val="clear" w:color="auto" w:fill="FFFF00"/>
            <w:vAlign w:val="center"/>
          </w:tcPr>
          <w:p w:rsidR="00325E3F" w:rsidRPr="00E0651B" w:rsidRDefault="00325E3F" w:rsidP="00BB050D">
            <w:pPr>
              <w:jc w:val="center"/>
              <w:rPr>
                <w:rFonts w:ascii="Times New Roman" w:eastAsia="Times New Roman" w:hAnsi="Times New Roman"/>
                <w:sz w:val="24"/>
                <w:szCs w:val="24"/>
                <w:lang w:val="en-US"/>
              </w:rPr>
            </w:pPr>
            <w:r w:rsidRPr="00E0651B">
              <w:rPr>
                <w:rFonts w:ascii="Times New Roman" w:eastAsia="Times New Roman" w:hAnsi="Times New Roman"/>
                <w:sz w:val="24"/>
                <w:szCs w:val="24"/>
                <w:lang w:val="en-US"/>
              </w:rPr>
              <w:t>35</w:t>
            </w:r>
            <w:r w:rsidR="004F06F4" w:rsidRPr="00E0651B">
              <w:rPr>
                <w:rFonts w:ascii="Times New Roman" w:eastAsia="Times New Roman" w:hAnsi="Times New Roman"/>
                <w:sz w:val="24"/>
                <w:szCs w:val="24"/>
                <w:lang w:val="en-US"/>
              </w:rPr>
              <w:t>,</w:t>
            </w:r>
            <w:r w:rsidRPr="00E0651B">
              <w:rPr>
                <w:rFonts w:ascii="Times New Roman" w:eastAsia="Times New Roman" w:hAnsi="Times New Roman"/>
                <w:sz w:val="24"/>
                <w:szCs w:val="24"/>
                <w:lang w:val="en-US"/>
              </w:rPr>
              <w:t>7</w:t>
            </w:r>
          </w:p>
        </w:tc>
        <w:tc>
          <w:tcPr>
            <w:tcW w:w="1275" w:type="dxa"/>
            <w:shd w:val="clear" w:color="auto" w:fill="FFFF00"/>
            <w:vAlign w:val="center"/>
          </w:tcPr>
          <w:p w:rsidR="00325E3F" w:rsidRPr="00E0651B" w:rsidRDefault="00325E3F" w:rsidP="00BB050D">
            <w:pPr>
              <w:jc w:val="center"/>
              <w:rPr>
                <w:rFonts w:ascii="Times New Roman" w:eastAsia="Times New Roman" w:hAnsi="Times New Roman"/>
                <w:b/>
                <w:sz w:val="24"/>
                <w:szCs w:val="24"/>
              </w:rPr>
            </w:pPr>
            <w:r w:rsidRPr="00E0651B">
              <w:rPr>
                <w:rFonts w:ascii="Times New Roman" w:eastAsia="Times New Roman" w:hAnsi="Times New Roman"/>
                <w:b/>
                <w:sz w:val="24"/>
                <w:szCs w:val="24"/>
              </w:rPr>
              <w:t>47,5</w:t>
            </w:r>
          </w:p>
        </w:tc>
      </w:tr>
      <w:tr w:rsidR="00325E3F" w:rsidRPr="00E0651B" w:rsidTr="00135D57">
        <w:trPr>
          <w:trHeight w:val="265"/>
        </w:trPr>
        <w:tc>
          <w:tcPr>
            <w:tcW w:w="6805" w:type="dxa"/>
            <w:shd w:val="clear" w:color="auto" w:fill="FFFF00"/>
          </w:tcPr>
          <w:p w:rsidR="00325E3F" w:rsidRPr="00E0651B" w:rsidRDefault="00325E3F" w:rsidP="00BB050D">
            <w:pPr>
              <w:jc w:val="both"/>
              <w:rPr>
                <w:rFonts w:ascii="Times New Roman" w:eastAsia="Times New Roman" w:hAnsi="Times New Roman"/>
                <w:b/>
                <w:bCs/>
                <w:sz w:val="24"/>
                <w:szCs w:val="24"/>
              </w:rPr>
            </w:pPr>
            <w:r w:rsidRPr="00E0651B">
              <w:rPr>
                <w:rFonts w:ascii="Times New Roman" w:eastAsia="Times New Roman" w:hAnsi="Times New Roman"/>
                <w:sz w:val="24"/>
                <w:szCs w:val="24"/>
              </w:rPr>
              <w:t>Массовый приток мигрантов</w:t>
            </w:r>
          </w:p>
        </w:tc>
        <w:tc>
          <w:tcPr>
            <w:tcW w:w="1418" w:type="dxa"/>
            <w:shd w:val="clear" w:color="auto" w:fill="FFFF00"/>
            <w:vAlign w:val="center"/>
          </w:tcPr>
          <w:p w:rsidR="00325E3F" w:rsidRPr="00E0651B" w:rsidRDefault="00325E3F" w:rsidP="00BB050D">
            <w:pPr>
              <w:jc w:val="center"/>
              <w:rPr>
                <w:rFonts w:ascii="Times New Roman" w:eastAsia="Times New Roman" w:hAnsi="Times New Roman"/>
                <w:sz w:val="24"/>
                <w:szCs w:val="24"/>
                <w:lang w:val="en-US"/>
              </w:rPr>
            </w:pPr>
            <w:r w:rsidRPr="00E0651B">
              <w:rPr>
                <w:rFonts w:ascii="Times New Roman" w:eastAsia="Times New Roman" w:hAnsi="Times New Roman"/>
                <w:sz w:val="24"/>
                <w:szCs w:val="24"/>
                <w:lang w:val="en-US"/>
              </w:rPr>
              <w:t>17</w:t>
            </w:r>
            <w:r w:rsidR="004F06F4" w:rsidRPr="00E0651B">
              <w:rPr>
                <w:rFonts w:ascii="Times New Roman" w:eastAsia="Times New Roman" w:hAnsi="Times New Roman"/>
                <w:sz w:val="24"/>
                <w:szCs w:val="24"/>
                <w:lang w:val="en-US"/>
              </w:rPr>
              <w:t>,</w:t>
            </w:r>
            <w:r w:rsidRPr="00E0651B">
              <w:rPr>
                <w:rFonts w:ascii="Times New Roman" w:eastAsia="Times New Roman" w:hAnsi="Times New Roman"/>
                <w:sz w:val="24"/>
                <w:szCs w:val="24"/>
                <w:lang w:val="en-US"/>
              </w:rPr>
              <w:t>1</w:t>
            </w:r>
          </w:p>
        </w:tc>
        <w:tc>
          <w:tcPr>
            <w:tcW w:w="1275" w:type="dxa"/>
            <w:shd w:val="clear" w:color="auto" w:fill="FFFF00"/>
            <w:vAlign w:val="center"/>
          </w:tcPr>
          <w:p w:rsidR="00325E3F" w:rsidRPr="00E0651B" w:rsidRDefault="00325E3F" w:rsidP="00BB050D">
            <w:pPr>
              <w:jc w:val="center"/>
              <w:rPr>
                <w:rFonts w:ascii="Times New Roman" w:eastAsia="Times New Roman" w:hAnsi="Times New Roman"/>
                <w:b/>
                <w:sz w:val="24"/>
                <w:szCs w:val="24"/>
              </w:rPr>
            </w:pPr>
            <w:r w:rsidRPr="00E0651B">
              <w:rPr>
                <w:rFonts w:ascii="Times New Roman" w:eastAsia="Times New Roman" w:hAnsi="Times New Roman"/>
                <w:b/>
                <w:sz w:val="24"/>
                <w:szCs w:val="24"/>
              </w:rPr>
              <w:t>17,9</w:t>
            </w:r>
          </w:p>
        </w:tc>
      </w:tr>
      <w:tr w:rsidR="00325E3F" w:rsidRPr="00E0651B" w:rsidTr="00C54254">
        <w:trPr>
          <w:trHeight w:val="252"/>
        </w:trPr>
        <w:tc>
          <w:tcPr>
            <w:tcW w:w="6805" w:type="dxa"/>
            <w:shd w:val="clear" w:color="auto" w:fill="auto"/>
          </w:tcPr>
          <w:p w:rsidR="00325E3F" w:rsidRPr="00E0651B" w:rsidRDefault="00325E3F" w:rsidP="00BB050D">
            <w:pPr>
              <w:jc w:val="both"/>
              <w:rPr>
                <w:rFonts w:ascii="Times New Roman" w:eastAsia="Times New Roman" w:hAnsi="Times New Roman"/>
                <w:b/>
                <w:bCs/>
                <w:sz w:val="24"/>
                <w:szCs w:val="24"/>
              </w:rPr>
            </w:pPr>
            <w:r w:rsidRPr="00E0651B">
              <w:rPr>
                <w:rFonts w:ascii="Times New Roman" w:eastAsia="Times New Roman" w:hAnsi="Times New Roman"/>
                <w:sz w:val="24"/>
                <w:szCs w:val="24"/>
              </w:rPr>
              <w:t>Конкуренция на рынке труда</w:t>
            </w:r>
          </w:p>
        </w:tc>
        <w:tc>
          <w:tcPr>
            <w:tcW w:w="1418" w:type="dxa"/>
            <w:shd w:val="clear" w:color="auto" w:fill="auto"/>
            <w:vAlign w:val="center"/>
          </w:tcPr>
          <w:p w:rsidR="00325E3F" w:rsidRPr="00E0651B" w:rsidRDefault="00325E3F" w:rsidP="00BB050D">
            <w:pPr>
              <w:jc w:val="center"/>
              <w:rPr>
                <w:rFonts w:ascii="Times New Roman" w:eastAsia="Times New Roman" w:hAnsi="Times New Roman"/>
                <w:sz w:val="24"/>
                <w:szCs w:val="24"/>
                <w:lang w:val="en-US"/>
              </w:rPr>
            </w:pPr>
            <w:r w:rsidRPr="00E0651B">
              <w:rPr>
                <w:rFonts w:ascii="Times New Roman" w:eastAsia="Times New Roman" w:hAnsi="Times New Roman"/>
                <w:sz w:val="24"/>
                <w:szCs w:val="24"/>
                <w:lang w:val="en-US"/>
              </w:rPr>
              <w:t>8</w:t>
            </w:r>
            <w:r w:rsidR="004F06F4" w:rsidRPr="00E0651B">
              <w:rPr>
                <w:rFonts w:ascii="Times New Roman" w:eastAsia="Times New Roman" w:hAnsi="Times New Roman"/>
                <w:sz w:val="24"/>
                <w:szCs w:val="24"/>
                <w:lang w:val="en-US"/>
              </w:rPr>
              <w:t>,</w:t>
            </w:r>
            <w:r w:rsidRPr="00E0651B">
              <w:rPr>
                <w:rFonts w:ascii="Times New Roman" w:eastAsia="Times New Roman" w:hAnsi="Times New Roman"/>
                <w:sz w:val="24"/>
                <w:szCs w:val="24"/>
                <w:lang w:val="en-US"/>
              </w:rPr>
              <w:t>6</w:t>
            </w:r>
          </w:p>
        </w:tc>
        <w:tc>
          <w:tcPr>
            <w:tcW w:w="1275" w:type="dxa"/>
            <w:shd w:val="clear" w:color="auto" w:fill="auto"/>
            <w:vAlign w:val="center"/>
          </w:tcPr>
          <w:p w:rsidR="00325E3F" w:rsidRPr="00E0651B" w:rsidRDefault="00325E3F" w:rsidP="00BB050D">
            <w:pPr>
              <w:jc w:val="center"/>
              <w:rPr>
                <w:rFonts w:ascii="Times New Roman" w:eastAsia="Times New Roman" w:hAnsi="Times New Roman"/>
                <w:b/>
                <w:sz w:val="24"/>
                <w:szCs w:val="24"/>
              </w:rPr>
            </w:pPr>
            <w:r w:rsidRPr="00E0651B">
              <w:rPr>
                <w:rFonts w:ascii="Times New Roman" w:eastAsia="Times New Roman" w:hAnsi="Times New Roman"/>
                <w:b/>
                <w:sz w:val="24"/>
                <w:szCs w:val="24"/>
              </w:rPr>
              <w:t>11,2</w:t>
            </w:r>
          </w:p>
        </w:tc>
      </w:tr>
      <w:tr w:rsidR="00325E3F" w:rsidRPr="00E0651B" w:rsidTr="00256700">
        <w:trPr>
          <w:trHeight w:val="252"/>
        </w:trPr>
        <w:tc>
          <w:tcPr>
            <w:tcW w:w="6805" w:type="dxa"/>
            <w:shd w:val="clear" w:color="auto" w:fill="auto"/>
          </w:tcPr>
          <w:p w:rsidR="00325E3F" w:rsidRPr="00E0651B" w:rsidRDefault="00325E3F" w:rsidP="00BB050D">
            <w:pPr>
              <w:jc w:val="both"/>
              <w:rPr>
                <w:rFonts w:ascii="Times New Roman" w:eastAsia="Times New Roman" w:hAnsi="Times New Roman"/>
                <w:b/>
                <w:bCs/>
                <w:sz w:val="24"/>
                <w:szCs w:val="24"/>
              </w:rPr>
            </w:pPr>
            <w:r w:rsidRPr="00E0651B">
              <w:rPr>
                <w:rFonts w:ascii="Times New Roman" w:eastAsia="Times New Roman" w:hAnsi="Times New Roman"/>
                <w:sz w:val="24"/>
                <w:szCs w:val="24"/>
              </w:rPr>
              <w:lastRenderedPageBreak/>
              <w:t>Неустроенность жизни и быта, зависть отдельных граждан</w:t>
            </w:r>
          </w:p>
        </w:tc>
        <w:tc>
          <w:tcPr>
            <w:tcW w:w="1418" w:type="dxa"/>
            <w:shd w:val="clear" w:color="auto" w:fill="auto"/>
            <w:vAlign w:val="center"/>
          </w:tcPr>
          <w:p w:rsidR="00325E3F" w:rsidRPr="00E0651B" w:rsidRDefault="00325E3F" w:rsidP="00BB050D">
            <w:pPr>
              <w:jc w:val="center"/>
              <w:rPr>
                <w:rFonts w:ascii="Times New Roman" w:eastAsia="Times New Roman" w:hAnsi="Times New Roman"/>
                <w:sz w:val="24"/>
                <w:szCs w:val="24"/>
                <w:lang w:val="en-US"/>
              </w:rPr>
            </w:pPr>
            <w:r w:rsidRPr="00E0651B">
              <w:rPr>
                <w:rFonts w:ascii="Times New Roman" w:eastAsia="Times New Roman" w:hAnsi="Times New Roman"/>
                <w:sz w:val="24"/>
                <w:szCs w:val="24"/>
                <w:lang w:val="en-US"/>
              </w:rPr>
              <w:t>5</w:t>
            </w:r>
            <w:r w:rsidR="004F06F4" w:rsidRPr="00E0651B">
              <w:rPr>
                <w:rFonts w:ascii="Times New Roman" w:eastAsia="Times New Roman" w:hAnsi="Times New Roman"/>
                <w:sz w:val="24"/>
                <w:szCs w:val="24"/>
                <w:lang w:val="en-US"/>
              </w:rPr>
              <w:t>,</w:t>
            </w:r>
            <w:r w:rsidRPr="00E0651B">
              <w:rPr>
                <w:rFonts w:ascii="Times New Roman" w:eastAsia="Times New Roman" w:hAnsi="Times New Roman"/>
                <w:sz w:val="24"/>
                <w:szCs w:val="24"/>
                <w:lang w:val="en-US"/>
              </w:rPr>
              <w:t>7</w:t>
            </w:r>
          </w:p>
        </w:tc>
        <w:tc>
          <w:tcPr>
            <w:tcW w:w="1275" w:type="dxa"/>
            <w:shd w:val="clear" w:color="auto" w:fill="auto"/>
            <w:vAlign w:val="center"/>
          </w:tcPr>
          <w:p w:rsidR="00325E3F" w:rsidRPr="00E0651B" w:rsidRDefault="00325E3F" w:rsidP="00BB050D">
            <w:pPr>
              <w:jc w:val="center"/>
              <w:rPr>
                <w:rFonts w:ascii="Times New Roman" w:eastAsia="Times New Roman" w:hAnsi="Times New Roman"/>
                <w:b/>
                <w:sz w:val="24"/>
                <w:szCs w:val="24"/>
              </w:rPr>
            </w:pPr>
            <w:r w:rsidRPr="00E0651B">
              <w:rPr>
                <w:rFonts w:ascii="Times New Roman" w:eastAsia="Times New Roman" w:hAnsi="Times New Roman"/>
                <w:b/>
                <w:sz w:val="24"/>
                <w:szCs w:val="24"/>
              </w:rPr>
              <w:t>12,4</w:t>
            </w:r>
          </w:p>
        </w:tc>
      </w:tr>
      <w:tr w:rsidR="00325E3F" w:rsidRPr="00E0651B" w:rsidTr="000A1DD7">
        <w:trPr>
          <w:trHeight w:val="252"/>
        </w:trPr>
        <w:tc>
          <w:tcPr>
            <w:tcW w:w="6805" w:type="dxa"/>
          </w:tcPr>
          <w:p w:rsidR="00325E3F" w:rsidRPr="00E0651B" w:rsidRDefault="00325E3F" w:rsidP="00BB050D">
            <w:pPr>
              <w:jc w:val="both"/>
              <w:rPr>
                <w:rFonts w:ascii="Times New Roman" w:eastAsia="Times New Roman" w:hAnsi="Times New Roman"/>
                <w:b/>
                <w:bCs/>
                <w:sz w:val="24"/>
                <w:szCs w:val="24"/>
              </w:rPr>
            </w:pPr>
            <w:r w:rsidRPr="00E0651B">
              <w:rPr>
                <w:rFonts w:ascii="Times New Roman" w:eastAsia="Times New Roman" w:hAnsi="Times New Roman"/>
                <w:sz w:val="24"/>
                <w:szCs w:val="24"/>
              </w:rPr>
              <w:t>Снижение уровня жизни населения в целом</w:t>
            </w:r>
          </w:p>
        </w:tc>
        <w:tc>
          <w:tcPr>
            <w:tcW w:w="1418" w:type="dxa"/>
            <w:vAlign w:val="center"/>
          </w:tcPr>
          <w:p w:rsidR="00325E3F" w:rsidRPr="00E0651B" w:rsidRDefault="00325E3F" w:rsidP="00BB050D">
            <w:pPr>
              <w:jc w:val="center"/>
              <w:rPr>
                <w:rFonts w:ascii="Times New Roman" w:eastAsia="Times New Roman" w:hAnsi="Times New Roman"/>
                <w:sz w:val="24"/>
                <w:szCs w:val="24"/>
                <w:lang w:val="en-US"/>
              </w:rPr>
            </w:pPr>
            <w:r w:rsidRPr="00E0651B">
              <w:rPr>
                <w:rFonts w:ascii="Times New Roman" w:eastAsia="Times New Roman" w:hAnsi="Times New Roman"/>
                <w:sz w:val="24"/>
                <w:szCs w:val="24"/>
                <w:lang w:val="en-US"/>
              </w:rPr>
              <w:t>2</w:t>
            </w:r>
            <w:r w:rsidR="004F06F4" w:rsidRPr="00E0651B">
              <w:rPr>
                <w:rFonts w:ascii="Times New Roman" w:eastAsia="Times New Roman" w:hAnsi="Times New Roman"/>
                <w:sz w:val="24"/>
                <w:szCs w:val="24"/>
                <w:lang w:val="en-US"/>
              </w:rPr>
              <w:t>,</w:t>
            </w:r>
            <w:r w:rsidRPr="00E0651B">
              <w:rPr>
                <w:rFonts w:ascii="Times New Roman" w:eastAsia="Times New Roman" w:hAnsi="Times New Roman"/>
                <w:sz w:val="24"/>
                <w:szCs w:val="24"/>
                <w:lang w:val="en-US"/>
              </w:rPr>
              <w:t>9</w:t>
            </w:r>
          </w:p>
        </w:tc>
        <w:tc>
          <w:tcPr>
            <w:tcW w:w="1275" w:type="dxa"/>
            <w:vAlign w:val="center"/>
          </w:tcPr>
          <w:p w:rsidR="00325E3F" w:rsidRPr="00E0651B" w:rsidRDefault="00325E3F" w:rsidP="00BB050D">
            <w:pPr>
              <w:jc w:val="center"/>
              <w:rPr>
                <w:rFonts w:ascii="Times New Roman" w:eastAsia="Times New Roman" w:hAnsi="Times New Roman"/>
                <w:b/>
                <w:sz w:val="24"/>
                <w:szCs w:val="24"/>
              </w:rPr>
            </w:pPr>
            <w:r w:rsidRPr="00E0651B">
              <w:rPr>
                <w:rFonts w:ascii="Times New Roman" w:eastAsia="Times New Roman" w:hAnsi="Times New Roman"/>
                <w:b/>
                <w:sz w:val="24"/>
                <w:szCs w:val="24"/>
              </w:rPr>
              <w:t>15,2</w:t>
            </w:r>
          </w:p>
        </w:tc>
      </w:tr>
      <w:tr w:rsidR="00325E3F" w:rsidRPr="00E0651B" w:rsidTr="000A1DD7">
        <w:trPr>
          <w:trHeight w:val="505"/>
        </w:trPr>
        <w:tc>
          <w:tcPr>
            <w:tcW w:w="6805" w:type="dxa"/>
          </w:tcPr>
          <w:p w:rsidR="00325E3F" w:rsidRPr="00E0651B" w:rsidRDefault="00325E3F" w:rsidP="00BB050D">
            <w:pPr>
              <w:jc w:val="both"/>
              <w:rPr>
                <w:rFonts w:ascii="Times New Roman" w:eastAsia="Times New Roman" w:hAnsi="Times New Roman"/>
                <w:b/>
                <w:bCs/>
                <w:sz w:val="24"/>
                <w:szCs w:val="24"/>
              </w:rPr>
            </w:pPr>
            <w:r w:rsidRPr="00E0651B">
              <w:rPr>
                <w:rFonts w:ascii="Times New Roman" w:eastAsia="Times New Roman" w:hAnsi="Times New Roman"/>
                <w:sz w:val="24"/>
                <w:szCs w:val="24"/>
              </w:rPr>
              <w:t>Открытое, публичное проявление своих национальных ценностей, традиций и обычаев</w:t>
            </w:r>
          </w:p>
        </w:tc>
        <w:tc>
          <w:tcPr>
            <w:tcW w:w="1418" w:type="dxa"/>
            <w:vAlign w:val="center"/>
          </w:tcPr>
          <w:p w:rsidR="00325E3F" w:rsidRPr="00E0651B" w:rsidRDefault="00325E3F" w:rsidP="00BB050D">
            <w:pPr>
              <w:jc w:val="center"/>
              <w:rPr>
                <w:rFonts w:ascii="Times New Roman" w:eastAsia="Times New Roman" w:hAnsi="Times New Roman"/>
                <w:sz w:val="24"/>
                <w:szCs w:val="24"/>
                <w:lang w:val="en-US"/>
              </w:rPr>
            </w:pPr>
            <w:r w:rsidRPr="00E0651B">
              <w:rPr>
                <w:rFonts w:ascii="Times New Roman" w:eastAsia="Times New Roman" w:hAnsi="Times New Roman"/>
                <w:sz w:val="24"/>
                <w:szCs w:val="24"/>
                <w:lang w:val="en-US"/>
              </w:rPr>
              <w:t>7</w:t>
            </w:r>
            <w:r w:rsidR="004F06F4" w:rsidRPr="00E0651B">
              <w:rPr>
                <w:rFonts w:ascii="Times New Roman" w:eastAsia="Times New Roman" w:hAnsi="Times New Roman"/>
                <w:sz w:val="24"/>
                <w:szCs w:val="24"/>
                <w:lang w:val="en-US"/>
              </w:rPr>
              <w:t>,</w:t>
            </w:r>
            <w:r w:rsidRPr="00E0651B">
              <w:rPr>
                <w:rFonts w:ascii="Times New Roman" w:eastAsia="Times New Roman" w:hAnsi="Times New Roman"/>
                <w:sz w:val="24"/>
                <w:szCs w:val="24"/>
                <w:lang w:val="en-US"/>
              </w:rPr>
              <w:t>1</w:t>
            </w:r>
          </w:p>
        </w:tc>
        <w:tc>
          <w:tcPr>
            <w:tcW w:w="1275" w:type="dxa"/>
            <w:vAlign w:val="center"/>
          </w:tcPr>
          <w:p w:rsidR="00325E3F" w:rsidRPr="00E0651B" w:rsidRDefault="00325E3F" w:rsidP="00BB050D">
            <w:pPr>
              <w:jc w:val="center"/>
              <w:rPr>
                <w:rFonts w:ascii="Times New Roman" w:eastAsia="Times New Roman" w:hAnsi="Times New Roman"/>
                <w:b/>
                <w:sz w:val="24"/>
                <w:szCs w:val="24"/>
              </w:rPr>
            </w:pPr>
            <w:r w:rsidRPr="00E0651B">
              <w:rPr>
                <w:rFonts w:ascii="Times New Roman" w:eastAsia="Times New Roman" w:hAnsi="Times New Roman"/>
                <w:b/>
                <w:sz w:val="24"/>
                <w:szCs w:val="24"/>
              </w:rPr>
              <w:t>14,3</w:t>
            </w:r>
          </w:p>
        </w:tc>
      </w:tr>
      <w:tr w:rsidR="00325E3F" w:rsidRPr="00E0651B" w:rsidTr="00135D57">
        <w:trPr>
          <w:trHeight w:val="430"/>
        </w:trPr>
        <w:tc>
          <w:tcPr>
            <w:tcW w:w="6805" w:type="dxa"/>
          </w:tcPr>
          <w:p w:rsidR="00325E3F" w:rsidRPr="00E0651B" w:rsidRDefault="00325E3F" w:rsidP="00BB050D">
            <w:pPr>
              <w:jc w:val="both"/>
              <w:rPr>
                <w:rFonts w:ascii="Times New Roman" w:eastAsia="Times New Roman" w:hAnsi="Times New Roman"/>
                <w:b/>
                <w:bCs/>
                <w:sz w:val="24"/>
                <w:szCs w:val="24"/>
              </w:rPr>
            </w:pPr>
            <w:r w:rsidRPr="00E0651B">
              <w:rPr>
                <w:rFonts w:ascii="Times New Roman" w:eastAsia="Times New Roman" w:hAnsi="Times New Roman"/>
                <w:sz w:val="24"/>
                <w:szCs w:val="24"/>
              </w:rPr>
              <w:t>Плохая работа учреждений культуры и образования, призванных воспитывать людей в духе толерантности</w:t>
            </w:r>
          </w:p>
        </w:tc>
        <w:tc>
          <w:tcPr>
            <w:tcW w:w="1418" w:type="dxa"/>
            <w:vAlign w:val="center"/>
          </w:tcPr>
          <w:p w:rsidR="00325E3F" w:rsidRPr="00E0651B" w:rsidRDefault="00325E3F" w:rsidP="00BB050D">
            <w:pPr>
              <w:jc w:val="center"/>
              <w:rPr>
                <w:rFonts w:ascii="Times New Roman" w:eastAsia="Times New Roman" w:hAnsi="Times New Roman"/>
                <w:sz w:val="24"/>
                <w:szCs w:val="24"/>
                <w:lang w:val="en-US"/>
              </w:rPr>
            </w:pPr>
            <w:r w:rsidRPr="00E0651B">
              <w:rPr>
                <w:rFonts w:ascii="Times New Roman" w:eastAsia="Times New Roman" w:hAnsi="Times New Roman"/>
                <w:sz w:val="24"/>
                <w:szCs w:val="24"/>
                <w:lang w:val="en-US"/>
              </w:rPr>
              <w:t>7</w:t>
            </w:r>
            <w:r w:rsidR="004F06F4" w:rsidRPr="00E0651B">
              <w:rPr>
                <w:rFonts w:ascii="Times New Roman" w:eastAsia="Times New Roman" w:hAnsi="Times New Roman"/>
                <w:sz w:val="24"/>
                <w:szCs w:val="24"/>
                <w:lang w:val="en-US"/>
              </w:rPr>
              <w:t>,</w:t>
            </w:r>
            <w:r w:rsidRPr="00E0651B">
              <w:rPr>
                <w:rFonts w:ascii="Times New Roman" w:eastAsia="Times New Roman" w:hAnsi="Times New Roman"/>
                <w:sz w:val="24"/>
                <w:szCs w:val="24"/>
                <w:lang w:val="en-US"/>
              </w:rPr>
              <w:t>1</w:t>
            </w:r>
          </w:p>
        </w:tc>
        <w:tc>
          <w:tcPr>
            <w:tcW w:w="1275" w:type="dxa"/>
            <w:vAlign w:val="center"/>
          </w:tcPr>
          <w:p w:rsidR="00325E3F" w:rsidRPr="00E0651B" w:rsidRDefault="00325E3F" w:rsidP="00BB050D">
            <w:pPr>
              <w:jc w:val="center"/>
              <w:rPr>
                <w:rFonts w:ascii="Times New Roman" w:eastAsia="Times New Roman" w:hAnsi="Times New Roman"/>
                <w:b/>
                <w:sz w:val="24"/>
                <w:szCs w:val="24"/>
              </w:rPr>
            </w:pPr>
            <w:r w:rsidRPr="00E0651B">
              <w:rPr>
                <w:rFonts w:ascii="Times New Roman" w:eastAsia="Times New Roman" w:hAnsi="Times New Roman"/>
                <w:b/>
                <w:sz w:val="24"/>
                <w:szCs w:val="24"/>
              </w:rPr>
              <w:t>8,5</w:t>
            </w:r>
          </w:p>
        </w:tc>
      </w:tr>
      <w:tr w:rsidR="00325E3F" w:rsidRPr="00E0651B" w:rsidTr="00135D57">
        <w:trPr>
          <w:trHeight w:val="267"/>
        </w:trPr>
        <w:tc>
          <w:tcPr>
            <w:tcW w:w="6805" w:type="dxa"/>
          </w:tcPr>
          <w:p w:rsidR="00325E3F" w:rsidRPr="00E0651B" w:rsidRDefault="00325E3F" w:rsidP="00BB050D">
            <w:pPr>
              <w:jc w:val="both"/>
              <w:rPr>
                <w:rFonts w:ascii="Times New Roman" w:eastAsia="Times New Roman" w:hAnsi="Times New Roman"/>
                <w:b/>
                <w:bCs/>
                <w:sz w:val="24"/>
                <w:szCs w:val="24"/>
              </w:rPr>
            </w:pPr>
            <w:r w:rsidRPr="00E0651B">
              <w:rPr>
                <w:rFonts w:ascii="Times New Roman" w:eastAsia="Times New Roman" w:hAnsi="Times New Roman"/>
                <w:sz w:val="24"/>
                <w:szCs w:val="24"/>
              </w:rPr>
              <w:t>Открытая пропаганда идей экстремизма и ксенофобии в СМИ, а также примеры, подаваемые известными публичными персонами</w:t>
            </w:r>
          </w:p>
        </w:tc>
        <w:tc>
          <w:tcPr>
            <w:tcW w:w="1418" w:type="dxa"/>
            <w:vAlign w:val="center"/>
          </w:tcPr>
          <w:p w:rsidR="00325E3F" w:rsidRPr="00E0651B" w:rsidRDefault="00325E3F" w:rsidP="00BB050D">
            <w:pPr>
              <w:jc w:val="center"/>
              <w:rPr>
                <w:rFonts w:ascii="Times New Roman" w:eastAsia="Times New Roman" w:hAnsi="Times New Roman"/>
                <w:sz w:val="24"/>
                <w:szCs w:val="24"/>
                <w:lang w:val="en-US"/>
              </w:rPr>
            </w:pPr>
            <w:r w:rsidRPr="00E0651B">
              <w:rPr>
                <w:rFonts w:ascii="Times New Roman" w:eastAsia="Times New Roman" w:hAnsi="Times New Roman"/>
                <w:sz w:val="24"/>
                <w:szCs w:val="24"/>
                <w:lang w:val="en-US"/>
              </w:rPr>
              <w:t>4</w:t>
            </w:r>
            <w:r w:rsidR="004F06F4" w:rsidRPr="00E0651B">
              <w:rPr>
                <w:rFonts w:ascii="Times New Roman" w:eastAsia="Times New Roman" w:hAnsi="Times New Roman"/>
                <w:sz w:val="24"/>
                <w:szCs w:val="24"/>
                <w:lang w:val="en-US"/>
              </w:rPr>
              <w:t>,</w:t>
            </w:r>
            <w:r w:rsidRPr="00E0651B">
              <w:rPr>
                <w:rFonts w:ascii="Times New Roman" w:eastAsia="Times New Roman" w:hAnsi="Times New Roman"/>
                <w:sz w:val="24"/>
                <w:szCs w:val="24"/>
                <w:lang w:val="en-US"/>
              </w:rPr>
              <w:t>3</w:t>
            </w:r>
          </w:p>
        </w:tc>
        <w:tc>
          <w:tcPr>
            <w:tcW w:w="1275" w:type="dxa"/>
            <w:vAlign w:val="center"/>
          </w:tcPr>
          <w:p w:rsidR="00325E3F" w:rsidRPr="00E0651B" w:rsidRDefault="00325E3F" w:rsidP="00BB050D">
            <w:pPr>
              <w:jc w:val="center"/>
              <w:rPr>
                <w:rFonts w:ascii="Times New Roman" w:eastAsia="Times New Roman" w:hAnsi="Times New Roman"/>
                <w:b/>
                <w:sz w:val="24"/>
                <w:szCs w:val="24"/>
              </w:rPr>
            </w:pPr>
            <w:r w:rsidRPr="00E0651B">
              <w:rPr>
                <w:rFonts w:ascii="Times New Roman" w:eastAsia="Times New Roman" w:hAnsi="Times New Roman"/>
                <w:b/>
                <w:sz w:val="24"/>
                <w:szCs w:val="24"/>
              </w:rPr>
              <w:t>10,3</w:t>
            </w:r>
          </w:p>
        </w:tc>
      </w:tr>
      <w:tr w:rsidR="00325E3F" w:rsidRPr="00E0651B" w:rsidTr="00135D57">
        <w:trPr>
          <w:trHeight w:val="413"/>
        </w:trPr>
        <w:tc>
          <w:tcPr>
            <w:tcW w:w="6805" w:type="dxa"/>
          </w:tcPr>
          <w:p w:rsidR="00325E3F" w:rsidRPr="00E0651B" w:rsidRDefault="00325E3F" w:rsidP="00BB050D">
            <w:pPr>
              <w:jc w:val="both"/>
              <w:rPr>
                <w:rFonts w:ascii="Times New Roman" w:eastAsia="Times New Roman" w:hAnsi="Times New Roman"/>
                <w:b/>
                <w:bCs/>
                <w:sz w:val="24"/>
                <w:szCs w:val="24"/>
              </w:rPr>
            </w:pPr>
            <w:r w:rsidRPr="00E0651B">
              <w:rPr>
                <w:rFonts w:ascii="Times New Roman" w:eastAsia="Times New Roman" w:hAnsi="Times New Roman"/>
                <w:sz w:val="24"/>
                <w:szCs w:val="24"/>
              </w:rPr>
              <w:t>Отсутствие в массовой культуре (СМИ, Интернет и пр.) положительных примеров межнациональных отношений</w:t>
            </w:r>
          </w:p>
        </w:tc>
        <w:tc>
          <w:tcPr>
            <w:tcW w:w="1418" w:type="dxa"/>
            <w:vAlign w:val="center"/>
          </w:tcPr>
          <w:p w:rsidR="00325E3F" w:rsidRPr="00E0651B" w:rsidRDefault="00325E3F" w:rsidP="00BB050D">
            <w:pPr>
              <w:jc w:val="center"/>
              <w:rPr>
                <w:rFonts w:ascii="Times New Roman" w:eastAsia="Times New Roman" w:hAnsi="Times New Roman"/>
                <w:sz w:val="24"/>
                <w:szCs w:val="24"/>
                <w:lang w:val="en-US"/>
              </w:rPr>
            </w:pPr>
            <w:r w:rsidRPr="00E0651B">
              <w:rPr>
                <w:rFonts w:ascii="Times New Roman" w:eastAsia="Times New Roman" w:hAnsi="Times New Roman"/>
                <w:sz w:val="24"/>
                <w:szCs w:val="24"/>
                <w:lang w:val="en-US"/>
              </w:rPr>
              <w:t>1</w:t>
            </w:r>
            <w:r w:rsidR="004F06F4" w:rsidRPr="00E0651B">
              <w:rPr>
                <w:rFonts w:ascii="Times New Roman" w:eastAsia="Times New Roman" w:hAnsi="Times New Roman"/>
                <w:sz w:val="24"/>
                <w:szCs w:val="24"/>
                <w:lang w:val="en-US"/>
              </w:rPr>
              <w:t>,</w:t>
            </w:r>
            <w:r w:rsidRPr="00E0651B">
              <w:rPr>
                <w:rFonts w:ascii="Times New Roman" w:eastAsia="Times New Roman" w:hAnsi="Times New Roman"/>
                <w:sz w:val="24"/>
                <w:szCs w:val="24"/>
                <w:lang w:val="en-US"/>
              </w:rPr>
              <w:t>4</w:t>
            </w:r>
          </w:p>
        </w:tc>
        <w:tc>
          <w:tcPr>
            <w:tcW w:w="1275" w:type="dxa"/>
            <w:vAlign w:val="center"/>
          </w:tcPr>
          <w:p w:rsidR="00325E3F" w:rsidRPr="00E0651B" w:rsidRDefault="00325E3F" w:rsidP="00BB050D">
            <w:pPr>
              <w:jc w:val="center"/>
              <w:rPr>
                <w:rFonts w:ascii="Times New Roman" w:eastAsia="Times New Roman" w:hAnsi="Times New Roman"/>
                <w:b/>
                <w:sz w:val="24"/>
                <w:szCs w:val="24"/>
              </w:rPr>
            </w:pPr>
            <w:r w:rsidRPr="00E0651B">
              <w:rPr>
                <w:rFonts w:ascii="Times New Roman" w:eastAsia="Times New Roman" w:hAnsi="Times New Roman"/>
                <w:b/>
                <w:sz w:val="24"/>
                <w:szCs w:val="24"/>
              </w:rPr>
              <w:t>7,3</w:t>
            </w:r>
          </w:p>
        </w:tc>
      </w:tr>
      <w:tr w:rsidR="00325E3F" w:rsidRPr="00E0651B" w:rsidTr="00135D57">
        <w:trPr>
          <w:trHeight w:val="277"/>
        </w:trPr>
        <w:tc>
          <w:tcPr>
            <w:tcW w:w="6805" w:type="dxa"/>
          </w:tcPr>
          <w:p w:rsidR="00325E3F" w:rsidRPr="00E0651B" w:rsidRDefault="00325E3F" w:rsidP="00BB050D">
            <w:pPr>
              <w:jc w:val="both"/>
              <w:rPr>
                <w:rFonts w:ascii="Times New Roman" w:eastAsia="Times New Roman" w:hAnsi="Times New Roman"/>
                <w:b/>
                <w:bCs/>
                <w:sz w:val="24"/>
                <w:szCs w:val="24"/>
              </w:rPr>
            </w:pPr>
            <w:r w:rsidRPr="00E0651B">
              <w:rPr>
                <w:rFonts w:ascii="Times New Roman" w:eastAsia="Times New Roman" w:hAnsi="Times New Roman"/>
                <w:sz w:val="24"/>
                <w:szCs w:val="24"/>
              </w:rPr>
              <w:t>Различие в отношении правоохранительных органов к противоправным действиям людей разных национальностей</w:t>
            </w:r>
          </w:p>
        </w:tc>
        <w:tc>
          <w:tcPr>
            <w:tcW w:w="1418" w:type="dxa"/>
            <w:vAlign w:val="center"/>
          </w:tcPr>
          <w:p w:rsidR="00325E3F" w:rsidRPr="00E0651B" w:rsidRDefault="00325E3F" w:rsidP="00BB050D">
            <w:pPr>
              <w:jc w:val="center"/>
              <w:rPr>
                <w:rFonts w:ascii="Times New Roman" w:eastAsia="Times New Roman" w:hAnsi="Times New Roman"/>
                <w:sz w:val="24"/>
                <w:szCs w:val="24"/>
                <w:lang w:val="en-US"/>
              </w:rPr>
            </w:pPr>
            <w:r w:rsidRPr="00E0651B">
              <w:rPr>
                <w:rFonts w:ascii="Times New Roman" w:eastAsia="Times New Roman" w:hAnsi="Times New Roman"/>
                <w:sz w:val="24"/>
                <w:szCs w:val="24"/>
                <w:lang w:val="en-US"/>
              </w:rPr>
              <w:t>1</w:t>
            </w:r>
            <w:r w:rsidR="004F06F4" w:rsidRPr="00E0651B">
              <w:rPr>
                <w:rFonts w:ascii="Times New Roman" w:eastAsia="Times New Roman" w:hAnsi="Times New Roman"/>
                <w:sz w:val="24"/>
                <w:szCs w:val="24"/>
                <w:lang w:val="en-US"/>
              </w:rPr>
              <w:t>,</w:t>
            </w:r>
            <w:r w:rsidRPr="00E0651B">
              <w:rPr>
                <w:rFonts w:ascii="Times New Roman" w:eastAsia="Times New Roman" w:hAnsi="Times New Roman"/>
                <w:sz w:val="24"/>
                <w:szCs w:val="24"/>
                <w:lang w:val="en-US"/>
              </w:rPr>
              <w:t>4</w:t>
            </w:r>
          </w:p>
        </w:tc>
        <w:tc>
          <w:tcPr>
            <w:tcW w:w="1275" w:type="dxa"/>
            <w:vAlign w:val="center"/>
          </w:tcPr>
          <w:p w:rsidR="00325E3F" w:rsidRPr="00E0651B" w:rsidRDefault="00325E3F" w:rsidP="00BB050D">
            <w:pPr>
              <w:jc w:val="center"/>
              <w:rPr>
                <w:rFonts w:ascii="Times New Roman" w:eastAsia="Times New Roman" w:hAnsi="Times New Roman"/>
                <w:b/>
                <w:sz w:val="24"/>
                <w:szCs w:val="24"/>
              </w:rPr>
            </w:pPr>
            <w:r w:rsidRPr="00E0651B">
              <w:rPr>
                <w:rFonts w:ascii="Times New Roman" w:eastAsia="Times New Roman" w:hAnsi="Times New Roman"/>
                <w:b/>
                <w:sz w:val="24"/>
                <w:szCs w:val="24"/>
              </w:rPr>
              <w:t>4,8</w:t>
            </w:r>
          </w:p>
        </w:tc>
      </w:tr>
    </w:tbl>
    <w:p w:rsidR="00824734" w:rsidRDefault="00824734" w:rsidP="00581D94">
      <w:pPr>
        <w:spacing w:after="0" w:line="360" w:lineRule="auto"/>
        <w:jc w:val="center"/>
        <w:rPr>
          <w:rFonts w:ascii="Times New Roman" w:hAnsi="Times New Roman"/>
          <w:b/>
          <w:sz w:val="24"/>
          <w:szCs w:val="28"/>
        </w:rPr>
      </w:pPr>
    </w:p>
    <w:tbl>
      <w:tblPr>
        <w:tblStyle w:val="aa"/>
        <w:tblW w:w="9498" w:type="dxa"/>
        <w:tblInd w:w="-318" w:type="dxa"/>
        <w:tblLayout w:type="fixed"/>
        <w:tblLook w:val="04A0" w:firstRow="1" w:lastRow="0" w:firstColumn="1" w:lastColumn="0" w:noHBand="0" w:noVBand="1"/>
      </w:tblPr>
      <w:tblGrid>
        <w:gridCol w:w="5161"/>
        <w:gridCol w:w="1928"/>
        <w:gridCol w:w="1134"/>
        <w:gridCol w:w="1275"/>
      </w:tblGrid>
      <w:tr w:rsidR="00824734" w:rsidRPr="00E0651B" w:rsidTr="000A1DD7">
        <w:trPr>
          <w:trHeight w:val="770"/>
        </w:trPr>
        <w:tc>
          <w:tcPr>
            <w:tcW w:w="5161" w:type="dxa"/>
            <w:vAlign w:val="center"/>
          </w:tcPr>
          <w:p w:rsidR="00824734" w:rsidRPr="00E0651B" w:rsidRDefault="00824734" w:rsidP="000A1DD7">
            <w:pPr>
              <w:rPr>
                <w:rFonts w:ascii="Times New Roman" w:eastAsia="Times New Roman" w:hAnsi="Times New Roman"/>
                <w:b/>
                <w:bCs/>
                <w:sz w:val="24"/>
                <w:szCs w:val="24"/>
              </w:rPr>
            </w:pPr>
            <w:r w:rsidRPr="00E0651B">
              <w:rPr>
                <w:rFonts w:ascii="Times New Roman" w:eastAsia="Times New Roman" w:hAnsi="Times New Roman"/>
                <w:b/>
                <w:sz w:val="24"/>
                <w:szCs w:val="24"/>
              </w:rPr>
              <w:t>Что в первую очередь нужно делать в нашем округе для предотвращения межнациональных и межконфессиональных конфликтов?</w:t>
            </w:r>
          </w:p>
        </w:tc>
        <w:tc>
          <w:tcPr>
            <w:tcW w:w="1928" w:type="dxa"/>
            <w:vAlign w:val="center"/>
          </w:tcPr>
          <w:p w:rsidR="00824734" w:rsidRPr="00E0651B" w:rsidRDefault="00F32DE8" w:rsidP="003D59B8">
            <w:pPr>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г. </w:t>
            </w:r>
            <w:r w:rsidR="00F66851" w:rsidRPr="00E0651B">
              <w:rPr>
                <w:rFonts w:ascii="Times New Roman" w:eastAsia="Times New Roman" w:hAnsi="Times New Roman"/>
                <w:b/>
                <w:bCs/>
                <w:sz w:val="24"/>
                <w:szCs w:val="24"/>
              </w:rPr>
              <w:t>Пыть-Ях</w:t>
            </w:r>
          </w:p>
        </w:tc>
        <w:tc>
          <w:tcPr>
            <w:tcW w:w="1134" w:type="dxa"/>
            <w:vAlign w:val="center"/>
          </w:tcPr>
          <w:p w:rsidR="00824734" w:rsidRPr="00E0651B" w:rsidRDefault="00824734" w:rsidP="000A1DD7">
            <w:pPr>
              <w:jc w:val="center"/>
              <w:rPr>
                <w:rFonts w:ascii="Times New Roman" w:eastAsia="Times New Roman" w:hAnsi="Times New Roman"/>
                <w:b/>
                <w:bCs/>
                <w:sz w:val="24"/>
                <w:szCs w:val="24"/>
              </w:rPr>
            </w:pPr>
            <w:r w:rsidRPr="00E0651B">
              <w:rPr>
                <w:rFonts w:ascii="Times New Roman" w:eastAsia="Times New Roman" w:hAnsi="Times New Roman"/>
                <w:b/>
                <w:bCs/>
                <w:sz w:val="24"/>
                <w:szCs w:val="24"/>
              </w:rPr>
              <w:t xml:space="preserve">Югра </w:t>
            </w:r>
          </w:p>
        </w:tc>
        <w:tc>
          <w:tcPr>
            <w:tcW w:w="1275" w:type="dxa"/>
            <w:vAlign w:val="center"/>
          </w:tcPr>
          <w:p w:rsidR="00824734" w:rsidRPr="00E0651B" w:rsidRDefault="00824734" w:rsidP="000A1DD7">
            <w:pPr>
              <w:jc w:val="center"/>
              <w:rPr>
                <w:rFonts w:ascii="Times New Roman" w:eastAsia="Times New Roman" w:hAnsi="Times New Roman"/>
                <w:b/>
                <w:bCs/>
                <w:sz w:val="24"/>
                <w:szCs w:val="24"/>
              </w:rPr>
            </w:pPr>
            <w:r w:rsidRPr="00E0651B">
              <w:rPr>
                <w:rFonts w:ascii="Times New Roman" w:eastAsia="Times New Roman" w:hAnsi="Times New Roman"/>
                <w:b/>
                <w:bCs/>
                <w:sz w:val="24"/>
                <w:szCs w:val="24"/>
              </w:rPr>
              <w:t>РФ</w:t>
            </w:r>
          </w:p>
          <w:p w:rsidR="00824734" w:rsidRPr="00E0651B" w:rsidRDefault="00824734" w:rsidP="000A1DD7">
            <w:pPr>
              <w:jc w:val="center"/>
              <w:rPr>
                <w:rFonts w:ascii="Times New Roman" w:eastAsia="Times New Roman" w:hAnsi="Times New Roman"/>
                <w:b/>
                <w:bCs/>
                <w:sz w:val="24"/>
                <w:szCs w:val="24"/>
              </w:rPr>
            </w:pPr>
            <w:r w:rsidRPr="00E0651B">
              <w:rPr>
                <w:rFonts w:ascii="Times New Roman" w:eastAsia="Times New Roman" w:hAnsi="Times New Roman"/>
                <w:b/>
                <w:bCs/>
                <w:sz w:val="24"/>
                <w:szCs w:val="24"/>
              </w:rPr>
              <w:t>2012 г.</w:t>
            </w:r>
          </w:p>
          <w:p w:rsidR="00824734" w:rsidRPr="00E0651B" w:rsidRDefault="00824734" w:rsidP="000A1DD7">
            <w:pPr>
              <w:jc w:val="center"/>
              <w:rPr>
                <w:rFonts w:ascii="Times New Roman" w:eastAsia="Times New Roman" w:hAnsi="Times New Roman"/>
                <w:b/>
                <w:bCs/>
                <w:sz w:val="24"/>
                <w:szCs w:val="24"/>
              </w:rPr>
            </w:pPr>
            <w:r w:rsidRPr="00E0651B">
              <w:rPr>
                <w:rFonts w:ascii="Times New Roman" w:eastAsia="Times New Roman" w:hAnsi="Times New Roman"/>
                <w:b/>
                <w:bCs/>
                <w:sz w:val="24"/>
                <w:szCs w:val="24"/>
              </w:rPr>
              <w:t>(ФОМ)</w:t>
            </w:r>
          </w:p>
        </w:tc>
      </w:tr>
      <w:tr w:rsidR="00C54254" w:rsidRPr="00E0651B" w:rsidTr="00C54254">
        <w:trPr>
          <w:trHeight w:val="231"/>
        </w:trPr>
        <w:tc>
          <w:tcPr>
            <w:tcW w:w="5161" w:type="dxa"/>
          </w:tcPr>
          <w:p w:rsidR="00C54254" w:rsidRPr="00E0651B" w:rsidRDefault="00C54254" w:rsidP="000D271A">
            <w:pPr>
              <w:jc w:val="both"/>
              <w:rPr>
                <w:rFonts w:ascii="Times New Roman" w:eastAsia="Times New Roman" w:hAnsi="Times New Roman"/>
                <w:b/>
                <w:bCs/>
                <w:sz w:val="24"/>
                <w:szCs w:val="24"/>
              </w:rPr>
            </w:pPr>
            <w:r w:rsidRPr="00E0651B">
              <w:rPr>
                <w:rFonts w:ascii="Times New Roman" w:eastAsia="Times New Roman" w:hAnsi="Times New Roman"/>
                <w:sz w:val="24"/>
                <w:szCs w:val="24"/>
              </w:rPr>
              <w:t>Пропагандировать толерантность</w:t>
            </w:r>
          </w:p>
        </w:tc>
        <w:tc>
          <w:tcPr>
            <w:tcW w:w="1928" w:type="dxa"/>
            <w:shd w:val="clear" w:color="auto" w:fill="FFFF00"/>
            <w:vAlign w:val="center"/>
          </w:tcPr>
          <w:p w:rsidR="00C54254" w:rsidRPr="00F32DE8" w:rsidRDefault="00325E3F" w:rsidP="000D271A">
            <w:pPr>
              <w:jc w:val="center"/>
              <w:rPr>
                <w:rFonts w:ascii="Times New Roman" w:eastAsia="Times New Roman" w:hAnsi="Times New Roman"/>
                <w:sz w:val="24"/>
                <w:szCs w:val="24"/>
              </w:rPr>
            </w:pPr>
            <w:r w:rsidRPr="00F32DE8">
              <w:rPr>
                <w:rFonts w:ascii="Times New Roman" w:eastAsia="Times New Roman" w:hAnsi="Times New Roman"/>
                <w:sz w:val="24"/>
                <w:szCs w:val="24"/>
              </w:rPr>
              <w:t>25</w:t>
            </w:r>
            <w:r w:rsidR="004F06F4" w:rsidRPr="00F32DE8">
              <w:rPr>
                <w:rFonts w:ascii="Times New Roman" w:eastAsia="Times New Roman" w:hAnsi="Times New Roman"/>
                <w:sz w:val="24"/>
                <w:szCs w:val="24"/>
              </w:rPr>
              <w:t>,</w:t>
            </w:r>
            <w:r w:rsidRPr="00F32DE8">
              <w:rPr>
                <w:rFonts w:ascii="Times New Roman" w:eastAsia="Times New Roman" w:hAnsi="Times New Roman"/>
                <w:sz w:val="24"/>
                <w:szCs w:val="24"/>
              </w:rPr>
              <w:t>7</w:t>
            </w:r>
          </w:p>
        </w:tc>
        <w:tc>
          <w:tcPr>
            <w:tcW w:w="1134" w:type="dxa"/>
            <w:vAlign w:val="center"/>
          </w:tcPr>
          <w:p w:rsidR="00C54254" w:rsidRPr="00E0651B" w:rsidRDefault="00C54254" w:rsidP="000D271A">
            <w:pPr>
              <w:jc w:val="center"/>
              <w:rPr>
                <w:rFonts w:ascii="Times New Roman" w:eastAsia="Times New Roman" w:hAnsi="Times New Roman"/>
                <w:sz w:val="24"/>
                <w:szCs w:val="24"/>
              </w:rPr>
            </w:pPr>
            <w:r w:rsidRPr="00E0651B">
              <w:rPr>
                <w:rFonts w:ascii="Times New Roman" w:eastAsia="Times New Roman" w:hAnsi="Times New Roman"/>
                <w:b/>
                <w:sz w:val="24"/>
                <w:szCs w:val="24"/>
              </w:rPr>
              <w:t>21,9</w:t>
            </w:r>
          </w:p>
        </w:tc>
        <w:tc>
          <w:tcPr>
            <w:tcW w:w="1275" w:type="dxa"/>
            <w:vAlign w:val="center"/>
          </w:tcPr>
          <w:p w:rsidR="00C54254" w:rsidRPr="00E0651B" w:rsidRDefault="00C54254" w:rsidP="000D271A">
            <w:pPr>
              <w:jc w:val="center"/>
              <w:rPr>
                <w:rFonts w:ascii="Times New Roman" w:eastAsia="Times New Roman" w:hAnsi="Times New Roman"/>
                <w:b/>
                <w:sz w:val="24"/>
                <w:szCs w:val="24"/>
              </w:rPr>
            </w:pPr>
            <w:r w:rsidRPr="00E0651B">
              <w:rPr>
                <w:rFonts w:ascii="Times New Roman" w:eastAsia="Times New Roman" w:hAnsi="Times New Roman"/>
                <w:b/>
                <w:sz w:val="24"/>
                <w:szCs w:val="24"/>
              </w:rPr>
              <w:t>19,0</w:t>
            </w:r>
          </w:p>
        </w:tc>
      </w:tr>
      <w:tr w:rsidR="00C54254" w:rsidRPr="00E0651B" w:rsidTr="00C54254">
        <w:trPr>
          <w:trHeight w:val="231"/>
        </w:trPr>
        <w:tc>
          <w:tcPr>
            <w:tcW w:w="5161" w:type="dxa"/>
          </w:tcPr>
          <w:p w:rsidR="00C54254" w:rsidRPr="00E0651B" w:rsidRDefault="00C54254" w:rsidP="00DE718D">
            <w:pPr>
              <w:jc w:val="both"/>
              <w:rPr>
                <w:rFonts w:ascii="Times New Roman" w:eastAsia="Times New Roman" w:hAnsi="Times New Roman"/>
                <w:b/>
                <w:bCs/>
                <w:sz w:val="24"/>
                <w:szCs w:val="24"/>
              </w:rPr>
            </w:pPr>
            <w:r w:rsidRPr="00E0651B">
              <w:rPr>
                <w:rFonts w:ascii="Times New Roman" w:eastAsia="Times New Roman" w:hAnsi="Times New Roman"/>
                <w:sz w:val="24"/>
                <w:szCs w:val="24"/>
              </w:rPr>
              <w:t>Ужесточить миграционную политику</w:t>
            </w:r>
          </w:p>
        </w:tc>
        <w:tc>
          <w:tcPr>
            <w:tcW w:w="1928" w:type="dxa"/>
            <w:shd w:val="clear" w:color="auto" w:fill="FFFF00"/>
            <w:vAlign w:val="center"/>
          </w:tcPr>
          <w:p w:rsidR="00C54254" w:rsidRPr="00F32DE8" w:rsidRDefault="00325E3F" w:rsidP="00DE718D">
            <w:pPr>
              <w:jc w:val="center"/>
              <w:rPr>
                <w:rFonts w:ascii="Times New Roman" w:eastAsia="Times New Roman" w:hAnsi="Times New Roman"/>
                <w:sz w:val="24"/>
                <w:szCs w:val="24"/>
              </w:rPr>
            </w:pPr>
            <w:r w:rsidRPr="00F32DE8">
              <w:rPr>
                <w:rFonts w:ascii="Times New Roman" w:eastAsia="Times New Roman" w:hAnsi="Times New Roman"/>
                <w:sz w:val="24"/>
                <w:szCs w:val="24"/>
              </w:rPr>
              <w:t>22</w:t>
            </w:r>
            <w:r w:rsidR="004F06F4" w:rsidRPr="00F32DE8">
              <w:rPr>
                <w:rFonts w:ascii="Times New Roman" w:eastAsia="Times New Roman" w:hAnsi="Times New Roman"/>
                <w:sz w:val="24"/>
                <w:szCs w:val="24"/>
              </w:rPr>
              <w:t>,</w:t>
            </w:r>
            <w:r w:rsidRPr="00F32DE8">
              <w:rPr>
                <w:rFonts w:ascii="Times New Roman" w:eastAsia="Times New Roman" w:hAnsi="Times New Roman"/>
                <w:sz w:val="24"/>
                <w:szCs w:val="24"/>
              </w:rPr>
              <w:t>9</w:t>
            </w:r>
          </w:p>
        </w:tc>
        <w:tc>
          <w:tcPr>
            <w:tcW w:w="1134" w:type="dxa"/>
            <w:vAlign w:val="center"/>
          </w:tcPr>
          <w:p w:rsidR="00C54254" w:rsidRPr="00E0651B" w:rsidRDefault="00C54254" w:rsidP="00DE718D">
            <w:pPr>
              <w:jc w:val="center"/>
              <w:rPr>
                <w:rFonts w:ascii="Times New Roman" w:eastAsia="Times New Roman" w:hAnsi="Times New Roman"/>
                <w:sz w:val="24"/>
                <w:szCs w:val="24"/>
              </w:rPr>
            </w:pPr>
            <w:r w:rsidRPr="00E0651B">
              <w:rPr>
                <w:rFonts w:ascii="Times New Roman" w:eastAsia="Times New Roman" w:hAnsi="Times New Roman"/>
                <w:b/>
                <w:sz w:val="24"/>
                <w:szCs w:val="24"/>
              </w:rPr>
              <w:t>25,5</w:t>
            </w:r>
          </w:p>
        </w:tc>
        <w:tc>
          <w:tcPr>
            <w:tcW w:w="1275" w:type="dxa"/>
            <w:vAlign w:val="center"/>
          </w:tcPr>
          <w:p w:rsidR="00C54254" w:rsidRPr="00E0651B" w:rsidRDefault="00C54254" w:rsidP="00DE718D">
            <w:pPr>
              <w:jc w:val="center"/>
              <w:rPr>
                <w:rFonts w:ascii="Times New Roman" w:eastAsia="Times New Roman" w:hAnsi="Times New Roman"/>
                <w:b/>
                <w:sz w:val="24"/>
                <w:szCs w:val="24"/>
              </w:rPr>
            </w:pPr>
            <w:r w:rsidRPr="00E0651B">
              <w:rPr>
                <w:rFonts w:ascii="Times New Roman" w:eastAsia="Times New Roman" w:hAnsi="Times New Roman"/>
                <w:b/>
                <w:sz w:val="24"/>
                <w:szCs w:val="24"/>
              </w:rPr>
              <w:t>16,0</w:t>
            </w:r>
          </w:p>
        </w:tc>
      </w:tr>
      <w:tr w:rsidR="00C54254" w:rsidRPr="00E0651B" w:rsidTr="000A1DD7">
        <w:trPr>
          <w:trHeight w:val="233"/>
        </w:trPr>
        <w:tc>
          <w:tcPr>
            <w:tcW w:w="5161" w:type="dxa"/>
            <w:shd w:val="clear" w:color="auto" w:fill="auto"/>
          </w:tcPr>
          <w:p w:rsidR="00C54254" w:rsidRPr="00E0651B" w:rsidRDefault="00C54254" w:rsidP="000A1DD7">
            <w:pPr>
              <w:jc w:val="both"/>
              <w:rPr>
                <w:rFonts w:ascii="Times New Roman" w:eastAsia="Times New Roman" w:hAnsi="Times New Roman"/>
                <w:b/>
                <w:bCs/>
                <w:sz w:val="24"/>
                <w:szCs w:val="24"/>
              </w:rPr>
            </w:pPr>
            <w:r w:rsidRPr="00E0651B">
              <w:rPr>
                <w:rFonts w:ascii="Times New Roman" w:eastAsia="Times New Roman" w:hAnsi="Times New Roman"/>
                <w:sz w:val="24"/>
                <w:szCs w:val="24"/>
              </w:rPr>
              <w:t>Обеспечивать людей работой</w:t>
            </w:r>
          </w:p>
        </w:tc>
        <w:tc>
          <w:tcPr>
            <w:tcW w:w="1928" w:type="dxa"/>
            <w:shd w:val="clear" w:color="auto" w:fill="FFFF00"/>
            <w:vAlign w:val="center"/>
          </w:tcPr>
          <w:p w:rsidR="00C54254" w:rsidRPr="00E0651B" w:rsidRDefault="00325E3F" w:rsidP="000A1DD7">
            <w:pPr>
              <w:jc w:val="center"/>
              <w:rPr>
                <w:rFonts w:ascii="Times New Roman" w:eastAsia="Times New Roman" w:hAnsi="Times New Roman"/>
                <w:sz w:val="24"/>
                <w:szCs w:val="24"/>
                <w:lang w:val="en-US"/>
              </w:rPr>
            </w:pPr>
            <w:r w:rsidRPr="00E0651B">
              <w:rPr>
                <w:rFonts w:ascii="Times New Roman" w:eastAsia="Times New Roman" w:hAnsi="Times New Roman"/>
                <w:sz w:val="24"/>
                <w:szCs w:val="24"/>
                <w:lang w:val="en-US"/>
              </w:rPr>
              <w:t>12</w:t>
            </w:r>
            <w:r w:rsidR="004F06F4" w:rsidRPr="00E0651B">
              <w:rPr>
                <w:rFonts w:ascii="Times New Roman" w:eastAsia="Times New Roman" w:hAnsi="Times New Roman"/>
                <w:sz w:val="24"/>
                <w:szCs w:val="24"/>
                <w:lang w:val="en-US"/>
              </w:rPr>
              <w:t>,</w:t>
            </w:r>
            <w:r w:rsidRPr="00E0651B">
              <w:rPr>
                <w:rFonts w:ascii="Times New Roman" w:eastAsia="Times New Roman" w:hAnsi="Times New Roman"/>
                <w:sz w:val="24"/>
                <w:szCs w:val="24"/>
                <w:lang w:val="en-US"/>
              </w:rPr>
              <w:t>9</w:t>
            </w:r>
          </w:p>
        </w:tc>
        <w:tc>
          <w:tcPr>
            <w:tcW w:w="1134" w:type="dxa"/>
            <w:shd w:val="clear" w:color="auto" w:fill="auto"/>
            <w:vAlign w:val="center"/>
          </w:tcPr>
          <w:p w:rsidR="00C54254" w:rsidRPr="00E0651B" w:rsidRDefault="00C54254" w:rsidP="000A1DD7">
            <w:pPr>
              <w:jc w:val="center"/>
              <w:rPr>
                <w:rFonts w:ascii="Times New Roman" w:eastAsia="Times New Roman" w:hAnsi="Times New Roman"/>
                <w:sz w:val="24"/>
                <w:szCs w:val="24"/>
              </w:rPr>
            </w:pPr>
            <w:r w:rsidRPr="00E0651B">
              <w:rPr>
                <w:rFonts w:ascii="Times New Roman" w:eastAsia="Times New Roman" w:hAnsi="Times New Roman"/>
                <w:b/>
                <w:sz w:val="24"/>
                <w:szCs w:val="24"/>
              </w:rPr>
              <w:t>21,7</w:t>
            </w:r>
          </w:p>
        </w:tc>
        <w:tc>
          <w:tcPr>
            <w:tcW w:w="1275" w:type="dxa"/>
            <w:vAlign w:val="center"/>
          </w:tcPr>
          <w:p w:rsidR="00C54254" w:rsidRPr="00E0651B" w:rsidRDefault="00C54254" w:rsidP="000A1DD7">
            <w:pPr>
              <w:jc w:val="center"/>
              <w:rPr>
                <w:rFonts w:ascii="Times New Roman" w:eastAsia="Times New Roman" w:hAnsi="Times New Roman"/>
                <w:b/>
                <w:sz w:val="24"/>
                <w:szCs w:val="24"/>
              </w:rPr>
            </w:pPr>
            <w:r w:rsidRPr="00E0651B">
              <w:rPr>
                <w:rFonts w:ascii="Times New Roman" w:eastAsia="Times New Roman" w:hAnsi="Times New Roman"/>
                <w:b/>
                <w:sz w:val="24"/>
                <w:szCs w:val="24"/>
              </w:rPr>
              <w:t>8,0</w:t>
            </w:r>
          </w:p>
        </w:tc>
      </w:tr>
      <w:tr w:rsidR="00C54254" w:rsidRPr="00E0651B" w:rsidTr="000A1DD7">
        <w:trPr>
          <w:trHeight w:val="109"/>
        </w:trPr>
        <w:tc>
          <w:tcPr>
            <w:tcW w:w="5161" w:type="dxa"/>
            <w:shd w:val="clear" w:color="auto" w:fill="auto"/>
          </w:tcPr>
          <w:p w:rsidR="00C54254" w:rsidRPr="00E0651B" w:rsidRDefault="00C54254" w:rsidP="000A1DD7">
            <w:pPr>
              <w:jc w:val="both"/>
              <w:rPr>
                <w:rFonts w:ascii="Times New Roman" w:eastAsia="Times New Roman" w:hAnsi="Times New Roman"/>
                <w:b/>
                <w:bCs/>
                <w:sz w:val="24"/>
                <w:szCs w:val="24"/>
              </w:rPr>
            </w:pPr>
            <w:r w:rsidRPr="00E0651B">
              <w:rPr>
                <w:rFonts w:ascii="Times New Roman" w:eastAsia="Times New Roman" w:hAnsi="Times New Roman"/>
                <w:sz w:val="24"/>
                <w:szCs w:val="24"/>
              </w:rPr>
              <w:t>Повышать уровень жизни</w:t>
            </w:r>
          </w:p>
        </w:tc>
        <w:tc>
          <w:tcPr>
            <w:tcW w:w="1928" w:type="dxa"/>
            <w:shd w:val="clear" w:color="auto" w:fill="FFFF00"/>
            <w:vAlign w:val="center"/>
          </w:tcPr>
          <w:p w:rsidR="00C54254" w:rsidRPr="00E0651B" w:rsidRDefault="00325E3F" w:rsidP="000A1DD7">
            <w:pPr>
              <w:jc w:val="center"/>
              <w:rPr>
                <w:rFonts w:ascii="Times New Roman" w:eastAsia="Times New Roman" w:hAnsi="Times New Roman"/>
                <w:sz w:val="24"/>
                <w:szCs w:val="24"/>
                <w:lang w:val="en-US"/>
              </w:rPr>
            </w:pPr>
            <w:r w:rsidRPr="00E0651B">
              <w:rPr>
                <w:rFonts w:ascii="Times New Roman" w:eastAsia="Times New Roman" w:hAnsi="Times New Roman"/>
                <w:sz w:val="24"/>
                <w:szCs w:val="24"/>
                <w:lang w:val="en-US"/>
              </w:rPr>
              <w:t>10</w:t>
            </w:r>
            <w:r w:rsidR="004F06F4" w:rsidRPr="00E0651B">
              <w:rPr>
                <w:rFonts w:ascii="Times New Roman" w:eastAsia="Times New Roman" w:hAnsi="Times New Roman"/>
                <w:sz w:val="24"/>
                <w:szCs w:val="24"/>
                <w:lang w:val="en-US"/>
              </w:rPr>
              <w:t>,</w:t>
            </w:r>
            <w:r w:rsidRPr="00E0651B">
              <w:rPr>
                <w:rFonts w:ascii="Times New Roman" w:eastAsia="Times New Roman" w:hAnsi="Times New Roman"/>
                <w:sz w:val="24"/>
                <w:szCs w:val="24"/>
                <w:lang w:val="en-US"/>
              </w:rPr>
              <w:t>0</w:t>
            </w:r>
          </w:p>
        </w:tc>
        <w:tc>
          <w:tcPr>
            <w:tcW w:w="1134" w:type="dxa"/>
            <w:shd w:val="clear" w:color="auto" w:fill="auto"/>
            <w:vAlign w:val="center"/>
          </w:tcPr>
          <w:p w:rsidR="00C54254" w:rsidRPr="00E0651B" w:rsidRDefault="00C54254" w:rsidP="000A1DD7">
            <w:pPr>
              <w:jc w:val="center"/>
              <w:rPr>
                <w:rFonts w:ascii="Times New Roman" w:eastAsia="Times New Roman" w:hAnsi="Times New Roman"/>
                <w:sz w:val="24"/>
                <w:szCs w:val="24"/>
              </w:rPr>
            </w:pPr>
            <w:r w:rsidRPr="00E0651B">
              <w:rPr>
                <w:rFonts w:ascii="Times New Roman" w:eastAsia="Times New Roman" w:hAnsi="Times New Roman"/>
                <w:b/>
                <w:sz w:val="24"/>
                <w:szCs w:val="24"/>
              </w:rPr>
              <w:t>21,4</w:t>
            </w:r>
          </w:p>
        </w:tc>
        <w:tc>
          <w:tcPr>
            <w:tcW w:w="1275" w:type="dxa"/>
            <w:vAlign w:val="center"/>
          </w:tcPr>
          <w:p w:rsidR="00C54254" w:rsidRPr="00E0651B" w:rsidRDefault="00C54254" w:rsidP="000A1DD7">
            <w:pPr>
              <w:jc w:val="center"/>
              <w:rPr>
                <w:rFonts w:ascii="Times New Roman" w:eastAsia="Times New Roman" w:hAnsi="Times New Roman"/>
                <w:b/>
                <w:sz w:val="24"/>
                <w:szCs w:val="24"/>
              </w:rPr>
            </w:pPr>
            <w:r w:rsidRPr="00E0651B">
              <w:rPr>
                <w:rFonts w:ascii="Times New Roman" w:eastAsia="Times New Roman" w:hAnsi="Times New Roman"/>
                <w:b/>
                <w:sz w:val="24"/>
                <w:szCs w:val="24"/>
              </w:rPr>
              <w:t>5,0</w:t>
            </w:r>
          </w:p>
        </w:tc>
      </w:tr>
      <w:tr w:rsidR="00C54254" w:rsidRPr="00E0651B" w:rsidTr="000A1DD7">
        <w:trPr>
          <w:trHeight w:val="293"/>
        </w:trPr>
        <w:tc>
          <w:tcPr>
            <w:tcW w:w="5161" w:type="dxa"/>
            <w:shd w:val="clear" w:color="auto" w:fill="auto"/>
          </w:tcPr>
          <w:p w:rsidR="00C54254" w:rsidRPr="00E0651B" w:rsidRDefault="00C54254" w:rsidP="00466219">
            <w:pPr>
              <w:jc w:val="both"/>
              <w:rPr>
                <w:rFonts w:ascii="Times New Roman" w:eastAsia="Times New Roman" w:hAnsi="Times New Roman"/>
                <w:b/>
                <w:bCs/>
                <w:sz w:val="24"/>
                <w:szCs w:val="24"/>
              </w:rPr>
            </w:pPr>
            <w:r w:rsidRPr="00E0651B">
              <w:rPr>
                <w:rFonts w:ascii="Times New Roman" w:eastAsia="Times New Roman" w:hAnsi="Times New Roman"/>
                <w:sz w:val="24"/>
                <w:szCs w:val="24"/>
              </w:rPr>
              <w:t>Соблюдать равенство всех перед законом</w:t>
            </w:r>
          </w:p>
        </w:tc>
        <w:tc>
          <w:tcPr>
            <w:tcW w:w="1928" w:type="dxa"/>
            <w:shd w:val="clear" w:color="auto" w:fill="FFFF00"/>
            <w:vAlign w:val="center"/>
          </w:tcPr>
          <w:p w:rsidR="00C54254" w:rsidRPr="00E0651B" w:rsidRDefault="00325E3F" w:rsidP="00466219">
            <w:pPr>
              <w:jc w:val="center"/>
              <w:rPr>
                <w:rFonts w:ascii="Times New Roman" w:eastAsia="Times New Roman" w:hAnsi="Times New Roman"/>
                <w:sz w:val="24"/>
                <w:szCs w:val="24"/>
                <w:lang w:val="en-US"/>
              </w:rPr>
            </w:pPr>
            <w:r w:rsidRPr="00E0651B">
              <w:rPr>
                <w:rFonts w:ascii="Times New Roman" w:eastAsia="Times New Roman" w:hAnsi="Times New Roman"/>
                <w:sz w:val="24"/>
                <w:szCs w:val="24"/>
                <w:lang w:val="en-US"/>
              </w:rPr>
              <w:t>14</w:t>
            </w:r>
            <w:r w:rsidR="004F06F4" w:rsidRPr="00E0651B">
              <w:rPr>
                <w:rFonts w:ascii="Times New Roman" w:eastAsia="Times New Roman" w:hAnsi="Times New Roman"/>
                <w:sz w:val="24"/>
                <w:szCs w:val="24"/>
                <w:lang w:val="en-US"/>
              </w:rPr>
              <w:t>,</w:t>
            </w:r>
            <w:r w:rsidRPr="00E0651B">
              <w:rPr>
                <w:rFonts w:ascii="Times New Roman" w:eastAsia="Times New Roman" w:hAnsi="Times New Roman"/>
                <w:sz w:val="24"/>
                <w:szCs w:val="24"/>
                <w:lang w:val="en-US"/>
              </w:rPr>
              <w:t>3</w:t>
            </w:r>
          </w:p>
        </w:tc>
        <w:tc>
          <w:tcPr>
            <w:tcW w:w="1134" w:type="dxa"/>
            <w:shd w:val="clear" w:color="auto" w:fill="auto"/>
            <w:vAlign w:val="center"/>
          </w:tcPr>
          <w:p w:rsidR="00C54254" w:rsidRPr="00E0651B" w:rsidRDefault="00C54254" w:rsidP="00466219">
            <w:pPr>
              <w:jc w:val="center"/>
              <w:rPr>
                <w:rFonts w:ascii="Times New Roman" w:eastAsia="Times New Roman" w:hAnsi="Times New Roman"/>
                <w:sz w:val="24"/>
                <w:szCs w:val="24"/>
              </w:rPr>
            </w:pPr>
            <w:r w:rsidRPr="00E0651B">
              <w:rPr>
                <w:rFonts w:ascii="Times New Roman" w:eastAsia="Times New Roman" w:hAnsi="Times New Roman"/>
                <w:b/>
                <w:sz w:val="24"/>
                <w:szCs w:val="24"/>
              </w:rPr>
              <w:t>20,3</w:t>
            </w:r>
          </w:p>
        </w:tc>
        <w:tc>
          <w:tcPr>
            <w:tcW w:w="1275" w:type="dxa"/>
            <w:vAlign w:val="center"/>
          </w:tcPr>
          <w:p w:rsidR="00C54254" w:rsidRPr="00E0651B" w:rsidRDefault="00C54254" w:rsidP="00466219">
            <w:pPr>
              <w:jc w:val="center"/>
              <w:rPr>
                <w:rFonts w:ascii="Times New Roman" w:eastAsia="Times New Roman" w:hAnsi="Times New Roman"/>
                <w:b/>
                <w:sz w:val="24"/>
                <w:szCs w:val="24"/>
              </w:rPr>
            </w:pPr>
            <w:r w:rsidRPr="00E0651B">
              <w:rPr>
                <w:rFonts w:ascii="Times New Roman" w:eastAsia="Times New Roman" w:hAnsi="Times New Roman"/>
                <w:b/>
                <w:sz w:val="24"/>
                <w:szCs w:val="24"/>
              </w:rPr>
              <w:t>5,0</w:t>
            </w:r>
          </w:p>
        </w:tc>
      </w:tr>
      <w:tr w:rsidR="00C54254" w:rsidRPr="00E0651B" w:rsidTr="000A1DD7">
        <w:trPr>
          <w:trHeight w:val="241"/>
        </w:trPr>
        <w:tc>
          <w:tcPr>
            <w:tcW w:w="5161" w:type="dxa"/>
            <w:shd w:val="clear" w:color="auto" w:fill="auto"/>
          </w:tcPr>
          <w:p w:rsidR="00C54254" w:rsidRPr="00E0651B" w:rsidRDefault="00C54254" w:rsidP="00600FDA">
            <w:pPr>
              <w:jc w:val="both"/>
              <w:rPr>
                <w:rFonts w:ascii="Times New Roman" w:eastAsia="Times New Roman" w:hAnsi="Times New Roman"/>
                <w:b/>
                <w:bCs/>
                <w:sz w:val="24"/>
                <w:szCs w:val="24"/>
              </w:rPr>
            </w:pPr>
            <w:r w:rsidRPr="00E0651B">
              <w:rPr>
                <w:rFonts w:ascii="Times New Roman" w:eastAsia="Times New Roman" w:hAnsi="Times New Roman"/>
                <w:sz w:val="24"/>
                <w:szCs w:val="24"/>
              </w:rPr>
              <w:t>Выселить приезжих</w:t>
            </w:r>
          </w:p>
        </w:tc>
        <w:tc>
          <w:tcPr>
            <w:tcW w:w="1928" w:type="dxa"/>
            <w:shd w:val="clear" w:color="auto" w:fill="FFFF00"/>
            <w:vAlign w:val="center"/>
          </w:tcPr>
          <w:p w:rsidR="00C54254" w:rsidRPr="00E0651B" w:rsidRDefault="00325E3F" w:rsidP="00600FDA">
            <w:pPr>
              <w:jc w:val="center"/>
              <w:rPr>
                <w:rFonts w:ascii="Times New Roman" w:eastAsia="Times New Roman" w:hAnsi="Times New Roman"/>
                <w:sz w:val="24"/>
                <w:szCs w:val="24"/>
                <w:lang w:val="en-US"/>
              </w:rPr>
            </w:pPr>
            <w:r w:rsidRPr="00E0651B">
              <w:rPr>
                <w:rFonts w:ascii="Times New Roman" w:eastAsia="Times New Roman" w:hAnsi="Times New Roman"/>
                <w:sz w:val="24"/>
                <w:szCs w:val="24"/>
                <w:lang w:val="en-US"/>
              </w:rPr>
              <w:t>4</w:t>
            </w:r>
            <w:r w:rsidR="004F06F4" w:rsidRPr="00E0651B">
              <w:rPr>
                <w:rFonts w:ascii="Times New Roman" w:eastAsia="Times New Roman" w:hAnsi="Times New Roman"/>
                <w:sz w:val="24"/>
                <w:szCs w:val="24"/>
                <w:lang w:val="en-US"/>
              </w:rPr>
              <w:t>,</w:t>
            </w:r>
            <w:r w:rsidRPr="00E0651B">
              <w:rPr>
                <w:rFonts w:ascii="Times New Roman" w:eastAsia="Times New Roman" w:hAnsi="Times New Roman"/>
                <w:sz w:val="24"/>
                <w:szCs w:val="24"/>
                <w:lang w:val="en-US"/>
              </w:rPr>
              <w:t>3</w:t>
            </w:r>
          </w:p>
        </w:tc>
        <w:tc>
          <w:tcPr>
            <w:tcW w:w="1134" w:type="dxa"/>
            <w:shd w:val="clear" w:color="auto" w:fill="auto"/>
            <w:vAlign w:val="center"/>
          </w:tcPr>
          <w:p w:rsidR="00C54254" w:rsidRPr="00E0651B" w:rsidRDefault="00C54254" w:rsidP="00600FDA">
            <w:pPr>
              <w:jc w:val="center"/>
              <w:rPr>
                <w:rFonts w:ascii="Times New Roman" w:eastAsia="Times New Roman" w:hAnsi="Times New Roman"/>
                <w:sz w:val="24"/>
                <w:szCs w:val="24"/>
              </w:rPr>
            </w:pPr>
            <w:r w:rsidRPr="00E0651B">
              <w:rPr>
                <w:rFonts w:ascii="Times New Roman" w:eastAsia="Times New Roman" w:hAnsi="Times New Roman"/>
                <w:b/>
                <w:sz w:val="24"/>
                <w:szCs w:val="24"/>
              </w:rPr>
              <w:t>3,9</w:t>
            </w:r>
          </w:p>
        </w:tc>
        <w:tc>
          <w:tcPr>
            <w:tcW w:w="1275" w:type="dxa"/>
            <w:vAlign w:val="center"/>
          </w:tcPr>
          <w:p w:rsidR="00C54254" w:rsidRPr="00E0651B" w:rsidRDefault="00C54254" w:rsidP="00600FDA">
            <w:pPr>
              <w:jc w:val="center"/>
              <w:rPr>
                <w:rFonts w:ascii="Times New Roman" w:eastAsia="Times New Roman" w:hAnsi="Times New Roman"/>
                <w:b/>
                <w:sz w:val="24"/>
                <w:szCs w:val="24"/>
              </w:rPr>
            </w:pPr>
            <w:r w:rsidRPr="00E0651B">
              <w:rPr>
                <w:rFonts w:ascii="Times New Roman" w:eastAsia="Times New Roman" w:hAnsi="Times New Roman"/>
                <w:b/>
                <w:sz w:val="24"/>
                <w:szCs w:val="24"/>
              </w:rPr>
              <w:t>4,0</w:t>
            </w:r>
          </w:p>
        </w:tc>
      </w:tr>
      <w:tr w:rsidR="00C54254" w:rsidRPr="00E0651B" w:rsidTr="000A1DD7">
        <w:trPr>
          <w:trHeight w:val="252"/>
        </w:trPr>
        <w:tc>
          <w:tcPr>
            <w:tcW w:w="5161" w:type="dxa"/>
            <w:shd w:val="clear" w:color="auto" w:fill="auto"/>
          </w:tcPr>
          <w:p w:rsidR="00C54254" w:rsidRPr="00E0651B" w:rsidRDefault="00C54254" w:rsidP="00F963A4">
            <w:pPr>
              <w:jc w:val="both"/>
              <w:rPr>
                <w:rFonts w:ascii="Times New Roman" w:eastAsia="Times New Roman" w:hAnsi="Times New Roman"/>
                <w:b/>
                <w:bCs/>
                <w:sz w:val="24"/>
                <w:szCs w:val="24"/>
              </w:rPr>
            </w:pPr>
            <w:r w:rsidRPr="00E0651B">
              <w:rPr>
                <w:rFonts w:ascii="Times New Roman" w:eastAsia="Times New Roman" w:hAnsi="Times New Roman"/>
                <w:sz w:val="24"/>
                <w:szCs w:val="24"/>
              </w:rPr>
              <w:t>Уделять больше внимания национальной политике</w:t>
            </w:r>
          </w:p>
        </w:tc>
        <w:tc>
          <w:tcPr>
            <w:tcW w:w="1928" w:type="dxa"/>
            <w:shd w:val="clear" w:color="auto" w:fill="FFFF00"/>
            <w:vAlign w:val="center"/>
          </w:tcPr>
          <w:p w:rsidR="00C54254" w:rsidRPr="00E0651B" w:rsidRDefault="00325E3F" w:rsidP="00F963A4">
            <w:pPr>
              <w:jc w:val="center"/>
              <w:rPr>
                <w:rFonts w:ascii="Times New Roman" w:eastAsia="Times New Roman" w:hAnsi="Times New Roman"/>
                <w:sz w:val="24"/>
                <w:szCs w:val="24"/>
                <w:lang w:val="en-US"/>
              </w:rPr>
            </w:pPr>
            <w:r w:rsidRPr="00E0651B">
              <w:rPr>
                <w:rFonts w:ascii="Times New Roman" w:eastAsia="Times New Roman" w:hAnsi="Times New Roman"/>
                <w:sz w:val="24"/>
                <w:szCs w:val="24"/>
                <w:lang w:val="en-US"/>
              </w:rPr>
              <w:t>14</w:t>
            </w:r>
            <w:r w:rsidR="004F06F4" w:rsidRPr="00E0651B">
              <w:rPr>
                <w:rFonts w:ascii="Times New Roman" w:eastAsia="Times New Roman" w:hAnsi="Times New Roman"/>
                <w:sz w:val="24"/>
                <w:szCs w:val="24"/>
                <w:lang w:val="en-US"/>
              </w:rPr>
              <w:t>,</w:t>
            </w:r>
            <w:r w:rsidRPr="00E0651B">
              <w:rPr>
                <w:rFonts w:ascii="Times New Roman" w:eastAsia="Times New Roman" w:hAnsi="Times New Roman"/>
                <w:sz w:val="24"/>
                <w:szCs w:val="24"/>
                <w:lang w:val="en-US"/>
              </w:rPr>
              <w:t>3</w:t>
            </w:r>
          </w:p>
        </w:tc>
        <w:tc>
          <w:tcPr>
            <w:tcW w:w="1134" w:type="dxa"/>
            <w:shd w:val="clear" w:color="auto" w:fill="auto"/>
            <w:vAlign w:val="center"/>
          </w:tcPr>
          <w:p w:rsidR="00C54254" w:rsidRPr="00E0651B" w:rsidRDefault="00C54254" w:rsidP="00F963A4">
            <w:pPr>
              <w:jc w:val="center"/>
              <w:rPr>
                <w:rFonts w:ascii="Times New Roman" w:eastAsia="Times New Roman" w:hAnsi="Times New Roman"/>
                <w:sz w:val="24"/>
                <w:szCs w:val="24"/>
              </w:rPr>
            </w:pPr>
            <w:r w:rsidRPr="00E0651B">
              <w:rPr>
                <w:rFonts w:ascii="Times New Roman" w:eastAsia="Times New Roman" w:hAnsi="Times New Roman"/>
                <w:b/>
                <w:sz w:val="24"/>
                <w:szCs w:val="24"/>
              </w:rPr>
              <w:t>10,2</w:t>
            </w:r>
          </w:p>
        </w:tc>
        <w:tc>
          <w:tcPr>
            <w:tcW w:w="1275" w:type="dxa"/>
            <w:vAlign w:val="center"/>
          </w:tcPr>
          <w:p w:rsidR="00C54254" w:rsidRPr="00E0651B" w:rsidRDefault="00C54254" w:rsidP="00F963A4">
            <w:pPr>
              <w:jc w:val="center"/>
              <w:rPr>
                <w:rFonts w:ascii="Times New Roman" w:eastAsia="Times New Roman" w:hAnsi="Times New Roman"/>
                <w:b/>
                <w:sz w:val="24"/>
                <w:szCs w:val="24"/>
              </w:rPr>
            </w:pPr>
            <w:r w:rsidRPr="00E0651B">
              <w:rPr>
                <w:rFonts w:ascii="Times New Roman" w:eastAsia="Times New Roman" w:hAnsi="Times New Roman"/>
                <w:b/>
                <w:sz w:val="24"/>
                <w:szCs w:val="24"/>
              </w:rPr>
              <w:t>3,0</w:t>
            </w:r>
          </w:p>
        </w:tc>
      </w:tr>
      <w:tr w:rsidR="00C54254" w:rsidRPr="00E0651B" w:rsidTr="000A1DD7">
        <w:trPr>
          <w:trHeight w:val="269"/>
        </w:trPr>
        <w:tc>
          <w:tcPr>
            <w:tcW w:w="5161" w:type="dxa"/>
            <w:shd w:val="clear" w:color="auto" w:fill="auto"/>
          </w:tcPr>
          <w:p w:rsidR="00C54254" w:rsidRPr="00E0651B" w:rsidRDefault="00C54254" w:rsidP="002409E9">
            <w:pPr>
              <w:jc w:val="both"/>
              <w:rPr>
                <w:rFonts w:ascii="Times New Roman" w:eastAsia="Times New Roman" w:hAnsi="Times New Roman"/>
                <w:b/>
                <w:bCs/>
                <w:sz w:val="24"/>
                <w:szCs w:val="24"/>
              </w:rPr>
            </w:pPr>
            <w:r w:rsidRPr="00E0651B">
              <w:rPr>
                <w:rFonts w:ascii="Times New Roman" w:eastAsia="Times New Roman" w:hAnsi="Times New Roman"/>
                <w:sz w:val="24"/>
                <w:szCs w:val="24"/>
              </w:rPr>
              <w:t>Налаживать жизнь в регионах, чтобы люди жили дома</w:t>
            </w:r>
          </w:p>
        </w:tc>
        <w:tc>
          <w:tcPr>
            <w:tcW w:w="1928" w:type="dxa"/>
            <w:shd w:val="clear" w:color="auto" w:fill="FFFF00"/>
            <w:vAlign w:val="center"/>
          </w:tcPr>
          <w:p w:rsidR="00C54254" w:rsidRPr="00E0651B" w:rsidRDefault="00325E3F" w:rsidP="002409E9">
            <w:pPr>
              <w:jc w:val="center"/>
              <w:rPr>
                <w:rFonts w:ascii="Times New Roman" w:eastAsia="Times New Roman" w:hAnsi="Times New Roman"/>
                <w:sz w:val="24"/>
                <w:szCs w:val="24"/>
                <w:lang w:val="en-US"/>
              </w:rPr>
            </w:pPr>
            <w:r w:rsidRPr="00E0651B">
              <w:rPr>
                <w:rFonts w:ascii="Times New Roman" w:eastAsia="Times New Roman" w:hAnsi="Times New Roman"/>
                <w:sz w:val="24"/>
                <w:szCs w:val="24"/>
                <w:lang w:val="en-US"/>
              </w:rPr>
              <w:t>15</w:t>
            </w:r>
            <w:r w:rsidR="004F06F4" w:rsidRPr="00E0651B">
              <w:rPr>
                <w:rFonts w:ascii="Times New Roman" w:eastAsia="Times New Roman" w:hAnsi="Times New Roman"/>
                <w:sz w:val="24"/>
                <w:szCs w:val="24"/>
                <w:lang w:val="en-US"/>
              </w:rPr>
              <w:t>,</w:t>
            </w:r>
            <w:r w:rsidRPr="00E0651B">
              <w:rPr>
                <w:rFonts w:ascii="Times New Roman" w:eastAsia="Times New Roman" w:hAnsi="Times New Roman"/>
                <w:sz w:val="24"/>
                <w:szCs w:val="24"/>
                <w:lang w:val="en-US"/>
              </w:rPr>
              <w:t>7</w:t>
            </w:r>
          </w:p>
        </w:tc>
        <w:tc>
          <w:tcPr>
            <w:tcW w:w="1134" w:type="dxa"/>
            <w:shd w:val="clear" w:color="auto" w:fill="auto"/>
            <w:vAlign w:val="center"/>
          </w:tcPr>
          <w:p w:rsidR="00C54254" w:rsidRPr="00E0651B" w:rsidRDefault="00C54254" w:rsidP="002409E9">
            <w:pPr>
              <w:jc w:val="center"/>
              <w:rPr>
                <w:rFonts w:ascii="Times New Roman" w:eastAsia="Times New Roman" w:hAnsi="Times New Roman"/>
                <w:sz w:val="24"/>
                <w:szCs w:val="24"/>
              </w:rPr>
            </w:pPr>
            <w:r w:rsidRPr="00E0651B">
              <w:rPr>
                <w:rFonts w:ascii="Times New Roman" w:eastAsia="Times New Roman" w:hAnsi="Times New Roman"/>
                <w:b/>
                <w:sz w:val="24"/>
                <w:szCs w:val="24"/>
              </w:rPr>
              <w:t>14,3</w:t>
            </w:r>
          </w:p>
        </w:tc>
        <w:tc>
          <w:tcPr>
            <w:tcW w:w="1275" w:type="dxa"/>
            <w:vAlign w:val="center"/>
          </w:tcPr>
          <w:p w:rsidR="00C54254" w:rsidRPr="00E0651B" w:rsidRDefault="00C54254" w:rsidP="002409E9">
            <w:pPr>
              <w:jc w:val="center"/>
              <w:rPr>
                <w:rFonts w:ascii="Times New Roman" w:eastAsia="Times New Roman" w:hAnsi="Times New Roman"/>
                <w:b/>
                <w:sz w:val="24"/>
                <w:szCs w:val="24"/>
              </w:rPr>
            </w:pPr>
            <w:r w:rsidRPr="00E0651B">
              <w:rPr>
                <w:rFonts w:ascii="Times New Roman" w:eastAsia="Times New Roman" w:hAnsi="Times New Roman"/>
                <w:b/>
                <w:sz w:val="24"/>
                <w:szCs w:val="24"/>
              </w:rPr>
              <w:t>3,0</w:t>
            </w:r>
          </w:p>
        </w:tc>
      </w:tr>
      <w:tr w:rsidR="00C54254" w:rsidRPr="00E0651B" w:rsidTr="000A1DD7">
        <w:trPr>
          <w:trHeight w:val="231"/>
        </w:trPr>
        <w:tc>
          <w:tcPr>
            <w:tcW w:w="5161" w:type="dxa"/>
            <w:shd w:val="clear" w:color="auto" w:fill="auto"/>
          </w:tcPr>
          <w:p w:rsidR="00C54254" w:rsidRPr="00E0651B" w:rsidRDefault="00C54254" w:rsidP="0041329B">
            <w:pPr>
              <w:jc w:val="both"/>
              <w:rPr>
                <w:rFonts w:ascii="Times New Roman" w:eastAsia="Times New Roman" w:hAnsi="Times New Roman"/>
                <w:sz w:val="24"/>
                <w:szCs w:val="24"/>
              </w:rPr>
            </w:pPr>
            <w:r w:rsidRPr="00E0651B">
              <w:rPr>
                <w:rFonts w:ascii="Times New Roman" w:eastAsia="Times New Roman" w:hAnsi="Times New Roman"/>
                <w:sz w:val="24"/>
                <w:szCs w:val="24"/>
              </w:rPr>
              <w:t>Затруднились ответить</w:t>
            </w:r>
          </w:p>
        </w:tc>
        <w:tc>
          <w:tcPr>
            <w:tcW w:w="1928" w:type="dxa"/>
            <w:shd w:val="clear" w:color="auto" w:fill="FFFF00"/>
            <w:vAlign w:val="center"/>
          </w:tcPr>
          <w:p w:rsidR="00C54254" w:rsidRPr="00E0651B" w:rsidRDefault="00325E3F" w:rsidP="0041329B">
            <w:pPr>
              <w:jc w:val="center"/>
              <w:rPr>
                <w:rFonts w:ascii="Times New Roman" w:eastAsia="Times New Roman" w:hAnsi="Times New Roman"/>
                <w:sz w:val="24"/>
                <w:szCs w:val="24"/>
                <w:lang w:val="en-US"/>
              </w:rPr>
            </w:pPr>
            <w:r w:rsidRPr="00E0651B">
              <w:rPr>
                <w:rFonts w:ascii="Times New Roman" w:eastAsia="Times New Roman" w:hAnsi="Times New Roman"/>
                <w:sz w:val="24"/>
                <w:szCs w:val="24"/>
                <w:lang w:val="en-US"/>
              </w:rPr>
              <w:t>4</w:t>
            </w:r>
            <w:r w:rsidR="004F06F4" w:rsidRPr="00E0651B">
              <w:rPr>
                <w:rFonts w:ascii="Times New Roman" w:eastAsia="Times New Roman" w:hAnsi="Times New Roman"/>
                <w:sz w:val="24"/>
                <w:szCs w:val="24"/>
                <w:lang w:val="en-US"/>
              </w:rPr>
              <w:t>,</w:t>
            </w:r>
            <w:r w:rsidRPr="00E0651B">
              <w:rPr>
                <w:rFonts w:ascii="Times New Roman" w:eastAsia="Times New Roman" w:hAnsi="Times New Roman"/>
                <w:sz w:val="24"/>
                <w:szCs w:val="24"/>
                <w:lang w:val="en-US"/>
              </w:rPr>
              <w:t>3</w:t>
            </w:r>
          </w:p>
        </w:tc>
        <w:tc>
          <w:tcPr>
            <w:tcW w:w="1134" w:type="dxa"/>
            <w:shd w:val="clear" w:color="auto" w:fill="auto"/>
            <w:vAlign w:val="center"/>
          </w:tcPr>
          <w:p w:rsidR="00C54254" w:rsidRPr="00E0651B" w:rsidRDefault="00C54254" w:rsidP="0041329B">
            <w:pPr>
              <w:jc w:val="center"/>
              <w:rPr>
                <w:rFonts w:ascii="Times New Roman" w:eastAsia="Times New Roman" w:hAnsi="Times New Roman"/>
                <w:b/>
                <w:sz w:val="24"/>
                <w:szCs w:val="24"/>
              </w:rPr>
            </w:pPr>
            <w:r w:rsidRPr="00E0651B">
              <w:rPr>
                <w:rFonts w:ascii="Times New Roman" w:eastAsia="Times New Roman" w:hAnsi="Times New Roman"/>
                <w:b/>
                <w:sz w:val="24"/>
                <w:szCs w:val="24"/>
              </w:rPr>
              <w:t>7,8</w:t>
            </w:r>
          </w:p>
        </w:tc>
        <w:tc>
          <w:tcPr>
            <w:tcW w:w="1275" w:type="dxa"/>
            <w:vAlign w:val="center"/>
          </w:tcPr>
          <w:p w:rsidR="00C54254" w:rsidRPr="00E0651B" w:rsidRDefault="00C54254" w:rsidP="0041329B">
            <w:pPr>
              <w:jc w:val="center"/>
              <w:rPr>
                <w:rFonts w:ascii="Times New Roman" w:eastAsia="Times New Roman" w:hAnsi="Times New Roman"/>
                <w:b/>
                <w:sz w:val="24"/>
                <w:szCs w:val="24"/>
              </w:rPr>
            </w:pPr>
            <w:r w:rsidRPr="00E0651B">
              <w:rPr>
                <w:rFonts w:ascii="Times New Roman" w:eastAsia="Times New Roman" w:hAnsi="Times New Roman"/>
                <w:b/>
                <w:sz w:val="24"/>
                <w:szCs w:val="24"/>
              </w:rPr>
              <w:t>38,0</w:t>
            </w:r>
          </w:p>
        </w:tc>
      </w:tr>
    </w:tbl>
    <w:p w:rsidR="00824734" w:rsidRDefault="00824734" w:rsidP="00824734">
      <w:pPr>
        <w:spacing w:after="0" w:line="240" w:lineRule="auto"/>
        <w:jc w:val="both"/>
        <w:rPr>
          <w:rFonts w:ascii="Times New Roman" w:eastAsia="Times New Roman" w:hAnsi="Times New Roman" w:cs="Times New Roman"/>
          <w:b/>
          <w:bCs/>
          <w:sz w:val="24"/>
          <w:szCs w:val="24"/>
        </w:rPr>
      </w:pPr>
    </w:p>
    <w:p w:rsidR="00824734" w:rsidRPr="00E0651B" w:rsidRDefault="00824734" w:rsidP="00824734">
      <w:pPr>
        <w:spacing w:after="0" w:line="240" w:lineRule="auto"/>
        <w:jc w:val="center"/>
        <w:rPr>
          <w:rFonts w:ascii="Times New Roman" w:eastAsia="Times New Roman" w:hAnsi="Times New Roman" w:cs="Times New Roman"/>
          <w:b/>
          <w:bCs/>
          <w:sz w:val="28"/>
          <w:szCs w:val="28"/>
        </w:rPr>
      </w:pPr>
      <w:r w:rsidRPr="00E0651B">
        <w:rPr>
          <w:rFonts w:ascii="Times New Roman" w:eastAsia="Times New Roman" w:hAnsi="Times New Roman" w:cs="Times New Roman"/>
          <w:b/>
          <w:bCs/>
          <w:sz w:val="28"/>
          <w:szCs w:val="28"/>
          <w:lang w:val="en-US"/>
        </w:rPr>
        <w:t>I</w:t>
      </w:r>
      <w:r w:rsidR="00E0651B" w:rsidRPr="00E0651B">
        <w:rPr>
          <w:rFonts w:ascii="Times New Roman" w:eastAsia="Times New Roman" w:hAnsi="Times New Roman" w:cs="Times New Roman"/>
          <w:b/>
          <w:bCs/>
          <w:sz w:val="28"/>
          <w:szCs w:val="28"/>
          <w:lang w:val="en-US"/>
        </w:rPr>
        <w:t>II</w:t>
      </w:r>
      <w:r w:rsidRPr="00E0651B">
        <w:rPr>
          <w:rFonts w:ascii="Times New Roman" w:eastAsia="Times New Roman" w:hAnsi="Times New Roman" w:cs="Times New Roman"/>
          <w:b/>
          <w:bCs/>
          <w:sz w:val="28"/>
          <w:szCs w:val="28"/>
        </w:rPr>
        <w:t xml:space="preserve">. </w:t>
      </w:r>
      <w:r w:rsidR="00402395">
        <w:rPr>
          <w:rFonts w:ascii="Times New Roman" w:eastAsia="Times New Roman" w:hAnsi="Times New Roman" w:cs="Times New Roman"/>
          <w:b/>
          <w:bCs/>
          <w:sz w:val="28"/>
          <w:szCs w:val="28"/>
        </w:rPr>
        <w:t>Р</w:t>
      </w:r>
      <w:r w:rsidRPr="00E0651B">
        <w:rPr>
          <w:rFonts w:ascii="Times New Roman" w:eastAsia="Times New Roman" w:hAnsi="Times New Roman" w:cs="Times New Roman"/>
          <w:b/>
          <w:bCs/>
          <w:sz w:val="28"/>
          <w:szCs w:val="28"/>
        </w:rPr>
        <w:t xml:space="preserve">екомендации </w:t>
      </w:r>
    </w:p>
    <w:p w:rsidR="00824734" w:rsidRPr="00E0651B" w:rsidRDefault="00824734" w:rsidP="00824734">
      <w:pPr>
        <w:spacing w:after="0" w:line="240" w:lineRule="auto"/>
        <w:jc w:val="center"/>
        <w:rPr>
          <w:rFonts w:ascii="Times New Roman" w:eastAsia="Times New Roman" w:hAnsi="Times New Roman" w:cs="Times New Roman"/>
          <w:b/>
          <w:bCs/>
          <w:sz w:val="28"/>
          <w:szCs w:val="28"/>
        </w:rPr>
      </w:pPr>
      <w:r w:rsidRPr="00E0651B">
        <w:rPr>
          <w:rFonts w:ascii="Times New Roman" w:eastAsia="Times New Roman" w:hAnsi="Times New Roman" w:cs="Times New Roman"/>
          <w:b/>
          <w:bCs/>
          <w:sz w:val="28"/>
          <w:szCs w:val="28"/>
        </w:rPr>
        <w:t xml:space="preserve">по итогам социологического исследования в </w:t>
      </w:r>
      <w:r w:rsidR="00E9065C" w:rsidRPr="00E0651B">
        <w:rPr>
          <w:rFonts w:ascii="Times New Roman" w:eastAsia="Times New Roman" w:hAnsi="Times New Roman" w:cs="Times New Roman"/>
          <w:b/>
          <w:bCs/>
          <w:sz w:val="28"/>
          <w:szCs w:val="28"/>
        </w:rPr>
        <w:t xml:space="preserve">г. </w:t>
      </w:r>
      <w:r w:rsidR="00F66851" w:rsidRPr="00E0651B">
        <w:rPr>
          <w:rFonts w:ascii="Times New Roman" w:eastAsia="Times New Roman" w:hAnsi="Times New Roman"/>
          <w:b/>
          <w:bCs/>
          <w:sz w:val="28"/>
          <w:szCs w:val="28"/>
        </w:rPr>
        <w:t>Пыть-Ях</w:t>
      </w:r>
      <w:r w:rsidR="00F32DE8">
        <w:rPr>
          <w:rFonts w:ascii="Times New Roman" w:eastAsia="Times New Roman" w:hAnsi="Times New Roman"/>
          <w:b/>
          <w:bCs/>
          <w:sz w:val="28"/>
          <w:szCs w:val="28"/>
        </w:rPr>
        <w:t>е</w:t>
      </w:r>
      <w:r w:rsidRPr="00E0651B">
        <w:rPr>
          <w:rFonts w:ascii="Times New Roman" w:eastAsia="Times New Roman" w:hAnsi="Times New Roman" w:cs="Times New Roman"/>
          <w:b/>
          <w:bCs/>
          <w:sz w:val="28"/>
          <w:szCs w:val="28"/>
        </w:rPr>
        <w:t xml:space="preserve"> </w:t>
      </w:r>
    </w:p>
    <w:p w:rsidR="00824734" w:rsidRDefault="00824734" w:rsidP="00824734">
      <w:pPr>
        <w:spacing w:after="0" w:line="240" w:lineRule="auto"/>
        <w:jc w:val="center"/>
        <w:rPr>
          <w:rFonts w:ascii="Times New Roman" w:eastAsia="Times New Roman" w:hAnsi="Times New Roman" w:cs="Times New Roman"/>
          <w:b/>
          <w:bCs/>
          <w:sz w:val="28"/>
          <w:szCs w:val="28"/>
        </w:rPr>
      </w:pPr>
    </w:p>
    <w:p w:rsidR="00402395" w:rsidRPr="005A3B32" w:rsidRDefault="005A3B32" w:rsidP="00402395">
      <w:pPr>
        <w:tabs>
          <w:tab w:val="left" w:pos="1402"/>
        </w:tabs>
        <w:spacing w:after="0" w:line="240" w:lineRule="auto"/>
        <w:ind w:firstLine="709"/>
        <w:jc w:val="both"/>
        <w:rPr>
          <w:rFonts w:ascii="Times New Roman" w:hAnsi="Times New Roman" w:cs="Times New Roman"/>
          <w:sz w:val="28"/>
          <w:szCs w:val="28"/>
        </w:rPr>
      </w:pPr>
      <w:r w:rsidRPr="005A3B32">
        <w:rPr>
          <w:rFonts w:ascii="Times New Roman" w:hAnsi="Times New Roman" w:cs="Times New Roman"/>
          <w:sz w:val="28"/>
          <w:szCs w:val="28"/>
        </w:rPr>
        <w:t>1</w:t>
      </w:r>
      <w:r w:rsidR="00402395" w:rsidRPr="005A3B32">
        <w:rPr>
          <w:rFonts w:ascii="Times New Roman" w:hAnsi="Times New Roman" w:cs="Times New Roman"/>
          <w:sz w:val="28"/>
          <w:szCs w:val="28"/>
        </w:rPr>
        <w:t>. Обеспечить систематическое повышение профессионального уровня специалистов, ответственных за реализацию государственной национальной политики, профилактику экстремизма.</w:t>
      </w:r>
    </w:p>
    <w:p w:rsidR="00402395" w:rsidRPr="005A3B32" w:rsidRDefault="005A3B32" w:rsidP="00402395">
      <w:pPr>
        <w:tabs>
          <w:tab w:val="left" w:pos="1402"/>
        </w:tabs>
        <w:spacing w:after="0" w:line="240" w:lineRule="auto"/>
        <w:ind w:firstLine="709"/>
        <w:jc w:val="both"/>
        <w:rPr>
          <w:rFonts w:ascii="Times New Roman" w:hAnsi="Times New Roman" w:cs="Times New Roman"/>
          <w:sz w:val="28"/>
          <w:szCs w:val="28"/>
        </w:rPr>
      </w:pPr>
      <w:r w:rsidRPr="005A3B32">
        <w:rPr>
          <w:rFonts w:ascii="Times New Roman" w:hAnsi="Times New Roman" w:cs="Times New Roman"/>
          <w:sz w:val="28"/>
          <w:szCs w:val="28"/>
        </w:rPr>
        <w:t>2</w:t>
      </w:r>
      <w:r w:rsidR="00402395" w:rsidRPr="005A3B32">
        <w:rPr>
          <w:rFonts w:ascii="Times New Roman" w:hAnsi="Times New Roman" w:cs="Times New Roman"/>
          <w:sz w:val="28"/>
          <w:szCs w:val="28"/>
        </w:rPr>
        <w:t xml:space="preserve">. Обеспечить </w:t>
      </w:r>
      <w:r w:rsidR="006D5068">
        <w:rPr>
          <w:rFonts w:ascii="Times New Roman" w:hAnsi="Times New Roman" w:cs="Times New Roman"/>
          <w:sz w:val="28"/>
          <w:szCs w:val="28"/>
        </w:rPr>
        <w:t>систематическое</w:t>
      </w:r>
      <w:r w:rsidR="00402395" w:rsidRPr="005A3B32">
        <w:rPr>
          <w:rFonts w:ascii="Times New Roman" w:hAnsi="Times New Roman" w:cs="Times New Roman"/>
          <w:sz w:val="28"/>
          <w:szCs w:val="28"/>
        </w:rPr>
        <w:t xml:space="preserve"> информирование граждан о реализации органами местного самоуправления государственной национальной политики и мероприятий по профилактике экстремизма в средствах массовой информации, сети Интернет, в том числе через создание и администрирование сообществ (групп) в социальных сетях.</w:t>
      </w:r>
    </w:p>
    <w:p w:rsidR="00402395" w:rsidRPr="005A3B32" w:rsidRDefault="005A3B32" w:rsidP="00402395">
      <w:pPr>
        <w:tabs>
          <w:tab w:val="left" w:pos="1402"/>
        </w:tabs>
        <w:spacing w:after="0" w:line="240" w:lineRule="auto"/>
        <w:ind w:firstLine="709"/>
        <w:jc w:val="both"/>
        <w:rPr>
          <w:rFonts w:ascii="Times New Roman" w:hAnsi="Times New Roman" w:cs="Times New Roman"/>
          <w:sz w:val="28"/>
          <w:szCs w:val="28"/>
        </w:rPr>
      </w:pPr>
      <w:r w:rsidRPr="005A3B32">
        <w:rPr>
          <w:rFonts w:ascii="Times New Roman" w:hAnsi="Times New Roman" w:cs="Times New Roman"/>
          <w:sz w:val="28"/>
          <w:szCs w:val="28"/>
        </w:rPr>
        <w:t>3</w:t>
      </w:r>
      <w:r w:rsidR="00402395" w:rsidRPr="005A3B32">
        <w:rPr>
          <w:rFonts w:ascii="Times New Roman" w:hAnsi="Times New Roman" w:cs="Times New Roman"/>
          <w:sz w:val="28"/>
          <w:szCs w:val="28"/>
        </w:rPr>
        <w:t>. Осуществлять комплекс мер по формированию и реализации стратегии социальной рекламы, поддержке проектов средств массовой информации по производству и трансляции телевизионных и радиопрограмм, изданию информационно-методической литературы, создани</w:t>
      </w:r>
      <w:r w:rsidR="006D5068">
        <w:rPr>
          <w:rFonts w:ascii="Times New Roman" w:hAnsi="Times New Roman" w:cs="Times New Roman"/>
          <w:sz w:val="28"/>
          <w:szCs w:val="28"/>
        </w:rPr>
        <w:t>ю</w:t>
      </w:r>
      <w:r w:rsidR="00402395" w:rsidRPr="005A3B32">
        <w:rPr>
          <w:rFonts w:ascii="Times New Roman" w:hAnsi="Times New Roman" w:cs="Times New Roman"/>
          <w:sz w:val="28"/>
          <w:szCs w:val="28"/>
        </w:rPr>
        <w:t xml:space="preserve"> и развити</w:t>
      </w:r>
      <w:r w:rsidR="006D5068">
        <w:rPr>
          <w:rFonts w:ascii="Times New Roman" w:hAnsi="Times New Roman" w:cs="Times New Roman"/>
          <w:sz w:val="28"/>
          <w:szCs w:val="28"/>
        </w:rPr>
        <w:t>ю</w:t>
      </w:r>
      <w:r w:rsidR="00402395" w:rsidRPr="005A3B32">
        <w:rPr>
          <w:rFonts w:ascii="Times New Roman" w:hAnsi="Times New Roman" w:cs="Times New Roman"/>
          <w:sz w:val="28"/>
          <w:szCs w:val="28"/>
        </w:rPr>
        <w:t xml:space="preserve"> </w:t>
      </w:r>
      <w:proofErr w:type="gramStart"/>
      <w:r w:rsidR="00402395" w:rsidRPr="005A3B32">
        <w:rPr>
          <w:rFonts w:ascii="Times New Roman" w:hAnsi="Times New Roman" w:cs="Times New Roman"/>
          <w:sz w:val="28"/>
          <w:szCs w:val="28"/>
        </w:rPr>
        <w:t>интернет-проектов</w:t>
      </w:r>
      <w:proofErr w:type="gramEnd"/>
      <w:r w:rsidR="00402395" w:rsidRPr="005A3B32">
        <w:rPr>
          <w:rFonts w:ascii="Times New Roman" w:hAnsi="Times New Roman" w:cs="Times New Roman"/>
          <w:sz w:val="28"/>
          <w:szCs w:val="28"/>
        </w:rPr>
        <w:t xml:space="preserve"> и ресурсов, направленных на </w:t>
      </w:r>
      <w:r w:rsidR="00402395" w:rsidRPr="005A3B32">
        <w:rPr>
          <w:rFonts w:ascii="Times New Roman" w:hAnsi="Times New Roman" w:cs="Times New Roman"/>
          <w:sz w:val="28"/>
          <w:szCs w:val="28"/>
        </w:rPr>
        <w:lastRenderedPageBreak/>
        <w:t xml:space="preserve">популяризацию идей гражданского единства, межнационального и межконфессионального мира и согласия. </w:t>
      </w:r>
    </w:p>
    <w:p w:rsidR="00402395" w:rsidRPr="00367666" w:rsidRDefault="005A3B32" w:rsidP="00402395">
      <w:pPr>
        <w:tabs>
          <w:tab w:val="left" w:pos="1402"/>
        </w:tabs>
        <w:spacing w:after="0" w:line="240" w:lineRule="auto"/>
        <w:ind w:firstLine="709"/>
        <w:jc w:val="both"/>
        <w:rPr>
          <w:rFonts w:ascii="Times New Roman" w:hAnsi="Times New Roman" w:cs="Times New Roman"/>
          <w:sz w:val="28"/>
          <w:szCs w:val="28"/>
        </w:rPr>
      </w:pPr>
      <w:r w:rsidRPr="005A3B32">
        <w:rPr>
          <w:rFonts w:ascii="Times New Roman" w:hAnsi="Times New Roman" w:cs="Times New Roman"/>
          <w:sz w:val="28"/>
          <w:szCs w:val="28"/>
        </w:rPr>
        <w:t>4</w:t>
      </w:r>
      <w:r w:rsidR="00402395" w:rsidRPr="005A3B32">
        <w:rPr>
          <w:rFonts w:ascii="Times New Roman" w:hAnsi="Times New Roman" w:cs="Times New Roman"/>
          <w:sz w:val="28"/>
          <w:szCs w:val="28"/>
        </w:rPr>
        <w:t>. Обеспечить проведение анализа ситуации на рынке труда, так как преобладание тех или иных этносов в отдельных отраслях или предприятиях способно стать фактором обострения межэтнических противоречий.</w:t>
      </w:r>
      <w:r w:rsidR="00402395" w:rsidRPr="00367666">
        <w:rPr>
          <w:rFonts w:ascii="Times New Roman" w:hAnsi="Times New Roman" w:cs="Times New Roman"/>
          <w:sz w:val="28"/>
          <w:szCs w:val="28"/>
        </w:rPr>
        <w:t xml:space="preserve"> </w:t>
      </w:r>
    </w:p>
    <w:p w:rsidR="00402395" w:rsidRDefault="00402395" w:rsidP="00402395">
      <w:pPr>
        <w:tabs>
          <w:tab w:val="left" w:pos="1402"/>
        </w:tabs>
        <w:spacing w:after="0" w:line="240" w:lineRule="auto"/>
        <w:ind w:firstLine="709"/>
        <w:jc w:val="both"/>
        <w:rPr>
          <w:rFonts w:ascii="Times New Roman" w:hAnsi="Times New Roman" w:cs="Times New Roman"/>
          <w:sz w:val="28"/>
          <w:szCs w:val="28"/>
        </w:rPr>
      </w:pPr>
    </w:p>
    <w:p w:rsidR="00402395" w:rsidRPr="00E0651B" w:rsidRDefault="00402395" w:rsidP="00824734">
      <w:pPr>
        <w:spacing w:after="0" w:line="240" w:lineRule="auto"/>
        <w:jc w:val="center"/>
        <w:rPr>
          <w:rFonts w:ascii="Times New Roman" w:eastAsia="Times New Roman" w:hAnsi="Times New Roman" w:cs="Times New Roman"/>
          <w:b/>
          <w:bCs/>
          <w:sz w:val="28"/>
          <w:szCs w:val="28"/>
        </w:rPr>
      </w:pPr>
    </w:p>
    <w:sectPr w:rsidR="00402395" w:rsidRPr="00E0651B" w:rsidSect="00F32DE8">
      <w:headerReference w:type="default" r:id="rId9"/>
      <w:headerReference w:type="first" r:id="rId10"/>
      <w:pgSz w:w="11906" w:h="16838" w:code="9"/>
      <w:pgMar w:top="1418"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369" w:rsidRDefault="00957369" w:rsidP="006D529E">
      <w:pPr>
        <w:spacing w:after="0" w:line="240" w:lineRule="auto"/>
      </w:pPr>
      <w:r>
        <w:separator/>
      </w:r>
    </w:p>
  </w:endnote>
  <w:endnote w:type="continuationSeparator" w:id="0">
    <w:p w:rsidR="00957369" w:rsidRDefault="00957369" w:rsidP="006D5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369" w:rsidRDefault="00957369" w:rsidP="006D529E">
      <w:pPr>
        <w:spacing w:after="0" w:line="240" w:lineRule="auto"/>
      </w:pPr>
      <w:r>
        <w:separator/>
      </w:r>
    </w:p>
  </w:footnote>
  <w:footnote w:type="continuationSeparator" w:id="0">
    <w:p w:rsidR="00957369" w:rsidRDefault="00957369" w:rsidP="006D52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566650779"/>
      <w:docPartObj>
        <w:docPartGallery w:val="Page Numbers (Top of Page)"/>
        <w:docPartUnique/>
      </w:docPartObj>
    </w:sdtPr>
    <w:sdtEndPr/>
    <w:sdtContent>
      <w:p w:rsidR="00FE3134" w:rsidRPr="009C7D13" w:rsidRDefault="0054368A">
        <w:pPr>
          <w:pStyle w:val="a3"/>
          <w:jc w:val="center"/>
          <w:rPr>
            <w:rFonts w:ascii="Times New Roman" w:hAnsi="Times New Roman" w:cs="Times New Roman"/>
          </w:rPr>
        </w:pPr>
        <w:r w:rsidRPr="009C7D13">
          <w:rPr>
            <w:rFonts w:ascii="Times New Roman" w:hAnsi="Times New Roman" w:cs="Times New Roman"/>
          </w:rPr>
          <w:fldChar w:fldCharType="begin"/>
        </w:r>
        <w:r w:rsidR="00FE3134" w:rsidRPr="009C7D13">
          <w:rPr>
            <w:rFonts w:ascii="Times New Roman" w:hAnsi="Times New Roman" w:cs="Times New Roman"/>
          </w:rPr>
          <w:instrText>PAGE   \* MERGEFORMAT</w:instrText>
        </w:r>
        <w:r w:rsidRPr="009C7D13">
          <w:rPr>
            <w:rFonts w:ascii="Times New Roman" w:hAnsi="Times New Roman" w:cs="Times New Roman"/>
          </w:rPr>
          <w:fldChar w:fldCharType="separate"/>
        </w:r>
        <w:r w:rsidR="004A2F2E">
          <w:rPr>
            <w:rFonts w:ascii="Times New Roman" w:hAnsi="Times New Roman" w:cs="Times New Roman"/>
            <w:noProof/>
          </w:rPr>
          <w:t>2</w:t>
        </w:r>
        <w:r w:rsidRPr="009C7D13">
          <w:rPr>
            <w:rFonts w:ascii="Times New Roman" w:hAnsi="Times New Roman" w:cs="Times New Roman"/>
          </w:rPr>
          <w:fldChar w:fldCharType="end"/>
        </w:r>
      </w:p>
    </w:sdtContent>
  </w:sdt>
  <w:p w:rsidR="00FE3134" w:rsidRDefault="00FE313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DE8" w:rsidRDefault="00F32DE8">
    <w:pPr>
      <w:pStyle w:val="a3"/>
      <w:jc w:val="center"/>
    </w:pPr>
  </w:p>
  <w:p w:rsidR="005D388F" w:rsidRDefault="005D388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619AF"/>
    <w:multiLevelType w:val="hybridMultilevel"/>
    <w:tmpl w:val="28F6B6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EA46208"/>
    <w:multiLevelType w:val="hybridMultilevel"/>
    <w:tmpl w:val="22A431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3905673"/>
    <w:multiLevelType w:val="hybridMultilevel"/>
    <w:tmpl w:val="3EEA2354"/>
    <w:lvl w:ilvl="0" w:tplc="C80ABCCE">
      <w:start w:val="1"/>
      <w:numFmt w:val="decimal"/>
      <w:lvlText w:val="%1."/>
      <w:lvlJc w:val="left"/>
      <w:pPr>
        <w:ind w:left="966" w:hanging="360"/>
      </w:pPr>
      <w:rPr>
        <w:rFonts w:hint="default"/>
        <w:sz w:val="28"/>
        <w:szCs w:val="24"/>
      </w:rPr>
    </w:lvl>
    <w:lvl w:ilvl="1" w:tplc="04190019" w:tentative="1">
      <w:start w:val="1"/>
      <w:numFmt w:val="lowerLetter"/>
      <w:lvlText w:val="%2."/>
      <w:lvlJc w:val="left"/>
      <w:pPr>
        <w:ind w:left="1686" w:hanging="360"/>
      </w:pPr>
    </w:lvl>
    <w:lvl w:ilvl="2" w:tplc="0419001B" w:tentative="1">
      <w:start w:val="1"/>
      <w:numFmt w:val="lowerRoman"/>
      <w:lvlText w:val="%3."/>
      <w:lvlJc w:val="right"/>
      <w:pPr>
        <w:ind w:left="2406" w:hanging="180"/>
      </w:pPr>
    </w:lvl>
    <w:lvl w:ilvl="3" w:tplc="0419000F" w:tentative="1">
      <w:start w:val="1"/>
      <w:numFmt w:val="decimal"/>
      <w:lvlText w:val="%4."/>
      <w:lvlJc w:val="left"/>
      <w:pPr>
        <w:ind w:left="3126" w:hanging="360"/>
      </w:pPr>
    </w:lvl>
    <w:lvl w:ilvl="4" w:tplc="04190019" w:tentative="1">
      <w:start w:val="1"/>
      <w:numFmt w:val="lowerLetter"/>
      <w:lvlText w:val="%5."/>
      <w:lvlJc w:val="left"/>
      <w:pPr>
        <w:ind w:left="3846" w:hanging="360"/>
      </w:pPr>
    </w:lvl>
    <w:lvl w:ilvl="5" w:tplc="0419001B" w:tentative="1">
      <w:start w:val="1"/>
      <w:numFmt w:val="lowerRoman"/>
      <w:lvlText w:val="%6."/>
      <w:lvlJc w:val="right"/>
      <w:pPr>
        <w:ind w:left="4566" w:hanging="180"/>
      </w:pPr>
    </w:lvl>
    <w:lvl w:ilvl="6" w:tplc="0419000F" w:tentative="1">
      <w:start w:val="1"/>
      <w:numFmt w:val="decimal"/>
      <w:lvlText w:val="%7."/>
      <w:lvlJc w:val="left"/>
      <w:pPr>
        <w:ind w:left="5286" w:hanging="360"/>
      </w:pPr>
    </w:lvl>
    <w:lvl w:ilvl="7" w:tplc="04190019" w:tentative="1">
      <w:start w:val="1"/>
      <w:numFmt w:val="lowerLetter"/>
      <w:lvlText w:val="%8."/>
      <w:lvlJc w:val="left"/>
      <w:pPr>
        <w:ind w:left="6006" w:hanging="360"/>
      </w:pPr>
    </w:lvl>
    <w:lvl w:ilvl="8" w:tplc="0419001B" w:tentative="1">
      <w:start w:val="1"/>
      <w:numFmt w:val="lowerRoman"/>
      <w:lvlText w:val="%9."/>
      <w:lvlJc w:val="right"/>
      <w:pPr>
        <w:ind w:left="6726" w:hanging="180"/>
      </w:pPr>
    </w:lvl>
  </w:abstractNum>
  <w:abstractNum w:abstractNumId="3">
    <w:nsid w:val="4F7C1236"/>
    <w:multiLevelType w:val="hybridMultilevel"/>
    <w:tmpl w:val="BAACFB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345075A"/>
    <w:multiLevelType w:val="hybridMultilevel"/>
    <w:tmpl w:val="760E9B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CF06713"/>
    <w:multiLevelType w:val="hybridMultilevel"/>
    <w:tmpl w:val="2D7C33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65E1"/>
    <w:rsid w:val="000173F1"/>
    <w:rsid w:val="00031B7E"/>
    <w:rsid w:val="000510DA"/>
    <w:rsid w:val="000546FD"/>
    <w:rsid w:val="00062F05"/>
    <w:rsid w:val="0007184C"/>
    <w:rsid w:val="00095841"/>
    <w:rsid w:val="000A1DD7"/>
    <w:rsid w:val="000A48F7"/>
    <w:rsid w:val="000B40D0"/>
    <w:rsid w:val="000C615D"/>
    <w:rsid w:val="000E676B"/>
    <w:rsid w:val="001018F0"/>
    <w:rsid w:val="00104D58"/>
    <w:rsid w:val="001122E0"/>
    <w:rsid w:val="00120B8F"/>
    <w:rsid w:val="001236E7"/>
    <w:rsid w:val="00127A87"/>
    <w:rsid w:val="001307BE"/>
    <w:rsid w:val="00135D57"/>
    <w:rsid w:val="00142347"/>
    <w:rsid w:val="0019006D"/>
    <w:rsid w:val="00191E98"/>
    <w:rsid w:val="00194714"/>
    <w:rsid w:val="001A24CE"/>
    <w:rsid w:val="001A4996"/>
    <w:rsid w:val="001D2541"/>
    <w:rsid w:val="001D4511"/>
    <w:rsid w:val="001E3F7E"/>
    <w:rsid w:val="001F70A1"/>
    <w:rsid w:val="00217C3A"/>
    <w:rsid w:val="00227462"/>
    <w:rsid w:val="00236E4F"/>
    <w:rsid w:val="00241FFC"/>
    <w:rsid w:val="00256700"/>
    <w:rsid w:val="00263A69"/>
    <w:rsid w:val="00275043"/>
    <w:rsid w:val="00284603"/>
    <w:rsid w:val="00294D16"/>
    <w:rsid w:val="002A1B32"/>
    <w:rsid w:val="002B5542"/>
    <w:rsid w:val="002B7108"/>
    <w:rsid w:val="002C6E8A"/>
    <w:rsid w:val="002E0EBE"/>
    <w:rsid w:val="002E300E"/>
    <w:rsid w:val="002E5B01"/>
    <w:rsid w:val="002E6576"/>
    <w:rsid w:val="002E7485"/>
    <w:rsid w:val="002F3CB2"/>
    <w:rsid w:val="0030669C"/>
    <w:rsid w:val="00312166"/>
    <w:rsid w:val="00325E3F"/>
    <w:rsid w:val="00350B7F"/>
    <w:rsid w:val="003615AD"/>
    <w:rsid w:val="00364938"/>
    <w:rsid w:val="003839A0"/>
    <w:rsid w:val="0038527C"/>
    <w:rsid w:val="003A50F3"/>
    <w:rsid w:val="003B31AA"/>
    <w:rsid w:val="003C3BC9"/>
    <w:rsid w:val="003D0206"/>
    <w:rsid w:val="003D59B8"/>
    <w:rsid w:val="003E16CF"/>
    <w:rsid w:val="003E46F2"/>
    <w:rsid w:val="00402395"/>
    <w:rsid w:val="00432BD5"/>
    <w:rsid w:val="004413B8"/>
    <w:rsid w:val="004457E6"/>
    <w:rsid w:val="00445BC1"/>
    <w:rsid w:val="00452479"/>
    <w:rsid w:val="0046503D"/>
    <w:rsid w:val="004813A9"/>
    <w:rsid w:val="004816C4"/>
    <w:rsid w:val="004A2F2E"/>
    <w:rsid w:val="004A4B14"/>
    <w:rsid w:val="004E0208"/>
    <w:rsid w:val="004E5FF2"/>
    <w:rsid w:val="004F06F4"/>
    <w:rsid w:val="004F3470"/>
    <w:rsid w:val="00503FFA"/>
    <w:rsid w:val="0051211A"/>
    <w:rsid w:val="0054368A"/>
    <w:rsid w:val="005437EA"/>
    <w:rsid w:val="00561288"/>
    <w:rsid w:val="0057545E"/>
    <w:rsid w:val="00581D94"/>
    <w:rsid w:val="00590627"/>
    <w:rsid w:val="005A3B32"/>
    <w:rsid w:val="005D035D"/>
    <w:rsid w:val="005D0E49"/>
    <w:rsid w:val="005D388F"/>
    <w:rsid w:val="005E035B"/>
    <w:rsid w:val="005E0AF8"/>
    <w:rsid w:val="005E1A12"/>
    <w:rsid w:val="005F13C4"/>
    <w:rsid w:val="0060207F"/>
    <w:rsid w:val="00635680"/>
    <w:rsid w:val="0063622A"/>
    <w:rsid w:val="00637BBF"/>
    <w:rsid w:val="00647453"/>
    <w:rsid w:val="00647B25"/>
    <w:rsid w:val="006619E8"/>
    <w:rsid w:val="00666229"/>
    <w:rsid w:val="00670401"/>
    <w:rsid w:val="006743EE"/>
    <w:rsid w:val="00687CAF"/>
    <w:rsid w:val="006A1E12"/>
    <w:rsid w:val="006C43BD"/>
    <w:rsid w:val="006C6204"/>
    <w:rsid w:val="006D0EC9"/>
    <w:rsid w:val="006D4302"/>
    <w:rsid w:val="006D5068"/>
    <w:rsid w:val="006D529E"/>
    <w:rsid w:val="006F43C6"/>
    <w:rsid w:val="006F45BD"/>
    <w:rsid w:val="006F7583"/>
    <w:rsid w:val="007031EE"/>
    <w:rsid w:val="007105F5"/>
    <w:rsid w:val="00712EFD"/>
    <w:rsid w:val="007347CD"/>
    <w:rsid w:val="00735A09"/>
    <w:rsid w:val="00741332"/>
    <w:rsid w:val="007475F4"/>
    <w:rsid w:val="007624A2"/>
    <w:rsid w:val="00792879"/>
    <w:rsid w:val="00795F08"/>
    <w:rsid w:val="007973D0"/>
    <w:rsid w:val="007B68CB"/>
    <w:rsid w:val="007C0954"/>
    <w:rsid w:val="007E19B0"/>
    <w:rsid w:val="007E2331"/>
    <w:rsid w:val="008009FA"/>
    <w:rsid w:val="0080499B"/>
    <w:rsid w:val="00823D4D"/>
    <w:rsid w:val="00824734"/>
    <w:rsid w:val="0083440C"/>
    <w:rsid w:val="00846DE4"/>
    <w:rsid w:val="00850DB1"/>
    <w:rsid w:val="00851A20"/>
    <w:rsid w:val="008522CA"/>
    <w:rsid w:val="00857F79"/>
    <w:rsid w:val="008679B8"/>
    <w:rsid w:val="00873361"/>
    <w:rsid w:val="00897E4D"/>
    <w:rsid w:val="008A2950"/>
    <w:rsid w:val="008A5903"/>
    <w:rsid w:val="008C1CC7"/>
    <w:rsid w:val="008D1C09"/>
    <w:rsid w:val="008D4FE4"/>
    <w:rsid w:val="008E05CC"/>
    <w:rsid w:val="008F7361"/>
    <w:rsid w:val="009001C4"/>
    <w:rsid w:val="009062EC"/>
    <w:rsid w:val="009460E0"/>
    <w:rsid w:val="00953A75"/>
    <w:rsid w:val="00957369"/>
    <w:rsid w:val="0096556E"/>
    <w:rsid w:val="0097295F"/>
    <w:rsid w:val="00976559"/>
    <w:rsid w:val="00992676"/>
    <w:rsid w:val="009C7D13"/>
    <w:rsid w:val="009E019F"/>
    <w:rsid w:val="009E6646"/>
    <w:rsid w:val="009E7978"/>
    <w:rsid w:val="009F3971"/>
    <w:rsid w:val="00A10F40"/>
    <w:rsid w:val="00A14CDD"/>
    <w:rsid w:val="00A239CF"/>
    <w:rsid w:val="00A46382"/>
    <w:rsid w:val="00A55DFA"/>
    <w:rsid w:val="00A61EA5"/>
    <w:rsid w:val="00A6203D"/>
    <w:rsid w:val="00A66151"/>
    <w:rsid w:val="00A71FD5"/>
    <w:rsid w:val="00A76026"/>
    <w:rsid w:val="00A7605D"/>
    <w:rsid w:val="00AA7919"/>
    <w:rsid w:val="00AB697E"/>
    <w:rsid w:val="00AD6AFC"/>
    <w:rsid w:val="00AE211B"/>
    <w:rsid w:val="00AE6356"/>
    <w:rsid w:val="00AF4A6B"/>
    <w:rsid w:val="00B152EF"/>
    <w:rsid w:val="00B42BD5"/>
    <w:rsid w:val="00B4474A"/>
    <w:rsid w:val="00B44876"/>
    <w:rsid w:val="00B614AB"/>
    <w:rsid w:val="00B848DD"/>
    <w:rsid w:val="00B84ECB"/>
    <w:rsid w:val="00B90484"/>
    <w:rsid w:val="00B958BD"/>
    <w:rsid w:val="00B95FD0"/>
    <w:rsid w:val="00B9688E"/>
    <w:rsid w:val="00BA09CB"/>
    <w:rsid w:val="00BA2B54"/>
    <w:rsid w:val="00BA6CC8"/>
    <w:rsid w:val="00BA76A7"/>
    <w:rsid w:val="00BC0574"/>
    <w:rsid w:val="00BD13D6"/>
    <w:rsid w:val="00C03BC7"/>
    <w:rsid w:val="00C31DC8"/>
    <w:rsid w:val="00C449F6"/>
    <w:rsid w:val="00C54254"/>
    <w:rsid w:val="00C60444"/>
    <w:rsid w:val="00C7314F"/>
    <w:rsid w:val="00C87CCA"/>
    <w:rsid w:val="00CC4E1C"/>
    <w:rsid w:val="00CD2439"/>
    <w:rsid w:val="00CD27BF"/>
    <w:rsid w:val="00CE0CF7"/>
    <w:rsid w:val="00CE3E47"/>
    <w:rsid w:val="00CF65E1"/>
    <w:rsid w:val="00D049B5"/>
    <w:rsid w:val="00D13C61"/>
    <w:rsid w:val="00D22DCA"/>
    <w:rsid w:val="00D24C22"/>
    <w:rsid w:val="00D9046B"/>
    <w:rsid w:val="00D908D2"/>
    <w:rsid w:val="00DB28F9"/>
    <w:rsid w:val="00DC6C41"/>
    <w:rsid w:val="00DD27A9"/>
    <w:rsid w:val="00DD55FA"/>
    <w:rsid w:val="00DE1252"/>
    <w:rsid w:val="00DE4CAC"/>
    <w:rsid w:val="00DE6957"/>
    <w:rsid w:val="00DF493A"/>
    <w:rsid w:val="00E0215A"/>
    <w:rsid w:val="00E0651B"/>
    <w:rsid w:val="00E11384"/>
    <w:rsid w:val="00E126ED"/>
    <w:rsid w:val="00E236D6"/>
    <w:rsid w:val="00E32577"/>
    <w:rsid w:val="00E40601"/>
    <w:rsid w:val="00E4472C"/>
    <w:rsid w:val="00E47BBD"/>
    <w:rsid w:val="00E52247"/>
    <w:rsid w:val="00E54CCE"/>
    <w:rsid w:val="00E61FD5"/>
    <w:rsid w:val="00E61FFF"/>
    <w:rsid w:val="00E64CAA"/>
    <w:rsid w:val="00E74AA8"/>
    <w:rsid w:val="00E9065C"/>
    <w:rsid w:val="00E9164C"/>
    <w:rsid w:val="00EA0C1C"/>
    <w:rsid w:val="00EA5FAA"/>
    <w:rsid w:val="00ED1336"/>
    <w:rsid w:val="00EE6974"/>
    <w:rsid w:val="00F07FEC"/>
    <w:rsid w:val="00F1759E"/>
    <w:rsid w:val="00F247CE"/>
    <w:rsid w:val="00F32DE8"/>
    <w:rsid w:val="00F46C72"/>
    <w:rsid w:val="00F47351"/>
    <w:rsid w:val="00F56693"/>
    <w:rsid w:val="00F66851"/>
    <w:rsid w:val="00F72A35"/>
    <w:rsid w:val="00F827F8"/>
    <w:rsid w:val="00F97F40"/>
    <w:rsid w:val="00FA02E3"/>
    <w:rsid w:val="00FA1FD2"/>
    <w:rsid w:val="00FA66B2"/>
    <w:rsid w:val="00FB05FD"/>
    <w:rsid w:val="00FB2787"/>
    <w:rsid w:val="00FE3134"/>
    <w:rsid w:val="00FF12A9"/>
    <w:rsid w:val="00FF3AA4"/>
    <w:rsid w:val="00FF5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5F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29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529E"/>
    <w:rPr>
      <w:rFonts w:eastAsiaTheme="minorEastAsia"/>
      <w:lang w:eastAsia="ru-RU"/>
    </w:rPr>
  </w:style>
  <w:style w:type="paragraph" w:styleId="a5">
    <w:name w:val="footer"/>
    <w:basedOn w:val="a"/>
    <w:link w:val="a6"/>
    <w:uiPriority w:val="99"/>
    <w:unhideWhenUsed/>
    <w:rsid w:val="006D529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529E"/>
    <w:rPr>
      <w:rFonts w:eastAsiaTheme="minorEastAsia"/>
      <w:lang w:eastAsia="ru-RU"/>
    </w:rPr>
  </w:style>
  <w:style w:type="paragraph" w:styleId="a7">
    <w:name w:val="Balloon Text"/>
    <w:basedOn w:val="a"/>
    <w:link w:val="a8"/>
    <w:uiPriority w:val="99"/>
    <w:semiHidden/>
    <w:unhideWhenUsed/>
    <w:rsid w:val="009C7D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7D13"/>
    <w:rPr>
      <w:rFonts w:ascii="Tahoma" w:eastAsiaTheme="minorEastAsia" w:hAnsi="Tahoma" w:cs="Tahoma"/>
      <w:sz w:val="16"/>
      <w:szCs w:val="16"/>
      <w:lang w:eastAsia="ru-RU"/>
    </w:rPr>
  </w:style>
  <w:style w:type="paragraph" w:styleId="a9">
    <w:name w:val="List Paragraph"/>
    <w:basedOn w:val="a"/>
    <w:uiPriority w:val="34"/>
    <w:qFormat/>
    <w:rsid w:val="007E2331"/>
    <w:pPr>
      <w:ind w:left="720"/>
      <w:contextualSpacing/>
    </w:pPr>
  </w:style>
  <w:style w:type="paragraph" w:customStyle="1" w:styleId="2">
    <w:name w:val="Абзац списка2"/>
    <w:basedOn w:val="a"/>
    <w:uiPriority w:val="99"/>
    <w:rsid w:val="00581D94"/>
    <w:pPr>
      <w:tabs>
        <w:tab w:val="left" w:leader="underscore" w:pos="9072"/>
      </w:tabs>
      <w:spacing w:after="0" w:line="240" w:lineRule="auto"/>
    </w:pPr>
    <w:rPr>
      <w:rFonts w:ascii="Times New Roman" w:eastAsia="Times New Roman" w:hAnsi="Times New Roman" w:cs="Times New Roman"/>
    </w:rPr>
  </w:style>
  <w:style w:type="table" w:styleId="aa">
    <w:name w:val="Table Grid"/>
    <w:basedOn w:val="a1"/>
    <w:uiPriority w:val="39"/>
    <w:rsid w:val="000C615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otnote reference"/>
    <w:basedOn w:val="a0"/>
    <w:uiPriority w:val="99"/>
    <w:semiHidden/>
    <w:unhideWhenUsed/>
    <w:rsid w:val="000C615D"/>
    <w:rPr>
      <w:vertAlign w:val="superscript"/>
    </w:rPr>
  </w:style>
  <w:style w:type="paragraph" w:styleId="ac">
    <w:name w:val="Plain Text"/>
    <w:aliases w:val="Текст Знак Знак Знак,Текст Знак Знак Знак Знак Знак Знак Знак,Текст Знак Знак Знак Знак Знак Знак Знак Знак Знак,Текст Знак Знак Знак Знак Знак Знак,Текст Знак Знак Знак Знак Знак Знак Знак Знак Знак Знак Знак Знак Знак Знак Знак Знак Знак"/>
    <w:basedOn w:val="a"/>
    <w:link w:val="ad"/>
    <w:uiPriority w:val="99"/>
    <w:rsid w:val="008F7361"/>
    <w:pPr>
      <w:spacing w:after="0" w:line="240" w:lineRule="auto"/>
    </w:pPr>
    <w:rPr>
      <w:rFonts w:ascii="Courier New" w:eastAsia="Times New Roman" w:hAnsi="Courier New" w:cs="Courier New"/>
      <w:sz w:val="20"/>
      <w:szCs w:val="20"/>
      <w:lang w:val="en-US" w:eastAsia="en-US"/>
    </w:rPr>
  </w:style>
  <w:style w:type="character" w:customStyle="1" w:styleId="ad">
    <w:name w:val="Текст Знак"/>
    <w:aliases w:val="Текст Знак Знак Знак Знак,Текст Знак Знак Знак Знак Знак Знак Знак Знак,Текст Знак Знак Знак Знак Знак Знак Знак Знак Знак Знак,Текст Знак Знак Знак Знак Знак Знак Знак1"/>
    <w:basedOn w:val="a0"/>
    <w:link w:val="ac"/>
    <w:uiPriority w:val="99"/>
    <w:rsid w:val="008F7361"/>
    <w:rPr>
      <w:rFonts w:ascii="Courier New" w:eastAsia="Times New Roman" w:hAnsi="Courier New" w:cs="Courier New"/>
      <w:sz w:val="20"/>
      <w:szCs w:val="20"/>
      <w:lang w:val="en-US"/>
    </w:rPr>
  </w:style>
  <w:style w:type="paragraph" w:styleId="ae">
    <w:name w:val="footnote text"/>
    <w:basedOn w:val="a"/>
    <w:link w:val="af"/>
    <w:uiPriority w:val="99"/>
    <w:unhideWhenUsed/>
    <w:rsid w:val="00236E4F"/>
    <w:pPr>
      <w:spacing w:after="0" w:line="240" w:lineRule="auto"/>
    </w:pPr>
    <w:rPr>
      <w:sz w:val="20"/>
      <w:szCs w:val="20"/>
    </w:rPr>
  </w:style>
  <w:style w:type="character" w:customStyle="1" w:styleId="af">
    <w:name w:val="Текст сноски Знак"/>
    <w:basedOn w:val="a0"/>
    <w:link w:val="ae"/>
    <w:uiPriority w:val="99"/>
    <w:rsid w:val="00236E4F"/>
    <w:rPr>
      <w:rFonts w:eastAsiaTheme="minorEastAsia"/>
      <w:sz w:val="20"/>
      <w:szCs w:val="20"/>
      <w:lang w:eastAsia="ru-RU"/>
    </w:rPr>
  </w:style>
  <w:style w:type="table" w:customStyle="1" w:styleId="1">
    <w:name w:val="Сетка таблицы1"/>
    <w:basedOn w:val="a1"/>
    <w:next w:val="aa"/>
    <w:uiPriority w:val="39"/>
    <w:rsid w:val="00263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a"/>
    <w:uiPriority w:val="39"/>
    <w:rsid w:val="008247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A5A5C-1CA0-4BD9-B6C5-AB675A01E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1186</Words>
  <Characters>6763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Матаева Дарья Николаевна</dc:creator>
  <cp:lastModifiedBy>Карпова Елена Ивановна</cp:lastModifiedBy>
  <cp:revision>30</cp:revision>
  <cp:lastPrinted>2018-01-23T11:48:00Z</cp:lastPrinted>
  <dcterms:created xsi:type="dcterms:W3CDTF">2017-10-22T10:08:00Z</dcterms:created>
  <dcterms:modified xsi:type="dcterms:W3CDTF">2018-01-25T05:21:00Z</dcterms:modified>
</cp:coreProperties>
</file>