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D95F80" w:rsidRDefault="00206B36" w:rsidP="00A24BC8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МУНИЦИПАЛЬНОЕ ОБРАЗОВАНИЕ</w:t>
      </w:r>
    </w:p>
    <w:p w:rsidR="004D6367" w:rsidRPr="00D95F80" w:rsidRDefault="00206B36" w:rsidP="00A24BC8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городской округ</w:t>
      </w:r>
      <w:r w:rsidR="004D6367" w:rsidRPr="00D95F80">
        <w:rPr>
          <w:rFonts w:ascii="Times New Roman" w:hAnsi="Times New Roman" w:cs="Times New Roman"/>
        </w:rPr>
        <w:t xml:space="preserve"> Пыть-Ях</w:t>
      </w:r>
    </w:p>
    <w:p w:rsidR="00206B36" w:rsidRPr="00D95F80" w:rsidRDefault="00206B36" w:rsidP="00A24BC8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Ханты-Мансийского автономного округа-Югры</w:t>
      </w:r>
    </w:p>
    <w:p w:rsidR="00A24BC8" w:rsidRPr="00D95F80" w:rsidRDefault="004D6367" w:rsidP="00A24BC8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АДМИНИСТРАЦИЯ ГОРОДА</w:t>
      </w:r>
    </w:p>
    <w:p w:rsidR="00A24BC8" w:rsidRPr="00D95F80" w:rsidRDefault="00A24BC8" w:rsidP="00A24BC8">
      <w:pPr>
        <w:pStyle w:val="2"/>
        <w:rPr>
          <w:rFonts w:ascii="Times New Roman" w:hAnsi="Times New Roman" w:cs="Times New Roman"/>
        </w:rPr>
      </w:pPr>
    </w:p>
    <w:p w:rsidR="004D6367" w:rsidRPr="00D95F80" w:rsidRDefault="00266877" w:rsidP="00A24BC8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П</w:t>
      </w:r>
      <w:r w:rsidR="00A46C04" w:rsidRPr="00D95F80">
        <w:rPr>
          <w:rFonts w:ascii="Times New Roman" w:hAnsi="Times New Roman" w:cs="Times New Roman"/>
        </w:rPr>
        <w:t xml:space="preserve"> </w:t>
      </w:r>
      <w:r w:rsidR="00FE1371" w:rsidRPr="00D95F80">
        <w:rPr>
          <w:rFonts w:ascii="Times New Roman" w:hAnsi="Times New Roman" w:cs="Times New Roman"/>
        </w:rPr>
        <w:t>О</w:t>
      </w:r>
      <w:r w:rsidR="00A46C04" w:rsidRPr="00D95F80">
        <w:rPr>
          <w:rFonts w:ascii="Times New Roman" w:hAnsi="Times New Roman" w:cs="Times New Roman"/>
        </w:rPr>
        <w:t xml:space="preserve"> </w:t>
      </w:r>
      <w:r w:rsidRPr="00D95F80">
        <w:rPr>
          <w:rFonts w:ascii="Times New Roman" w:hAnsi="Times New Roman" w:cs="Times New Roman"/>
        </w:rPr>
        <w:t>С</w:t>
      </w:r>
      <w:r w:rsidR="00A46C04" w:rsidRPr="00D95F80">
        <w:rPr>
          <w:rFonts w:ascii="Times New Roman" w:hAnsi="Times New Roman" w:cs="Times New Roman"/>
        </w:rPr>
        <w:t xml:space="preserve"> </w:t>
      </w:r>
      <w:r w:rsidRPr="00D95F80">
        <w:rPr>
          <w:rFonts w:ascii="Times New Roman" w:hAnsi="Times New Roman" w:cs="Times New Roman"/>
        </w:rPr>
        <w:t>Т</w:t>
      </w:r>
      <w:r w:rsidR="00A46C04" w:rsidRPr="00D95F80">
        <w:rPr>
          <w:rFonts w:ascii="Times New Roman" w:hAnsi="Times New Roman" w:cs="Times New Roman"/>
        </w:rPr>
        <w:t xml:space="preserve"> </w:t>
      </w:r>
      <w:r w:rsidRPr="00D95F80">
        <w:rPr>
          <w:rFonts w:ascii="Times New Roman" w:hAnsi="Times New Roman" w:cs="Times New Roman"/>
        </w:rPr>
        <w:t>А</w:t>
      </w:r>
      <w:r w:rsidR="00A46C04" w:rsidRPr="00D95F80">
        <w:rPr>
          <w:rFonts w:ascii="Times New Roman" w:hAnsi="Times New Roman" w:cs="Times New Roman"/>
        </w:rPr>
        <w:t xml:space="preserve"> </w:t>
      </w:r>
      <w:r w:rsidRPr="00D95F80">
        <w:rPr>
          <w:rFonts w:ascii="Times New Roman" w:hAnsi="Times New Roman" w:cs="Times New Roman"/>
        </w:rPr>
        <w:t>Н</w:t>
      </w:r>
      <w:r w:rsidR="00A46C04" w:rsidRPr="00D95F80">
        <w:rPr>
          <w:rFonts w:ascii="Times New Roman" w:hAnsi="Times New Roman" w:cs="Times New Roman"/>
        </w:rPr>
        <w:t xml:space="preserve"> </w:t>
      </w:r>
      <w:r w:rsidRPr="00D95F80">
        <w:rPr>
          <w:rFonts w:ascii="Times New Roman" w:hAnsi="Times New Roman" w:cs="Times New Roman"/>
        </w:rPr>
        <w:t>О</w:t>
      </w:r>
      <w:r w:rsidR="00A46C04" w:rsidRPr="00D95F80">
        <w:rPr>
          <w:rFonts w:ascii="Times New Roman" w:hAnsi="Times New Roman" w:cs="Times New Roman"/>
        </w:rPr>
        <w:t xml:space="preserve"> </w:t>
      </w:r>
      <w:r w:rsidRPr="00D95F80">
        <w:rPr>
          <w:rFonts w:ascii="Times New Roman" w:hAnsi="Times New Roman" w:cs="Times New Roman"/>
        </w:rPr>
        <w:t>В</w:t>
      </w:r>
      <w:r w:rsidR="00A46C04" w:rsidRPr="00D95F80">
        <w:rPr>
          <w:rFonts w:ascii="Times New Roman" w:hAnsi="Times New Roman" w:cs="Times New Roman"/>
        </w:rPr>
        <w:t xml:space="preserve"> </w:t>
      </w:r>
      <w:r w:rsidRPr="00D95F80">
        <w:rPr>
          <w:rFonts w:ascii="Times New Roman" w:hAnsi="Times New Roman" w:cs="Times New Roman"/>
        </w:rPr>
        <w:t>Л</w:t>
      </w:r>
      <w:r w:rsidR="00A46C04" w:rsidRPr="00D95F80">
        <w:rPr>
          <w:rFonts w:ascii="Times New Roman" w:hAnsi="Times New Roman" w:cs="Times New Roman"/>
        </w:rPr>
        <w:t xml:space="preserve"> </w:t>
      </w:r>
      <w:r w:rsidRPr="00D95F80">
        <w:rPr>
          <w:rFonts w:ascii="Times New Roman" w:hAnsi="Times New Roman" w:cs="Times New Roman"/>
        </w:rPr>
        <w:t>Е</w:t>
      </w:r>
      <w:r w:rsidR="00A46C04" w:rsidRPr="00D95F80">
        <w:rPr>
          <w:rFonts w:ascii="Times New Roman" w:hAnsi="Times New Roman" w:cs="Times New Roman"/>
        </w:rPr>
        <w:t xml:space="preserve"> </w:t>
      </w:r>
      <w:r w:rsidRPr="00D95F80">
        <w:rPr>
          <w:rFonts w:ascii="Times New Roman" w:hAnsi="Times New Roman" w:cs="Times New Roman"/>
        </w:rPr>
        <w:t>Н</w:t>
      </w:r>
      <w:r w:rsidR="00A46C04" w:rsidRPr="00D95F80">
        <w:rPr>
          <w:rFonts w:ascii="Times New Roman" w:hAnsi="Times New Roman" w:cs="Times New Roman"/>
        </w:rPr>
        <w:t xml:space="preserve"> </w:t>
      </w:r>
      <w:r w:rsidRPr="00D95F80">
        <w:rPr>
          <w:rFonts w:ascii="Times New Roman" w:hAnsi="Times New Roman" w:cs="Times New Roman"/>
        </w:rPr>
        <w:t>И</w:t>
      </w:r>
      <w:r w:rsidR="00A46C04" w:rsidRPr="00D95F80">
        <w:rPr>
          <w:rFonts w:ascii="Times New Roman" w:hAnsi="Times New Roman" w:cs="Times New Roman"/>
        </w:rPr>
        <w:t xml:space="preserve"> </w:t>
      </w:r>
      <w:r w:rsidRPr="00D95F80">
        <w:rPr>
          <w:rFonts w:ascii="Times New Roman" w:hAnsi="Times New Roman" w:cs="Times New Roman"/>
        </w:rPr>
        <w:t>Е</w:t>
      </w:r>
    </w:p>
    <w:p w:rsidR="008D6156" w:rsidRPr="00D95F80" w:rsidRDefault="008D6156" w:rsidP="000F3C46">
      <w:pPr>
        <w:rPr>
          <w:rFonts w:ascii="Times New Roman" w:hAnsi="Times New Roman"/>
          <w:szCs w:val="28"/>
        </w:rPr>
      </w:pPr>
    </w:p>
    <w:p w:rsidR="00ED4B66" w:rsidRPr="00D95F80" w:rsidRDefault="00F77E3B" w:rsidP="000F3C46">
      <w:pPr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От 16.11.2021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D95F80" w:rsidRPr="00D95F80">
        <w:rPr>
          <w:rFonts w:ascii="Times New Roman" w:hAnsi="Times New Roman"/>
          <w:szCs w:val="28"/>
        </w:rPr>
        <w:t xml:space="preserve">                                                                                        </w:t>
      </w:r>
      <w:r w:rsidR="00DB3CC2">
        <w:rPr>
          <w:rFonts w:ascii="Times New Roman" w:hAnsi="Times New Roman"/>
          <w:szCs w:val="28"/>
        </w:rPr>
        <w:t xml:space="preserve">                </w:t>
      </w:r>
      <w:r w:rsidR="00A24BC8" w:rsidRPr="00D95F80">
        <w:rPr>
          <w:rFonts w:ascii="Times New Roman" w:hAnsi="Times New Roman"/>
          <w:szCs w:val="28"/>
        </w:rPr>
        <w:t xml:space="preserve">№ </w:t>
      </w:r>
      <w:r w:rsidRPr="00D95F80">
        <w:rPr>
          <w:rFonts w:ascii="Times New Roman" w:hAnsi="Times New Roman"/>
          <w:szCs w:val="28"/>
        </w:rPr>
        <w:t>505-па</w:t>
      </w:r>
    </w:p>
    <w:p w:rsidR="00DB0E79" w:rsidRPr="00D95F80" w:rsidRDefault="00DB0E79" w:rsidP="000F3C46">
      <w:pPr>
        <w:rPr>
          <w:rFonts w:ascii="Times New Roman" w:hAnsi="Times New Roman"/>
          <w:szCs w:val="28"/>
        </w:rPr>
      </w:pPr>
    </w:p>
    <w:p w:rsidR="00A24BC8" w:rsidRPr="00D95F80" w:rsidRDefault="008F2131" w:rsidP="00A24BC8">
      <w:pPr>
        <w:pStyle w:val="Title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 xml:space="preserve">Об утверждении </w:t>
      </w:r>
      <w:r w:rsidR="000E2ADC" w:rsidRPr="00D95F80">
        <w:rPr>
          <w:rFonts w:ascii="Times New Roman" w:hAnsi="Times New Roman" w:cs="Times New Roman"/>
        </w:rPr>
        <w:t>п</w:t>
      </w:r>
      <w:r w:rsidRPr="00D95F80">
        <w:rPr>
          <w:rFonts w:ascii="Times New Roman" w:hAnsi="Times New Roman" w:cs="Times New Roman"/>
        </w:rPr>
        <w:t>орядк</w:t>
      </w:r>
      <w:r w:rsidR="00B224E3" w:rsidRPr="00D95F80">
        <w:rPr>
          <w:rFonts w:ascii="Times New Roman" w:hAnsi="Times New Roman" w:cs="Times New Roman"/>
        </w:rPr>
        <w:t>а</w:t>
      </w:r>
      <w:r w:rsidR="00A24BC8" w:rsidRPr="00D95F80">
        <w:rPr>
          <w:rFonts w:ascii="Times New Roman" w:hAnsi="Times New Roman" w:cs="Times New Roman"/>
        </w:rPr>
        <w:t xml:space="preserve"> </w:t>
      </w:r>
      <w:r w:rsidR="00F8539C" w:rsidRPr="00D95F80">
        <w:rPr>
          <w:rFonts w:ascii="Times New Roman" w:hAnsi="Times New Roman" w:cs="Times New Roman"/>
        </w:rPr>
        <w:t xml:space="preserve">организации и </w:t>
      </w:r>
      <w:r w:rsidR="00B224E3" w:rsidRPr="00D95F80">
        <w:rPr>
          <w:rFonts w:ascii="Times New Roman" w:hAnsi="Times New Roman" w:cs="Times New Roman"/>
        </w:rPr>
        <w:t>п</w:t>
      </w:r>
      <w:r w:rsidR="00F8539C" w:rsidRPr="00D95F80">
        <w:rPr>
          <w:rFonts w:ascii="Times New Roman" w:hAnsi="Times New Roman" w:cs="Times New Roman"/>
        </w:rPr>
        <w:t>роведения аукциона</w:t>
      </w:r>
      <w:r w:rsidR="00A24BC8" w:rsidRPr="00D95F80">
        <w:rPr>
          <w:rFonts w:ascii="Times New Roman" w:hAnsi="Times New Roman" w:cs="Times New Roman"/>
        </w:rPr>
        <w:t xml:space="preserve"> </w:t>
      </w:r>
      <w:r w:rsidR="004E2797" w:rsidRPr="00D95F80">
        <w:rPr>
          <w:rFonts w:ascii="Times New Roman" w:hAnsi="Times New Roman" w:cs="Times New Roman"/>
        </w:rPr>
        <w:t>на право заключения договора</w:t>
      </w:r>
      <w:r w:rsidR="00A24BC8" w:rsidRPr="00D95F80">
        <w:rPr>
          <w:rFonts w:ascii="Times New Roman" w:hAnsi="Times New Roman" w:cs="Times New Roman"/>
        </w:rPr>
        <w:t xml:space="preserve"> </w:t>
      </w:r>
      <w:r w:rsidR="000E2ADC" w:rsidRPr="00D95F80">
        <w:rPr>
          <w:rFonts w:ascii="Times New Roman" w:hAnsi="Times New Roman" w:cs="Times New Roman"/>
        </w:rPr>
        <w:t>на размещение нестационарного</w:t>
      </w:r>
      <w:r w:rsidR="00A24BC8" w:rsidRPr="00D95F80">
        <w:rPr>
          <w:rFonts w:ascii="Times New Roman" w:hAnsi="Times New Roman" w:cs="Times New Roman"/>
        </w:rPr>
        <w:t xml:space="preserve"> </w:t>
      </w:r>
      <w:r w:rsidR="000E2ADC" w:rsidRPr="00D95F80">
        <w:rPr>
          <w:rFonts w:ascii="Times New Roman" w:hAnsi="Times New Roman" w:cs="Times New Roman"/>
        </w:rPr>
        <w:t>торгового объекта и (или)</w:t>
      </w:r>
      <w:r w:rsidR="00A24BC8" w:rsidRPr="00D95F80">
        <w:rPr>
          <w:rFonts w:ascii="Times New Roman" w:hAnsi="Times New Roman" w:cs="Times New Roman"/>
        </w:rPr>
        <w:t xml:space="preserve"> </w:t>
      </w:r>
      <w:r w:rsidR="000E2ADC" w:rsidRPr="00D95F80">
        <w:rPr>
          <w:rFonts w:ascii="Times New Roman" w:hAnsi="Times New Roman" w:cs="Times New Roman"/>
        </w:rPr>
        <w:t>объекта оказания услуг</w:t>
      </w:r>
      <w:r w:rsidR="00A24BC8" w:rsidRPr="00D95F80">
        <w:rPr>
          <w:rFonts w:ascii="Times New Roman" w:hAnsi="Times New Roman" w:cs="Times New Roman"/>
        </w:rPr>
        <w:t xml:space="preserve"> </w:t>
      </w:r>
      <w:r w:rsidR="00B224E3" w:rsidRPr="00D95F80">
        <w:rPr>
          <w:rFonts w:ascii="Times New Roman" w:hAnsi="Times New Roman" w:cs="Times New Roman"/>
        </w:rPr>
        <w:t>на территории</w:t>
      </w:r>
      <w:r w:rsidR="00F8539C" w:rsidRPr="00D95F80">
        <w:rPr>
          <w:rFonts w:ascii="Times New Roman" w:hAnsi="Times New Roman" w:cs="Times New Roman"/>
        </w:rPr>
        <w:t xml:space="preserve"> </w:t>
      </w:r>
      <w:r w:rsidR="00B224E3" w:rsidRPr="00D95F80">
        <w:rPr>
          <w:rFonts w:ascii="Times New Roman" w:hAnsi="Times New Roman" w:cs="Times New Roman"/>
        </w:rPr>
        <w:t>города Пыть-Яха</w:t>
      </w:r>
      <w:r w:rsidR="00A24BC8" w:rsidRPr="00D95F80">
        <w:rPr>
          <w:rFonts w:ascii="Times New Roman" w:hAnsi="Times New Roman" w:cs="Times New Roman"/>
        </w:rPr>
        <w:t xml:space="preserve"> </w:t>
      </w:r>
    </w:p>
    <w:p w:rsidR="00A24BC8" w:rsidRPr="00D95F80" w:rsidRDefault="00A24BC8" w:rsidP="00A24BC8">
      <w:pPr>
        <w:rPr>
          <w:rFonts w:ascii="Times New Roman" w:hAnsi="Times New Roman"/>
        </w:rPr>
      </w:pPr>
    </w:p>
    <w:p w:rsidR="009F14FC" w:rsidRPr="00D95F80" w:rsidRDefault="009F14FC" w:rsidP="009F14FC">
      <w:pPr>
        <w:jc w:val="center"/>
        <w:rPr>
          <w:rFonts w:ascii="Times New Roman" w:hAnsi="Times New Roman"/>
        </w:rPr>
      </w:pPr>
      <w:r w:rsidRPr="00D95F80">
        <w:rPr>
          <w:rFonts w:ascii="Times New Roman" w:hAnsi="Times New Roman"/>
        </w:rPr>
        <w:t xml:space="preserve">(С изменениями, внесенными постановлением администрации </w:t>
      </w:r>
      <w:hyperlink r:id="rId7" w:tooltip="постановление от 21.02.2022 0:00:00 №68-па Администрация г. Пыть-Ях&#10;&#10;О внесении изменения в постановление администрации города от 16.11.2021 № 505-па " w:history="1">
        <w:r w:rsidRPr="00D95F80">
          <w:rPr>
            <w:rStyle w:val="a8"/>
            <w:rFonts w:ascii="Times New Roman" w:hAnsi="Times New Roman"/>
          </w:rPr>
          <w:t>от 21.02.2022 № 68-па</w:t>
        </w:r>
      </w:hyperlink>
      <w:r w:rsidRPr="00D95F80">
        <w:rPr>
          <w:rFonts w:ascii="Times New Roman" w:hAnsi="Times New Roman"/>
        </w:rPr>
        <w:t>)</w:t>
      </w:r>
    </w:p>
    <w:p w:rsidR="009F14FC" w:rsidRPr="00D95F80" w:rsidRDefault="0042473F" w:rsidP="0042473F">
      <w:pPr>
        <w:jc w:val="center"/>
        <w:rPr>
          <w:rFonts w:ascii="Times New Roman" w:hAnsi="Times New Roman"/>
        </w:rPr>
      </w:pPr>
      <w:r w:rsidRPr="00D95F80">
        <w:rPr>
          <w:rFonts w:ascii="Times New Roman" w:hAnsi="Times New Roman"/>
        </w:rPr>
        <w:t xml:space="preserve">(С изменениями, внесенными постановлением администрации </w:t>
      </w:r>
      <w:hyperlink r:id="rId8" w:tooltip="постановление от 28.06.2022 0:00:00 №263-па Администрация г. Пыть-Ях&#10;&#10;О внесении изменений в постановление администрации города от 16.11.2021 № 505-па " w:history="1">
        <w:r w:rsidRPr="00D95F80">
          <w:rPr>
            <w:rStyle w:val="a8"/>
            <w:rFonts w:ascii="Times New Roman" w:hAnsi="Times New Roman"/>
          </w:rPr>
          <w:t>от 28.06.2022 № 263-па</w:t>
        </w:r>
      </w:hyperlink>
      <w:r w:rsidRPr="00D95F80">
        <w:rPr>
          <w:rFonts w:ascii="Times New Roman" w:hAnsi="Times New Roman"/>
        </w:rPr>
        <w:t>)</w:t>
      </w:r>
    </w:p>
    <w:p w:rsidR="007B553E" w:rsidRPr="00D95F80" w:rsidRDefault="007B553E" w:rsidP="007B553E">
      <w:pPr>
        <w:jc w:val="center"/>
        <w:rPr>
          <w:rFonts w:ascii="Times New Roman" w:hAnsi="Times New Roman"/>
        </w:rPr>
      </w:pPr>
      <w:r w:rsidRPr="00D95F80">
        <w:rPr>
          <w:rFonts w:ascii="Times New Roman" w:hAnsi="Times New Roman"/>
        </w:rPr>
        <w:t xml:space="preserve">(С изменениями, внесенными постановлением администрации </w:t>
      </w:r>
      <w:hyperlink r:id="rId9" w:tooltip="постановление от 13.04.2023 0:00:00 №109-па Администрация г. Пыть-Ях&#10;&#10;О внесении изменения в постановление администрации города от 16.11.2021 № 505-па " w:history="1">
        <w:r w:rsidRPr="00D95F80">
          <w:rPr>
            <w:rStyle w:val="a8"/>
            <w:rFonts w:ascii="Times New Roman" w:hAnsi="Times New Roman"/>
          </w:rPr>
          <w:t>от 13.04.2023 № 109-па</w:t>
        </w:r>
      </w:hyperlink>
      <w:r w:rsidRPr="00D95F80">
        <w:rPr>
          <w:rFonts w:ascii="Times New Roman" w:hAnsi="Times New Roman"/>
        </w:rPr>
        <w:t>)</w:t>
      </w:r>
    </w:p>
    <w:p w:rsidR="0042473F" w:rsidRPr="00D95F80" w:rsidRDefault="0042473F" w:rsidP="0042473F">
      <w:pPr>
        <w:jc w:val="center"/>
        <w:rPr>
          <w:rFonts w:ascii="Times New Roman" w:hAnsi="Times New Roman"/>
        </w:rPr>
      </w:pPr>
    </w:p>
    <w:p w:rsidR="00A24BC8" w:rsidRPr="00D95F80" w:rsidRDefault="00ED4B66" w:rsidP="00ED4B66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Руководствуясь статьями 39.33, 39.36 </w:t>
      </w:r>
      <w:hyperlink r:id="rId10" w:tooltip="ФЕДЕРАЛЬНЫЙ ЗАКОН от 25.10.2001 № 136-ФЗ ГОСУДАРСТВЕННАЯ ДУМА ФЕДЕРАЛЬНОГО СОБРАНИЯ РФ&#10;&#10;ЗЕМЕЛЬНЫЙ КОДЕКС РОССИЙСКОЙ ФЕДЕРАЦИИ" w:history="1">
        <w:r w:rsidRPr="00D95F80">
          <w:rPr>
            <w:rStyle w:val="a8"/>
            <w:rFonts w:ascii="Times New Roman" w:hAnsi="Times New Roman"/>
            <w:szCs w:val="28"/>
          </w:rPr>
          <w:t>Земельного кодекса</w:t>
        </w:r>
      </w:hyperlink>
      <w:r w:rsidRPr="00D95F80">
        <w:rPr>
          <w:rFonts w:ascii="Times New Roman" w:hAnsi="Times New Roman"/>
          <w:szCs w:val="28"/>
        </w:rPr>
        <w:t xml:space="preserve"> Российской Федерации, 447, 448 </w:t>
      </w:r>
      <w:hyperlink r:id="rId11" w:tooltip="ФЕДЕРАЛЬНЫЙ ЗАКОН от 30.11.1994 № 51-ФЗ ГОСУДАРСТВЕННАЯ ДУМА ФЕДЕРАЛЬНОГО СОБРАНИЯ РФ&#10;&#10;ГРАЖДАНСКИЙ КОДЕКС РОССИЙСКОЙ ФЕДЕРАЦИИ. ЧАСТЬ ПЕРВАЯ" w:history="1">
        <w:r w:rsidRPr="00D95F80">
          <w:rPr>
            <w:rStyle w:val="a8"/>
            <w:rFonts w:ascii="Times New Roman" w:hAnsi="Times New Roman"/>
            <w:szCs w:val="28"/>
          </w:rPr>
          <w:t>Гражданского кодекса</w:t>
        </w:r>
      </w:hyperlink>
      <w:r w:rsidRPr="00D95F80">
        <w:rPr>
          <w:rFonts w:ascii="Times New Roman" w:hAnsi="Times New Roman"/>
          <w:szCs w:val="28"/>
        </w:rPr>
        <w:t xml:space="preserve"> Российской Федерации, Федеральным законом </w:t>
      </w:r>
      <w:hyperlink r:id="rId12" w:tooltip="ФЕДЕРАЛЬНЫЙ ЗАКОН от 28.12.2009 № 381-ФЗ ГОСУДАРСТВЕННАЯ ДУМА ФЕДЕРАЛЬНОГО СОБРАНИЯ РФ&#10;&#10;Об основах государственного регулирования торговой деятельности в Российской Федерации" w:history="1">
        <w:r w:rsidRPr="00D95F80">
          <w:rPr>
            <w:rStyle w:val="a8"/>
            <w:rFonts w:ascii="Times New Roman" w:hAnsi="Times New Roman"/>
            <w:szCs w:val="28"/>
          </w:rPr>
          <w:t>от 28.12.2009</w:t>
        </w:r>
        <w:r w:rsidR="00A24BC8" w:rsidRPr="00D95F80">
          <w:rPr>
            <w:rStyle w:val="a8"/>
            <w:rFonts w:ascii="Times New Roman" w:hAnsi="Times New Roman"/>
            <w:szCs w:val="28"/>
          </w:rPr>
          <w:t xml:space="preserve"> № </w:t>
        </w:r>
        <w:r w:rsidRPr="00D95F80">
          <w:rPr>
            <w:rStyle w:val="a8"/>
            <w:rFonts w:ascii="Times New Roman" w:hAnsi="Times New Roman"/>
            <w:szCs w:val="28"/>
          </w:rPr>
          <w:t>381-ФЗ</w:t>
        </w:r>
      </w:hyperlink>
      <w:r w:rsidRPr="00D95F80">
        <w:rPr>
          <w:rFonts w:ascii="Times New Roman" w:hAnsi="Times New Roman"/>
          <w:szCs w:val="28"/>
        </w:rPr>
        <w:t xml:space="preserve"> </w:t>
      </w:r>
      <w:r w:rsidR="00A24BC8" w:rsidRPr="00D95F80">
        <w:rPr>
          <w:rFonts w:ascii="Times New Roman" w:hAnsi="Times New Roman"/>
          <w:szCs w:val="28"/>
        </w:rPr>
        <w:t>«</w:t>
      </w:r>
      <w:r w:rsidRPr="00D95F80">
        <w:rPr>
          <w:rFonts w:ascii="Times New Roman" w:hAnsi="Times New Roman"/>
          <w:szCs w:val="28"/>
        </w:rPr>
        <w:t>Об основах государственного регулирования торговой деятельности в Российской Федерации</w:t>
      </w:r>
      <w:r w:rsidR="00A24BC8" w:rsidRPr="00D95F80">
        <w:rPr>
          <w:rFonts w:ascii="Times New Roman" w:hAnsi="Times New Roman"/>
          <w:szCs w:val="28"/>
        </w:rPr>
        <w:t>»</w:t>
      </w:r>
      <w:r w:rsidRPr="00D95F80">
        <w:rPr>
          <w:rFonts w:ascii="Times New Roman" w:hAnsi="Times New Roman"/>
          <w:szCs w:val="28"/>
        </w:rPr>
        <w:t>, Законом Ханты -Мансийского автономного округа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 xml:space="preserve">Югры </w:t>
      </w:r>
      <w:hyperlink r:id="rId13" w:tooltip="ЗАКОН от 11.05.2010 № 85-оз Дума Ханты-Мансийского автономного округа-Югры&#10;&#10;О ГОСУДАРСТВЕННОМ РЕГУЛИРОВАНИИ ТОРГОВОЙ ДЕЯТЕЛЬНОСТИ В ХАНТЫ-МАНСИЙСКОМ АВТОНОМНОМ ОКРУГЕ – ЮГРЕ " w:history="1">
        <w:r w:rsidRPr="00D95F80">
          <w:rPr>
            <w:rStyle w:val="a8"/>
            <w:rFonts w:ascii="Times New Roman" w:hAnsi="Times New Roman"/>
            <w:szCs w:val="28"/>
          </w:rPr>
          <w:t>от 11.05.2010</w:t>
        </w:r>
        <w:r w:rsidR="00A24BC8" w:rsidRPr="00D95F80">
          <w:rPr>
            <w:rStyle w:val="a8"/>
            <w:rFonts w:ascii="Times New Roman" w:hAnsi="Times New Roman"/>
            <w:szCs w:val="28"/>
          </w:rPr>
          <w:t xml:space="preserve"> № </w:t>
        </w:r>
        <w:r w:rsidRPr="00D95F80">
          <w:rPr>
            <w:rStyle w:val="a8"/>
            <w:rFonts w:ascii="Times New Roman" w:hAnsi="Times New Roman"/>
            <w:szCs w:val="28"/>
          </w:rPr>
          <w:t>85-оз</w:t>
        </w:r>
      </w:hyperlink>
      <w:r w:rsidRPr="00D95F80">
        <w:rPr>
          <w:rFonts w:ascii="Times New Roman" w:hAnsi="Times New Roman"/>
          <w:szCs w:val="28"/>
        </w:rPr>
        <w:t xml:space="preserve"> </w:t>
      </w:r>
      <w:r w:rsidR="00A24BC8" w:rsidRPr="00D95F80">
        <w:rPr>
          <w:rFonts w:ascii="Times New Roman" w:hAnsi="Times New Roman"/>
          <w:szCs w:val="28"/>
        </w:rPr>
        <w:t>«</w:t>
      </w:r>
      <w:r w:rsidRPr="00D95F80">
        <w:rPr>
          <w:rFonts w:ascii="Times New Roman" w:hAnsi="Times New Roman"/>
          <w:szCs w:val="28"/>
        </w:rPr>
        <w:t>О государственном регулировании торговой деятельности в Ханты-Мансийском автономном округе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Югре</w:t>
      </w:r>
      <w:r w:rsidR="00A24BC8" w:rsidRPr="00D95F80">
        <w:rPr>
          <w:rFonts w:ascii="Times New Roman" w:hAnsi="Times New Roman"/>
          <w:szCs w:val="28"/>
        </w:rPr>
        <w:t>»</w:t>
      </w:r>
      <w:r w:rsidRPr="00D95F80">
        <w:rPr>
          <w:rFonts w:ascii="Times New Roman" w:hAnsi="Times New Roman"/>
          <w:szCs w:val="28"/>
        </w:rPr>
        <w:t>, постановлением Правительства Ханты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Мансийского автономного округа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 xml:space="preserve">Югры </w:t>
      </w:r>
      <w:hyperlink r:id="rId14" w:tooltip="ПОСТАНОВЛЕНИЕ от 05.08.2016 № 291-п Правительство Ханты-Мансийского автономного округа-Югры&#10;&#10;О НОРМАТИВАХ МИНИМАЛЬНОЙ ОБЕСПЕЧЕННОСТИ НАСЕЛЕНИЯ ПЛОЩАДЬЮ СТАЦИОНАРНЫХ ТОРГОВЫХ ОБЪЕКТОВ И ТОРГОВЫХ ОБЪЕКТОВ МЕСТНОГО ЗНАЧЕНИЯ В ХАНТЫ-МАНСИЙСКОМ АВТОНОМНОМ ОКРУГЕ – " w:history="1">
        <w:r w:rsidRPr="00D95F80">
          <w:rPr>
            <w:rStyle w:val="a8"/>
            <w:rFonts w:ascii="Times New Roman" w:hAnsi="Times New Roman"/>
            <w:szCs w:val="28"/>
          </w:rPr>
          <w:t xml:space="preserve">от </w:t>
        </w:r>
        <w:r w:rsidR="00D9523E" w:rsidRPr="00D95F80">
          <w:rPr>
            <w:rStyle w:val="a8"/>
            <w:rFonts w:ascii="Times New Roman" w:hAnsi="Times New Roman"/>
            <w:szCs w:val="28"/>
          </w:rPr>
          <w:t>05.08.2016</w:t>
        </w:r>
        <w:r w:rsidR="00A24BC8" w:rsidRPr="00D95F80">
          <w:rPr>
            <w:rStyle w:val="a8"/>
            <w:rFonts w:ascii="Times New Roman" w:hAnsi="Times New Roman"/>
            <w:szCs w:val="28"/>
          </w:rPr>
          <w:t xml:space="preserve"> № </w:t>
        </w:r>
        <w:r w:rsidR="00D9523E" w:rsidRPr="00D95F80">
          <w:rPr>
            <w:rStyle w:val="a8"/>
            <w:rFonts w:ascii="Times New Roman" w:hAnsi="Times New Roman"/>
            <w:szCs w:val="28"/>
          </w:rPr>
          <w:t>291</w:t>
        </w:r>
        <w:r w:rsidRPr="00D95F80">
          <w:rPr>
            <w:rStyle w:val="a8"/>
            <w:rFonts w:ascii="Times New Roman" w:hAnsi="Times New Roman"/>
            <w:szCs w:val="28"/>
          </w:rPr>
          <w:t>-п</w:t>
        </w:r>
      </w:hyperlink>
      <w:r w:rsidRPr="00D95F80">
        <w:rPr>
          <w:rFonts w:ascii="Times New Roman" w:hAnsi="Times New Roman"/>
          <w:szCs w:val="28"/>
        </w:rPr>
        <w:t xml:space="preserve"> </w:t>
      </w:r>
      <w:r w:rsidR="00A24BC8" w:rsidRPr="00D95F80">
        <w:rPr>
          <w:rFonts w:ascii="Times New Roman" w:hAnsi="Times New Roman"/>
          <w:szCs w:val="28"/>
        </w:rPr>
        <w:t>«</w:t>
      </w:r>
      <w:r w:rsidRPr="00D95F80">
        <w:rPr>
          <w:rFonts w:ascii="Times New Roman" w:hAnsi="Times New Roman"/>
          <w:szCs w:val="28"/>
        </w:rPr>
        <w:t>О нормативах минимальной обеспеченности населения площадью торговых объектов в Ханты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Мансийском автономном округе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Югре</w:t>
      </w:r>
      <w:r w:rsidR="00A24BC8" w:rsidRPr="00D95F80">
        <w:rPr>
          <w:rFonts w:ascii="Times New Roman" w:hAnsi="Times New Roman"/>
          <w:szCs w:val="28"/>
        </w:rPr>
        <w:t>»</w:t>
      </w:r>
      <w:r w:rsidRPr="00D95F80">
        <w:rPr>
          <w:rFonts w:ascii="Times New Roman" w:hAnsi="Times New Roman"/>
          <w:szCs w:val="28"/>
        </w:rPr>
        <w:t>, приказом Департамента экономического развития Ханты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Мансийского автономного округа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 xml:space="preserve">Югры </w:t>
      </w:r>
      <w:hyperlink r:id="rId15" w:tooltip="ПРИКАЗ от 24.12.2010 № 1-нп Департамент экономического развития Ханты-Мансийского автономного округа - Югры&#10;&#10;ОБ УТВЕРЖДЕНИИ ПОРЯДКА РАЗРАБОТКИ И УТВЕРЖДЕНИЯ ОРГАНАМИ МЕСТНОГО САМОУПРАВЛЕНИЯ СХЕМ РАЗМЕЩЕНИЯ НЕСТАЦИОНАРНЫХ ТОРГОВЫХ ОБЪЕКТОВ НА ЗЕМЕЛЬНЫХ УЧАСТКАХ" w:history="1">
        <w:r w:rsidRPr="00D95F80">
          <w:rPr>
            <w:rStyle w:val="a8"/>
            <w:rFonts w:ascii="Times New Roman" w:hAnsi="Times New Roman"/>
            <w:szCs w:val="28"/>
          </w:rPr>
          <w:t>от 24.12.2010</w:t>
        </w:r>
        <w:r w:rsidR="00A24BC8" w:rsidRPr="00D95F80">
          <w:rPr>
            <w:rStyle w:val="a8"/>
            <w:rFonts w:ascii="Times New Roman" w:hAnsi="Times New Roman"/>
            <w:szCs w:val="28"/>
          </w:rPr>
          <w:t xml:space="preserve"> № </w:t>
        </w:r>
        <w:r w:rsidRPr="00D95F80">
          <w:rPr>
            <w:rStyle w:val="a8"/>
            <w:rFonts w:ascii="Times New Roman" w:hAnsi="Times New Roman"/>
            <w:szCs w:val="28"/>
          </w:rPr>
          <w:t>1-нп</w:t>
        </w:r>
      </w:hyperlink>
      <w:r w:rsidRPr="00D95F80">
        <w:rPr>
          <w:rFonts w:ascii="Times New Roman" w:hAnsi="Times New Roman"/>
          <w:szCs w:val="28"/>
        </w:rPr>
        <w:t xml:space="preserve"> </w:t>
      </w:r>
      <w:r w:rsidR="00A24BC8" w:rsidRPr="00D95F80">
        <w:rPr>
          <w:rFonts w:ascii="Times New Roman" w:hAnsi="Times New Roman"/>
          <w:szCs w:val="28"/>
        </w:rPr>
        <w:t>«</w:t>
      </w:r>
      <w:r w:rsidRPr="00D95F80">
        <w:rPr>
          <w:rFonts w:ascii="Times New Roman" w:hAnsi="Times New Roman"/>
          <w:szCs w:val="28"/>
        </w:rPr>
        <w:t>Об утверждении Порядка разработки и утверждения схем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="00A24BC8" w:rsidRPr="00D95F80">
        <w:rPr>
          <w:rFonts w:ascii="Times New Roman" w:hAnsi="Times New Roman"/>
          <w:szCs w:val="28"/>
        </w:rPr>
        <w:t>»</w:t>
      </w:r>
      <w:r w:rsidRPr="00D95F80">
        <w:rPr>
          <w:rFonts w:ascii="Times New Roman" w:hAnsi="Times New Roman"/>
          <w:szCs w:val="28"/>
        </w:rPr>
        <w:t>:</w:t>
      </w:r>
    </w:p>
    <w:p w:rsidR="00A24BC8" w:rsidRPr="00D95F80" w:rsidRDefault="00A24BC8" w:rsidP="00ED4B66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</w:p>
    <w:p w:rsidR="00ED4B66" w:rsidRPr="00D95F80" w:rsidRDefault="005D75B9" w:rsidP="005D75B9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1. Утвердить п</w:t>
      </w:r>
      <w:r w:rsidR="00D9523E" w:rsidRPr="00D95F80">
        <w:rPr>
          <w:rFonts w:ascii="Times New Roman" w:hAnsi="Times New Roman"/>
          <w:szCs w:val="28"/>
        </w:rPr>
        <w:t>орядок</w:t>
      </w:r>
      <w:r w:rsidR="00E63C6C" w:rsidRPr="00D95F80">
        <w:rPr>
          <w:rFonts w:ascii="Times New Roman" w:hAnsi="Times New Roman"/>
          <w:szCs w:val="28"/>
        </w:rPr>
        <w:t xml:space="preserve"> организации и </w:t>
      </w:r>
      <w:r w:rsidR="00D9523E" w:rsidRPr="00D95F80">
        <w:rPr>
          <w:rFonts w:ascii="Times New Roman" w:hAnsi="Times New Roman"/>
          <w:szCs w:val="28"/>
        </w:rPr>
        <w:t>п</w:t>
      </w:r>
      <w:r w:rsidR="00E63C6C" w:rsidRPr="00D95F80">
        <w:rPr>
          <w:rFonts w:ascii="Times New Roman" w:hAnsi="Times New Roman"/>
          <w:szCs w:val="28"/>
        </w:rPr>
        <w:t>роведения аукциона на право заключения договора на размещение нестационарного торгового объекта и (или) объекта оказания услуг</w:t>
      </w:r>
      <w:r w:rsidR="00ED4B66" w:rsidRPr="00D95F80">
        <w:rPr>
          <w:rFonts w:ascii="Times New Roman" w:hAnsi="Times New Roman"/>
          <w:szCs w:val="28"/>
        </w:rPr>
        <w:t xml:space="preserve"> на территории города </w:t>
      </w:r>
      <w:r w:rsidRPr="00D95F80">
        <w:rPr>
          <w:rFonts w:ascii="Times New Roman" w:hAnsi="Times New Roman"/>
          <w:szCs w:val="28"/>
        </w:rPr>
        <w:t>Пыть-Яха согласно приложению</w:t>
      </w:r>
      <w:r w:rsidR="008E2298" w:rsidRPr="00D95F80">
        <w:rPr>
          <w:rFonts w:ascii="Times New Roman" w:hAnsi="Times New Roman"/>
          <w:szCs w:val="28"/>
        </w:rPr>
        <w:t>.</w:t>
      </w:r>
    </w:p>
    <w:p w:rsidR="00257052" w:rsidRPr="00D95F80" w:rsidRDefault="0019296A" w:rsidP="005D75B9">
      <w:pPr>
        <w:tabs>
          <w:tab w:val="left" w:pos="993"/>
        </w:tabs>
        <w:spacing w:line="360" w:lineRule="auto"/>
        <w:ind w:firstLine="70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lastRenderedPageBreak/>
        <w:t>2.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DB3CC2">
        <w:rPr>
          <w:rFonts w:ascii="Times New Roman" w:hAnsi="Times New Roman"/>
          <w:szCs w:val="28"/>
        </w:rPr>
        <w:t xml:space="preserve">   </w:t>
      </w:r>
      <w:r w:rsidR="004C1A6E" w:rsidRPr="00D95F80">
        <w:rPr>
          <w:rFonts w:ascii="Times New Roman" w:hAnsi="Times New Roman"/>
          <w:szCs w:val="28"/>
        </w:rPr>
        <w:t>Отделу по внутренней политике</w:t>
      </w:r>
      <w:r w:rsidR="00AB70E1" w:rsidRPr="00D95F80">
        <w:rPr>
          <w:rFonts w:ascii="Times New Roman" w:hAnsi="Times New Roman"/>
          <w:szCs w:val="28"/>
        </w:rPr>
        <w:t>,</w:t>
      </w:r>
      <w:r w:rsidR="00955487" w:rsidRPr="00D95F80">
        <w:rPr>
          <w:rFonts w:ascii="Times New Roman" w:hAnsi="Times New Roman"/>
          <w:szCs w:val="28"/>
        </w:rPr>
        <w:t xml:space="preserve"> связям с общественными организациями и СМИ </w:t>
      </w:r>
      <w:r w:rsidR="005D75B9" w:rsidRPr="00D95F80">
        <w:rPr>
          <w:rFonts w:ascii="Times New Roman" w:hAnsi="Times New Roman"/>
          <w:szCs w:val="28"/>
        </w:rPr>
        <w:t xml:space="preserve">управления </w:t>
      </w:r>
      <w:r w:rsidR="004C1A6E" w:rsidRPr="00D95F80">
        <w:rPr>
          <w:rFonts w:ascii="Times New Roman" w:hAnsi="Times New Roman"/>
          <w:szCs w:val="28"/>
        </w:rPr>
        <w:t>по внутренней политике</w:t>
      </w:r>
      <w:r w:rsidR="00257052" w:rsidRPr="00D95F80">
        <w:rPr>
          <w:rFonts w:ascii="Times New Roman" w:hAnsi="Times New Roman"/>
          <w:szCs w:val="28"/>
        </w:rPr>
        <w:t xml:space="preserve"> (О.В. Кулиш) опубликовать постановление в печатном средстве массовой информации </w:t>
      </w:r>
      <w:r w:rsidR="00A24BC8" w:rsidRPr="00D95F80">
        <w:rPr>
          <w:rFonts w:ascii="Times New Roman" w:hAnsi="Times New Roman"/>
          <w:szCs w:val="28"/>
        </w:rPr>
        <w:t>«</w:t>
      </w:r>
      <w:r w:rsidR="00257052" w:rsidRPr="00D95F80">
        <w:rPr>
          <w:rFonts w:ascii="Times New Roman" w:hAnsi="Times New Roman"/>
          <w:szCs w:val="28"/>
        </w:rPr>
        <w:t>Официальный вестник</w:t>
      </w:r>
      <w:r w:rsidR="00A24BC8" w:rsidRPr="00D95F80">
        <w:rPr>
          <w:rFonts w:ascii="Times New Roman" w:hAnsi="Times New Roman"/>
          <w:szCs w:val="28"/>
        </w:rPr>
        <w:t>»</w:t>
      </w:r>
      <w:r w:rsidR="00257052" w:rsidRPr="00D95F80">
        <w:rPr>
          <w:rFonts w:ascii="Times New Roman" w:hAnsi="Times New Roman"/>
          <w:szCs w:val="28"/>
        </w:rPr>
        <w:t xml:space="preserve">. </w:t>
      </w:r>
    </w:p>
    <w:p w:rsidR="004030E2" w:rsidRPr="00D95F80" w:rsidRDefault="0019296A" w:rsidP="005D75B9">
      <w:pPr>
        <w:tabs>
          <w:tab w:val="left" w:pos="993"/>
        </w:tabs>
        <w:spacing w:line="360" w:lineRule="auto"/>
        <w:ind w:firstLine="72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</w:t>
      </w:r>
      <w:r w:rsidR="004C1A6E" w:rsidRPr="00D95F80">
        <w:rPr>
          <w:rFonts w:ascii="Times New Roman" w:hAnsi="Times New Roman"/>
          <w:szCs w:val="28"/>
        </w:rPr>
        <w:t>.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4C1A6E" w:rsidRPr="00D95F80">
        <w:rPr>
          <w:rFonts w:ascii="Times New Roman" w:hAnsi="Times New Roman"/>
          <w:szCs w:val="28"/>
        </w:rPr>
        <w:t>Отделу по обеспечению информационной безопасности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955487" w:rsidRPr="00D95F80">
        <w:rPr>
          <w:rFonts w:ascii="Times New Roman" w:hAnsi="Times New Roman"/>
          <w:szCs w:val="28"/>
        </w:rPr>
        <w:t>(А.А. Мерзляков</w:t>
      </w:r>
      <w:r w:rsidR="00257052" w:rsidRPr="00D95F80">
        <w:rPr>
          <w:rFonts w:ascii="Times New Roman" w:hAnsi="Times New Roman"/>
          <w:szCs w:val="28"/>
        </w:rPr>
        <w:t>) разместить постановление на официальном сайте администрации города в сети Интернет.</w:t>
      </w:r>
    </w:p>
    <w:p w:rsidR="00A24BC8" w:rsidRPr="00D95F80" w:rsidRDefault="0019296A" w:rsidP="00257052">
      <w:pPr>
        <w:spacing w:line="360" w:lineRule="auto"/>
        <w:ind w:firstLine="72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</w:t>
      </w:r>
      <w:r w:rsidR="00257052" w:rsidRPr="00D95F80">
        <w:rPr>
          <w:rFonts w:ascii="Times New Roman" w:hAnsi="Times New Roman"/>
          <w:szCs w:val="28"/>
        </w:rPr>
        <w:t>.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257052" w:rsidRPr="00D95F80">
        <w:rPr>
          <w:rFonts w:ascii="Times New Roman" w:hAnsi="Times New Roman"/>
          <w:szCs w:val="28"/>
        </w:rPr>
        <w:t>Настоящее постановление вступает в силу после его официального опубликования.</w:t>
      </w:r>
    </w:p>
    <w:p w:rsidR="00A24BC8" w:rsidRPr="00D95F80" w:rsidRDefault="00DB3CC2" w:rsidP="005400A4">
      <w:pPr>
        <w:spacing w:line="36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5400A4" w:rsidRPr="00D95F80">
        <w:rPr>
          <w:rFonts w:ascii="Times New Roman" w:hAnsi="Times New Roman"/>
          <w:szCs w:val="28"/>
        </w:rPr>
        <w:t>5</w:t>
      </w:r>
      <w:r w:rsidR="00257052" w:rsidRPr="00D95F80">
        <w:rPr>
          <w:rFonts w:ascii="Times New Roman" w:hAnsi="Times New Roman"/>
          <w:szCs w:val="28"/>
        </w:rPr>
        <w:t>.</w:t>
      </w:r>
      <w:r w:rsidR="00A24BC8" w:rsidRPr="00D95F8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257052" w:rsidRPr="00D95F80">
        <w:rPr>
          <w:rFonts w:ascii="Times New Roman" w:hAnsi="Times New Roman"/>
          <w:szCs w:val="28"/>
        </w:rPr>
        <w:t>Контроль за выполнением постановления</w:t>
      </w:r>
      <w:r w:rsidR="00257052" w:rsidRPr="00D95F80">
        <w:rPr>
          <w:rFonts w:ascii="Times New Roman" w:hAnsi="Times New Roman"/>
          <w:color w:val="FF0000"/>
          <w:szCs w:val="28"/>
        </w:rPr>
        <w:t xml:space="preserve"> </w:t>
      </w:r>
      <w:r w:rsidR="00257052" w:rsidRPr="00D95F80">
        <w:rPr>
          <w:rFonts w:ascii="Times New Roman" w:hAnsi="Times New Roman"/>
          <w:szCs w:val="28"/>
        </w:rPr>
        <w:t>возложить на заместителя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257052" w:rsidRPr="00D95F80">
        <w:rPr>
          <w:rFonts w:ascii="Times New Roman" w:hAnsi="Times New Roman"/>
          <w:szCs w:val="28"/>
        </w:rPr>
        <w:t>главы города</w:t>
      </w:r>
      <w:r w:rsidR="00A24BC8" w:rsidRPr="00D95F80">
        <w:rPr>
          <w:rFonts w:ascii="Times New Roman" w:hAnsi="Times New Roman"/>
          <w:szCs w:val="28"/>
        </w:rPr>
        <w:t>-</w:t>
      </w:r>
      <w:r w:rsidR="00257052" w:rsidRPr="00D95F80">
        <w:rPr>
          <w:rFonts w:ascii="Times New Roman" w:hAnsi="Times New Roman"/>
          <w:szCs w:val="28"/>
        </w:rPr>
        <w:t>пр</w:t>
      </w:r>
      <w:r w:rsidR="0008080F" w:rsidRPr="00D95F80">
        <w:rPr>
          <w:rFonts w:ascii="Times New Roman" w:hAnsi="Times New Roman"/>
          <w:szCs w:val="28"/>
        </w:rPr>
        <w:t>едседателя комитета по финансам.</w:t>
      </w:r>
      <w:r w:rsidR="00A24BC8" w:rsidRPr="00D95F80">
        <w:rPr>
          <w:rFonts w:ascii="Times New Roman" w:hAnsi="Times New Roman"/>
          <w:szCs w:val="28"/>
        </w:rPr>
        <w:t xml:space="preserve"> </w:t>
      </w:r>
    </w:p>
    <w:p w:rsidR="00A24BC8" w:rsidRPr="00D95F80" w:rsidRDefault="00A24BC8" w:rsidP="005400A4">
      <w:pPr>
        <w:spacing w:line="360" w:lineRule="auto"/>
        <w:rPr>
          <w:rFonts w:ascii="Times New Roman" w:hAnsi="Times New Roman"/>
          <w:szCs w:val="28"/>
        </w:rPr>
      </w:pPr>
    </w:p>
    <w:p w:rsidR="00A24BC8" w:rsidRPr="00D95F80" w:rsidRDefault="00257052" w:rsidP="00257052">
      <w:pPr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Глава горо</w:t>
      </w:r>
      <w:r w:rsidR="00AA0125" w:rsidRPr="00D95F80">
        <w:rPr>
          <w:rFonts w:ascii="Times New Roman" w:hAnsi="Times New Roman"/>
          <w:szCs w:val="28"/>
        </w:rPr>
        <w:t>да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AA0125" w:rsidRPr="00D95F80">
        <w:rPr>
          <w:rFonts w:ascii="Times New Roman" w:hAnsi="Times New Roman"/>
          <w:szCs w:val="28"/>
        </w:rPr>
        <w:t>Пыть-Яха</w:t>
      </w:r>
      <w:r w:rsidR="0042473F" w:rsidRPr="00D95F80">
        <w:rPr>
          <w:rFonts w:ascii="Times New Roman" w:hAnsi="Times New Roman"/>
          <w:szCs w:val="28"/>
        </w:rPr>
        <w:t xml:space="preserve">                                                                 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DB3CC2">
        <w:rPr>
          <w:rFonts w:ascii="Times New Roman" w:hAnsi="Times New Roman"/>
          <w:szCs w:val="28"/>
        </w:rPr>
        <w:t xml:space="preserve">                </w:t>
      </w:r>
      <w:r w:rsidR="00B56828" w:rsidRPr="00D95F80">
        <w:rPr>
          <w:rFonts w:ascii="Times New Roman" w:hAnsi="Times New Roman"/>
          <w:szCs w:val="28"/>
        </w:rPr>
        <w:t>А.Н. Морозов</w:t>
      </w:r>
    </w:p>
    <w:p w:rsidR="00A24BC8" w:rsidRPr="00D95F80" w:rsidRDefault="00A24BC8" w:rsidP="005D75B9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br w:type="page"/>
      </w:r>
      <w:r w:rsidR="0019296A" w:rsidRPr="00D95F80">
        <w:rPr>
          <w:rFonts w:ascii="Times New Roman" w:hAnsi="Times New Roman"/>
          <w:szCs w:val="28"/>
        </w:rPr>
        <w:lastRenderedPageBreak/>
        <w:t>Пр</w:t>
      </w:r>
      <w:r w:rsidR="005D75B9" w:rsidRPr="00D95F80">
        <w:rPr>
          <w:rFonts w:ascii="Times New Roman" w:hAnsi="Times New Roman"/>
          <w:szCs w:val="28"/>
        </w:rPr>
        <w:t>иложение</w:t>
      </w:r>
    </w:p>
    <w:p w:rsidR="00A24BC8" w:rsidRPr="00D95F80" w:rsidRDefault="0019296A" w:rsidP="005D75B9">
      <w:pPr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к постановлению</w:t>
      </w:r>
      <w:r w:rsidR="008E2298" w:rsidRPr="00D95F80">
        <w:rPr>
          <w:rFonts w:ascii="Times New Roman" w:hAnsi="Times New Roman"/>
          <w:szCs w:val="28"/>
        </w:rPr>
        <w:t xml:space="preserve"> </w:t>
      </w:r>
      <w:r w:rsidRPr="00D95F80">
        <w:rPr>
          <w:rFonts w:ascii="Times New Roman" w:hAnsi="Times New Roman"/>
          <w:szCs w:val="28"/>
        </w:rPr>
        <w:t xml:space="preserve">администрации </w:t>
      </w:r>
    </w:p>
    <w:p w:rsidR="00A24BC8" w:rsidRPr="00D95F80" w:rsidRDefault="0019296A" w:rsidP="005D75B9">
      <w:pPr>
        <w:autoSpaceDE w:val="0"/>
        <w:autoSpaceDN w:val="0"/>
        <w:adjustRightInd w:val="0"/>
        <w:jc w:val="right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города</w:t>
      </w:r>
      <w:r w:rsidR="008E2298" w:rsidRPr="00D95F80">
        <w:rPr>
          <w:rFonts w:ascii="Times New Roman" w:hAnsi="Times New Roman"/>
          <w:szCs w:val="28"/>
        </w:rPr>
        <w:t xml:space="preserve"> Пыть-Яха</w:t>
      </w:r>
    </w:p>
    <w:p w:rsidR="0019296A" w:rsidRPr="00D95F80" w:rsidRDefault="00F77E3B" w:rsidP="00A24BC8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от 16.11.2021</w:t>
      </w:r>
      <w:r w:rsidR="00A24BC8" w:rsidRPr="00D95F80">
        <w:rPr>
          <w:rFonts w:ascii="Times New Roman" w:hAnsi="Times New Roman"/>
          <w:szCs w:val="28"/>
        </w:rPr>
        <w:t xml:space="preserve"> № </w:t>
      </w:r>
      <w:r w:rsidRPr="00D95F80">
        <w:rPr>
          <w:rFonts w:ascii="Times New Roman" w:hAnsi="Times New Roman"/>
          <w:szCs w:val="28"/>
        </w:rPr>
        <w:t>505-па</w:t>
      </w:r>
    </w:p>
    <w:p w:rsidR="00F8539C" w:rsidRPr="00D95F80" w:rsidRDefault="00F8539C" w:rsidP="0019296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8"/>
        </w:rPr>
      </w:pPr>
    </w:p>
    <w:p w:rsidR="00F8539C" w:rsidRPr="00D95F80" w:rsidRDefault="0019296A" w:rsidP="00A24BC8">
      <w:pPr>
        <w:pStyle w:val="2"/>
        <w:rPr>
          <w:rFonts w:ascii="Times New Roman" w:hAnsi="Times New Roman" w:cs="Times New Roman"/>
        </w:rPr>
      </w:pPr>
      <w:bookmarkStart w:id="0" w:name="Par5"/>
      <w:bookmarkEnd w:id="0"/>
      <w:r w:rsidRPr="00D95F80">
        <w:rPr>
          <w:rFonts w:ascii="Times New Roman" w:hAnsi="Times New Roman" w:cs="Times New Roman"/>
        </w:rPr>
        <w:t xml:space="preserve">Порядок </w:t>
      </w:r>
      <w:r w:rsidR="00C64929" w:rsidRPr="00D95F80">
        <w:rPr>
          <w:rFonts w:ascii="Times New Roman" w:hAnsi="Times New Roman" w:cs="Times New Roman"/>
        </w:rPr>
        <w:t>организации и проведения аукциона</w:t>
      </w:r>
      <w:r w:rsidRPr="00D95F80">
        <w:rPr>
          <w:rFonts w:ascii="Times New Roman" w:hAnsi="Times New Roman" w:cs="Times New Roman"/>
        </w:rPr>
        <w:t xml:space="preserve"> на право заключения </w:t>
      </w:r>
    </w:p>
    <w:p w:rsidR="0019296A" w:rsidRPr="00D95F80" w:rsidRDefault="0019296A" w:rsidP="00A24BC8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договор</w:t>
      </w:r>
      <w:r w:rsidR="005D75B9" w:rsidRPr="00D95F80">
        <w:rPr>
          <w:rFonts w:ascii="Times New Roman" w:hAnsi="Times New Roman" w:cs="Times New Roman"/>
        </w:rPr>
        <w:t>а</w:t>
      </w:r>
      <w:r w:rsidRPr="00D95F80">
        <w:rPr>
          <w:rFonts w:ascii="Times New Roman" w:hAnsi="Times New Roman" w:cs="Times New Roman"/>
        </w:rPr>
        <w:t xml:space="preserve"> </w:t>
      </w:r>
      <w:r w:rsidR="00DB0E79" w:rsidRPr="00D95F80">
        <w:rPr>
          <w:rFonts w:ascii="Times New Roman" w:hAnsi="Times New Roman" w:cs="Times New Roman"/>
        </w:rPr>
        <w:t>на размещение</w:t>
      </w:r>
      <w:r w:rsidR="005D75B9" w:rsidRPr="00D95F80">
        <w:rPr>
          <w:rFonts w:ascii="Times New Roman" w:hAnsi="Times New Roman" w:cs="Times New Roman"/>
        </w:rPr>
        <w:t xml:space="preserve"> нестационарного торгового объекта и (или)</w:t>
      </w:r>
      <w:r w:rsidR="00F8539C" w:rsidRPr="00D95F80">
        <w:rPr>
          <w:rFonts w:ascii="Times New Roman" w:hAnsi="Times New Roman" w:cs="Times New Roman"/>
        </w:rPr>
        <w:t xml:space="preserve"> </w:t>
      </w:r>
      <w:r w:rsidR="005D75B9" w:rsidRPr="00D95F80">
        <w:rPr>
          <w:rFonts w:ascii="Times New Roman" w:hAnsi="Times New Roman" w:cs="Times New Roman"/>
        </w:rPr>
        <w:t>объекта оказания услуг</w:t>
      </w:r>
      <w:r w:rsidRPr="00D95F80">
        <w:rPr>
          <w:rFonts w:ascii="Times New Roman" w:hAnsi="Times New Roman" w:cs="Times New Roman"/>
        </w:rPr>
        <w:t xml:space="preserve"> на территории города Пыть-</w:t>
      </w:r>
      <w:r w:rsidR="00ED0F04" w:rsidRPr="00D95F80">
        <w:rPr>
          <w:rFonts w:ascii="Times New Roman" w:hAnsi="Times New Roman" w:cs="Times New Roman"/>
        </w:rPr>
        <w:t>Я</w:t>
      </w:r>
      <w:r w:rsidRPr="00D95F80">
        <w:rPr>
          <w:rFonts w:ascii="Times New Roman" w:hAnsi="Times New Roman" w:cs="Times New Roman"/>
        </w:rPr>
        <w:t>ха</w:t>
      </w:r>
      <w:r w:rsidR="00F8539C" w:rsidRPr="00D95F80">
        <w:rPr>
          <w:rFonts w:ascii="Times New Roman" w:hAnsi="Times New Roman" w:cs="Times New Roman"/>
        </w:rPr>
        <w:t>.</w:t>
      </w:r>
    </w:p>
    <w:p w:rsidR="00ED0F04" w:rsidRPr="00D95F80" w:rsidRDefault="00ED0F04" w:rsidP="0019296A"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Times New Roman" w:hAnsi="Times New Roman"/>
          <w:szCs w:val="28"/>
        </w:rPr>
      </w:pPr>
    </w:p>
    <w:p w:rsidR="0019296A" w:rsidRPr="00D95F80" w:rsidRDefault="00ED0F04" w:rsidP="00A24BC8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1</w:t>
      </w:r>
      <w:r w:rsidR="0019296A" w:rsidRPr="00D95F80">
        <w:rPr>
          <w:rFonts w:ascii="Times New Roman" w:hAnsi="Times New Roman" w:cs="Times New Roman"/>
        </w:rPr>
        <w:t>. Общие положения</w:t>
      </w:r>
    </w:p>
    <w:p w:rsidR="00A24BC8" w:rsidRPr="00D95F80" w:rsidRDefault="00A24BC8" w:rsidP="00753D33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</w:p>
    <w:p w:rsidR="0019296A" w:rsidRPr="00D95F80" w:rsidRDefault="0019296A" w:rsidP="00753D33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1.1. Настоящий Порядок устанавливает правила организации и проведения аукционов на право заключения </w:t>
      </w:r>
      <w:r w:rsidR="005D75B9" w:rsidRPr="00D95F80">
        <w:rPr>
          <w:rFonts w:ascii="Times New Roman" w:hAnsi="Times New Roman"/>
          <w:szCs w:val="28"/>
        </w:rPr>
        <w:t xml:space="preserve">договора на размещение нестационарного торгового объекта и (или) объекта оказания услуг </w:t>
      </w:r>
      <w:r w:rsidRPr="00D95F80">
        <w:rPr>
          <w:rFonts w:ascii="Times New Roman" w:hAnsi="Times New Roman"/>
          <w:szCs w:val="28"/>
        </w:rPr>
        <w:t xml:space="preserve">на территории города </w:t>
      </w:r>
      <w:r w:rsidR="00ED0F04" w:rsidRPr="00D95F80">
        <w:rPr>
          <w:rFonts w:ascii="Times New Roman" w:hAnsi="Times New Roman"/>
          <w:szCs w:val="28"/>
        </w:rPr>
        <w:t>Пыть-Яха</w:t>
      </w:r>
      <w:r w:rsidR="00F8539C" w:rsidRPr="00D95F80">
        <w:rPr>
          <w:rFonts w:ascii="Times New Roman" w:hAnsi="Times New Roman"/>
          <w:szCs w:val="28"/>
        </w:rPr>
        <w:t xml:space="preserve"> (далее</w:t>
      </w:r>
      <w:r w:rsidR="00A24BC8" w:rsidRPr="00D95F80">
        <w:rPr>
          <w:rFonts w:ascii="Times New Roman" w:hAnsi="Times New Roman"/>
          <w:szCs w:val="28"/>
        </w:rPr>
        <w:t>-</w:t>
      </w:r>
      <w:r w:rsidR="00F8539C" w:rsidRPr="00D95F80">
        <w:rPr>
          <w:rFonts w:ascii="Times New Roman" w:hAnsi="Times New Roman"/>
          <w:szCs w:val="28"/>
        </w:rPr>
        <w:t>Порядок)</w:t>
      </w:r>
      <w:r w:rsidRPr="00D95F80">
        <w:rPr>
          <w:rFonts w:ascii="Times New Roman" w:hAnsi="Times New Roman"/>
          <w:szCs w:val="28"/>
        </w:rPr>
        <w:t xml:space="preserve">, </w:t>
      </w:r>
      <w:r w:rsidR="00897168" w:rsidRPr="00D95F80">
        <w:rPr>
          <w:rFonts w:ascii="Times New Roman" w:hAnsi="Times New Roman"/>
          <w:szCs w:val="28"/>
        </w:rPr>
        <w:t>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Pr="00D95F80">
        <w:rPr>
          <w:rFonts w:ascii="Times New Roman" w:hAnsi="Times New Roman"/>
          <w:szCs w:val="28"/>
        </w:rPr>
        <w:t>.</w:t>
      </w:r>
    </w:p>
    <w:p w:rsidR="001F76C1" w:rsidRPr="00D95F80" w:rsidRDefault="00A64348" w:rsidP="001F76C1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color w:val="000000"/>
          <w:szCs w:val="28"/>
        </w:rPr>
      </w:pPr>
      <w:r w:rsidRPr="00D95F80">
        <w:rPr>
          <w:rFonts w:ascii="Times New Roman" w:hAnsi="Times New Roman"/>
          <w:color w:val="000000"/>
          <w:szCs w:val="28"/>
        </w:rPr>
        <w:t xml:space="preserve">1.2. </w:t>
      </w:r>
      <w:r w:rsidR="001F76C1" w:rsidRPr="00D95F80">
        <w:rPr>
          <w:rFonts w:ascii="Times New Roman" w:hAnsi="Times New Roman"/>
          <w:color w:val="000000"/>
          <w:szCs w:val="28"/>
        </w:rPr>
        <w:t>Действие Порядка в части размещения и функционирования нестационарных торговых объектов</w:t>
      </w:r>
      <w:r w:rsidR="00E56BF6" w:rsidRPr="00D95F80">
        <w:rPr>
          <w:rFonts w:ascii="Times New Roman" w:hAnsi="Times New Roman"/>
        </w:rPr>
        <w:t xml:space="preserve"> </w:t>
      </w:r>
      <w:r w:rsidR="00E56BF6" w:rsidRPr="00D95F80">
        <w:rPr>
          <w:rFonts w:ascii="Times New Roman" w:hAnsi="Times New Roman"/>
          <w:color w:val="000000"/>
          <w:szCs w:val="28"/>
        </w:rPr>
        <w:t>и (или) объектов оказания услуг</w:t>
      </w:r>
      <w:r w:rsidR="001F76C1" w:rsidRPr="00D95F80">
        <w:rPr>
          <w:rFonts w:ascii="Times New Roman" w:hAnsi="Times New Roman"/>
          <w:color w:val="000000"/>
          <w:szCs w:val="28"/>
        </w:rPr>
        <w:t xml:space="preserve"> не распространяется:</w:t>
      </w:r>
    </w:p>
    <w:p w:rsidR="001F76C1" w:rsidRPr="00D95F80" w:rsidRDefault="001F76C1" w:rsidP="001F76C1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color w:val="000000"/>
          <w:szCs w:val="28"/>
        </w:rPr>
      </w:pPr>
      <w:r w:rsidRPr="00D95F80">
        <w:rPr>
          <w:rFonts w:ascii="Times New Roman" w:hAnsi="Times New Roman"/>
          <w:color w:val="000000"/>
          <w:szCs w:val="28"/>
        </w:rPr>
        <w:t>- на разносную торговлю;</w:t>
      </w:r>
    </w:p>
    <w:p w:rsidR="001F76C1" w:rsidRPr="00D95F80" w:rsidRDefault="001F76C1" w:rsidP="001F76C1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color w:val="000000"/>
          <w:szCs w:val="28"/>
        </w:rPr>
      </w:pPr>
      <w:r w:rsidRPr="00D95F80">
        <w:rPr>
          <w:rFonts w:ascii="Times New Roman" w:hAnsi="Times New Roman"/>
          <w:color w:val="000000"/>
          <w:szCs w:val="28"/>
        </w:rPr>
        <w:t>- на отношения, связанные с торговым обслуживанием при проведении праздничных, общественно-политических, культурно-массовых, спортивно-массовых и иных мероприятий, имеющих краткосрочный характер, проводимых по решению органов местного самоуправления;</w:t>
      </w:r>
    </w:p>
    <w:p w:rsidR="001F76C1" w:rsidRPr="00D95F80" w:rsidRDefault="001F76C1" w:rsidP="001F76C1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color w:val="000000"/>
          <w:szCs w:val="28"/>
        </w:rPr>
      </w:pPr>
      <w:r w:rsidRPr="00D95F80">
        <w:rPr>
          <w:rFonts w:ascii="Times New Roman" w:hAnsi="Times New Roman"/>
          <w:color w:val="000000"/>
          <w:szCs w:val="28"/>
        </w:rPr>
        <w:t>- на отношения, связанные с проведением выставок-ярмарок и ярмарок.</w:t>
      </w:r>
    </w:p>
    <w:p w:rsidR="00460D13" w:rsidRPr="00D95F80" w:rsidRDefault="00460D13" w:rsidP="001F76C1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color w:val="000000"/>
          <w:szCs w:val="28"/>
        </w:rPr>
      </w:pPr>
      <w:r w:rsidRPr="00D95F80">
        <w:rPr>
          <w:rFonts w:ascii="Times New Roman" w:hAnsi="Times New Roman"/>
          <w:color w:val="000000"/>
          <w:szCs w:val="28"/>
        </w:rPr>
        <w:t>1</w:t>
      </w:r>
      <w:r w:rsidR="00A64348" w:rsidRPr="00D95F80">
        <w:rPr>
          <w:rFonts w:ascii="Times New Roman" w:hAnsi="Times New Roman"/>
          <w:color w:val="000000"/>
          <w:szCs w:val="28"/>
        </w:rPr>
        <w:t>.3</w:t>
      </w:r>
      <w:r w:rsidRPr="00D95F80">
        <w:rPr>
          <w:rFonts w:ascii="Times New Roman" w:hAnsi="Times New Roman"/>
          <w:color w:val="000000"/>
          <w:szCs w:val="28"/>
        </w:rPr>
        <w:t xml:space="preserve">. </w:t>
      </w:r>
      <w:r w:rsidR="00A64348" w:rsidRPr="00D95F80">
        <w:rPr>
          <w:rFonts w:ascii="Times New Roman" w:hAnsi="Times New Roman"/>
          <w:color w:val="000000"/>
          <w:szCs w:val="28"/>
        </w:rPr>
        <w:t>Размещение нестационарных торговых объектов</w:t>
      </w:r>
      <w:r w:rsidR="00E56BF6" w:rsidRPr="00D95F80">
        <w:rPr>
          <w:rFonts w:ascii="Times New Roman" w:hAnsi="Times New Roman"/>
        </w:rPr>
        <w:t xml:space="preserve"> </w:t>
      </w:r>
      <w:r w:rsidR="00E56BF6" w:rsidRPr="00D95F80">
        <w:rPr>
          <w:rFonts w:ascii="Times New Roman" w:hAnsi="Times New Roman"/>
          <w:color w:val="000000"/>
          <w:szCs w:val="28"/>
        </w:rPr>
        <w:t>и (или) объектов оказания услуг</w:t>
      </w:r>
      <w:r w:rsidR="00A64348" w:rsidRPr="00D95F80">
        <w:rPr>
          <w:rFonts w:ascii="Times New Roman" w:hAnsi="Times New Roman"/>
          <w:color w:val="000000"/>
          <w:szCs w:val="28"/>
        </w:rPr>
        <w:t xml:space="preserve"> на территории города Пыть-Ях </w:t>
      </w:r>
      <w:r w:rsidR="00897168" w:rsidRPr="00D95F80">
        <w:rPr>
          <w:rFonts w:ascii="Times New Roman" w:hAnsi="Times New Roman"/>
          <w:szCs w:val="28"/>
        </w:rPr>
        <w:t>на земельных участках, в зданиях, строениях, сооружениях, находящихся в государственной собственности или муниципальной собственности</w:t>
      </w:r>
      <w:r w:rsidR="00A64348" w:rsidRPr="00D95F80">
        <w:rPr>
          <w:rFonts w:ascii="Times New Roman" w:hAnsi="Times New Roman"/>
          <w:color w:val="000000"/>
          <w:szCs w:val="28"/>
        </w:rPr>
        <w:t>, осуществляется в соответствии со схемой размещения нестационарных торговых объектов на территории города Пыть-Ях</w:t>
      </w:r>
      <w:r w:rsidR="004A77BE" w:rsidRPr="00D95F80">
        <w:rPr>
          <w:rFonts w:ascii="Times New Roman" w:hAnsi="Times New Roman"/>
          <w:color w:val="000000"/>
          <w:szCs w:val="28"/>
        </w:rPr>
        <w:t>, утвержденной</w:t>
      </w:r>
      <w:r w:rsidR="00A64348" w:rsidRPr="00D95F80">
        <w:rPr>
          <w:rFonts w:ascii="Times New Roman" w:hAnsi="Times New Roman"/>
          <w:color w:val="000000"/>
          <w:szCs w:val="28"/>
        </w:rPr>
        <w:t xml:space="preserve"> постановлением администрации города Пыть-Ях</w:t>
      </w:r>
      <w:r w:rsidR="004A2F2A" w:rsidRPr="00D95F80">
        <w:rPr>
          <w:rFonts w:ascii="Times New Roman" w:hAnsi="Times New Roman"/>
          <w:color w:val="000000"/>
          <w:szCs w:val="28"/>
        </w:rPr>
        <w:t xml:space="preserve"> (далее</w:t>
      </w:r>
      <w:r w:rsidR="00A24BC8" w:rsidRPr="00D95F80">
        <w:rPr>
          <w:rFonts w:ascii="Times New Roman" w:hAnsi="Times New Roman"/>
          <w:color w:val="000000"/>
          <w:szCs w:val="28"/>
        </w:rPr>
        <w:t>-</w:t>
      </w:r>
      <w:r w:rsidR="004A2F2A" w:rsidRPr="00D95F80">
        <w:rPr>
          <w:rFonts w:ascii="Times New Roman" w:hAnsi="Times New Roman"/>
          <w:color w:val="000000"/>
          <w:szCs w:val="28"/>
        </w:rPr>
        <w:t>Схема)</w:t>
      </w:r>
      <w:r w:rsidR="00A64348" w:rsidRPr="00D95F80">
        <w:rPr>
          <w:rFonts w:ascii="Times New Roman" w:hAnsi="Times New Roman"/>
          <w:color w:val="000000"/>
          <w:szCs w:val="28"/>
        </w:rPr>
        <w:t xml:space="preserve">. </w:t>
      </w:r>
    </w:p>
    <w:p w:rsidR="00A64348" w:rsidRPr="00D95F80" w:rsidRDefault="00A64348" w:rsidP="001F76C1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color w:val="000000"/>
          <w:szCs w:val="28"/>
        </w:rPr>
      </w:pPr>
      <w:r w:rsidRPr="00D95F80">
        <w:rPr>
          <w:rFonts w:ascii="Times New Roman" w:hAnsi="Times New Roman"/>
          <w:color w:val="000000"/>
          <w:szCs w:val="28"/>
        </w:rPr>
        <w:t xml:space="preserve">1.4. Уполномоченным органом по организации и проведению аукциона на право заключения </w:t>
      </w:r>
      <w:r w:rsidR="005D75B9" w:rsidRPr="00D95F80">
        <w:rPr>
          <w:rFonts w:ascii="Times New Roman" w:hAnsi="Times New Roman"/>
          <w:color w:val="000000"/>
          <w:szCs w:val="28"/>
        </w:rPr>
        <w:t>договора на размещение нестационарного торгового объекта и (или) объекта оказания услуг</w:t>
      </w:r>
      <w:r w:rsidRPr="00D95F80">
        <w:rPr>
          <w:rFonts w:ascii="Times New Roman" w:hAnsi="Times New Roman"/>
          <w:color w:val="000000"/>
          <w:szCs w:val="28"/>
        </w:rPr>
        <w:t xml:space="preserve"> является управление по экономике администрации города Пыть-Ях (далее</w:t>
      </w:r>
      <w:r w:rsidR="00A24BC8" w:rsidRPr="00D95F80">
        <w:rPr>
          <w:rFonts w:ascii="Times New Roman" w:hAnsi="Times New Roman"/>
          <w:color w:val="000000"/>
          <w:szCs w:val="28"/>
        </w:rPr>
        <w:t>-</w:t>
      </w:r>
      <w:r w:rsidRPr="00D95F80">
        <w:rPr>
          <w:rFonts w:ascii="Times New Roman" w:hAnsi="Times New Roman"/>
          <w:color w:val="000000"/>
          <w:szCs w:val="28"/>
        </w:rPr>
        <w:t>уполномоченный орган)</w:t>
      </w:r>
    </w:p>
    <w:p w:rsidR="0067269B" w:rsidRPr="00D95F80" w:rsidRDefault="00C4618A" w:rsidP="001F76C1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color w:val="000000"/>
          <w:szCs w:val="28"/>
        </w:rPr>
        <w:t>1.</w:t>
      </w:r>
      <w:r w:rsidR="006A0902" w:rsidRPr="00D95F80">
        <w:rPr>
          <w:rFonts w:ascii="Times New Roman" w:hAnsi="Times New Roman"/>
          <w:color w:val="000000"/>
          <w:szCs w:val="28"/>
        </w:rPr>
        <w:t>5</w:t>
      </w:r>
      <w:r w:rsidRPr="00D95F80">
        <w:rPr>
          <w:rFonts w:ascii="Times New Roman" w:hAnsi="Times New Roman"/>
          <w:color w:val="000000"/>
          <w:szCs w:val="28"/>
        </w:rPr>
        <w:t xml:space="preserve">. </w:t>
      </w:r>
      <w:r w:rsidR="0067269B" w:rsidRPr="00D95F80">
        <w:rPr>
          <w:rFonts w:ascii="Times New Roman" w:hAnsi="Times New Roman"/>
          <w:color w:val="000000"/>
          <w:szCs w:val="28"/>
        </w:rPr>
        <w:t>Основные понятия, используемые в По</w:t>
      </w:r>
      <w:r w:rsidR="002726A8" w:rsidRPr="00D95F80">
        <w:rPr>
          <w:rFonts w:ascii="Times New Roman" w:hAnsi="Times New Roman"/>
          <w:color w:val="000000"/>
          <w:szCs w:val="28"/>
        </w:rPr>
        <w:t>рядке</w:t>
      </w:r>
      <w:r w:rsidR="0067269B" w:rsidRPr="00D95F80">
        <w:rPr>
          <w:rFonts w:ascii="Times New Roman" w:hAnsi="Times New Roman"/>
          <w:color w:val="000000"/>
          <w:szCs w:val="28"/>
        </w:rPr>
        <w:t xml:space="preserve">, применяются в том же значении, что и в Федеральном законе </w:t>
      </w:r>
      <w:hyperlink r:id="rId16" w:tooltip="ФЕДЕРАЛЬНЫЙ ЗАКОН от 28.12.2009 № 381-ФЗ ГОСУДАРСТВЕННАЯ ДУМА ФЕДЕРАЛЬНОГО СОБРАНИЯ РФ&#10;&#10;Об основах государственного регулирования торговой деятельности в Российской Федерации" w:history="1">
        <w:r w:rsidR="00A24BC8" w:rsidRPr="00D95F80">
          <w:rPr>
            <w:rStyle w:val="a8"/>
            <w:rFonts w:ascii="Times New Roman" w:hAnsi="Times New Roman"/>
            <w:szCs w:val="28"/>
          </w:rPr>
          <w:t>от 28.12.2009 № 381-ФЗ</w:t>
        </w:r>
      </w:hyperlink>
      <w:r w:rsidR="0067269B" w:rsidRPr="00D95F80">
        <w:rPr>
          <w:rFonts w:ascii="Times New Roman" w:hAnsi="Times New Roman"/>
          <w:color w:val="000000"/>
          <w:szCs w:val="28"/>
        </w:rPr>
        <w:t xml:space="preserve"> </w:t>
      </w:r>
      <w:r w:rsidR="00A24BC8" w:rsidRPr="00D95F80">
        <w:rPr>
          <w:rFonts w:ascii="Times New Roman" w:hAnsi="Times New Roman"/>
          <w:color w:val="000000"/>
          <w:szCs w:val="28"/>
        </w:rPr>
        <w:t>«</w:t>
      </w:r>
      <w:r w:rsidR="0067269B" w:rsidRPr="00D95F80">
        <w:rPr>
          <w:rFonts w:ascii="Times New Roman" w:hAnsi="Times New Roman"/>
          <w:color w:val="000000"/>
          <w:szCs w:val="28"/>
        </w:rPr>
        <w:t xml:space="preserve">Об основах государственного </w:t>
      </w:r>
      <w:r w:rsidR="0067269B" w:rsidRPr="00D95F80">
        <w:rPr>
          <w:rFonts w:ascii="Times New Roman" w:hAnsi="Times New Roman"/>
          <w:color w:val="000000"/>
          <w:szCs w:val="28"/>
        </w:rPr>
        <w:lastRenderedPageBreak/>
        <w:t>регулирования торговой деятельности в Российской Федерации</w:t>
      </w:r>
      <w:r w:rsidR="00A24BC8" w:rsidRPr="00D95F80">
        <w:rPr>
          <w:rFonts w:ascii="Times New Roman" w:hAnsi="Times New Roman"/>
          <w:color w:val="000000"/>
          <w:szCs w:val="28"/>
        </w:rPr>
        <w:t>»</w:t>
      </w:r>
      <w:r w:rsidR="0067269B" w:rsidRPr="00D95F80">
        <w:rPr>
          <w:rFonts w:ascii="Times New Roman" w:hAnsi="Times New Roman"/>
          <w:color w:val="000000"/>
          <w:szCs w:val="28"/>
        </w:rPr>
        <w:t xml:space="preserve">, национальном стандарте Российской Федерации ГОСТ Р 51303-2013 </w:t>
      </w:r>
      <w:r w:rsidR="00A24BC8" w:rsidRPr="00D95F80">
        <w:rPr>
          <w:rFonts w:ascii="Times New Roman" w:hAnsi="Times New Roman"/>
          <w:color w:val="000000"/>
          <w:szCs w:val="28"/>
        </w:rPr>
        <w:t>«</w:t>
      </w:r>
      <w:r w:rsidR="0067269B" w:rsidRPr="00D95F80">
        <w:rPr>
          <w:rFonts w:ascii="Times New Roman" w:hAnsi="Times New Roman"/>
          <w:color w:val="000000"/>
          <w:szCs w:val="28"/>
        </w:rPr>
        <w:t>Торговля. Термины и определения</w:t>
      </w:r>
      <w:r w:rsidR="00A24BC8" w:rsidRPr="00D95F80">
        <w:rPr>
          <w:rFonts w:ascii="Times New Roman" w:hAnsi="Times New Roman"/>
          <w:color w:val="000000"/>
          <w:szCs w:val="28"/>
        </w:rPr>
        <w:t>»</w:t>
      </w:r>
      <w:r w:rsidR="0067269B" w:rsidRPr="00D95F80">
        <w:rPr>
          <w:rFonts w:ascii="Times New Roman" w:hAnsi="Times New Roman"/>
          <w:color w:val="000000"/>
          <w:szCs w:val="28"/>
        </w:rPr>
        <w:t xml:space="preserve">, </w:t>
      </w:r>
      <w:r w:rsidR="0067269B" w:rsidRPr="00D95F80">
        <w:rPr>
          <w:rFonts w:ascii="Times New Roman" w:hAnsi="Times New Roman"/>
          <w:szCs w:val="28"/>
        </w:rPr>
        <w:t xml:space="preserve">утвержденном Приказом </w:t>
      </w:r>
      <w:proofErr w:type="spellStart"/>
      <w:r w:rsidR="0067269B" w:rsidRPr="00D95F80">
        <w:rPr>
          <w:rFonts w:ascii="Times New Roman" w:hAnsi="Times New Roman"/>
          <w:szCs w:val="28"/>
        </w:rPr>
        <w:t>Росстандарта</w:t>
      </w:r>
      <w:proofErr w:type="spellEnd"/>
      <w:r w:rsidR="0067269B" w:rsidRPr="00D95F80">
        <w:rPr>
          <w:rFonts w:ascii="Times New Roman" w:hAnsi="Times New Roman"/>
          <w:szCs w:val="28"/>
        </w:rPr>
        <w:t xml:space="preserve"> от 28.08.2013</w:t>
      </w:r>
      <w:r w:rsidR="00A24BC8" w:rsidRPr="00D95F80">
        <w:rPr>
          <w:rFonts w:ascii="Times New Roman" w:hAnsi="Times New Roman"/>
          <w:szCs w:val="28"/>
        </w:rPr>
        <w:t xml:space="preserve"> № </w:t>
      </w:r>
      <w:r w:rsidR="0067269B" w:rsidRPr="00D95F80">
        <w:rPr>
          <w:rFonts w:ascii="Times New Roman" w:hAnsi="Times New Roman"/>
          <w:szCs w:val="28"/>
        </w:rPr>
        <w:t xml:space="preserve">582-ст, </w:t>
      </w:r>
      <w:r w:rsidR="0067269B" w:rsidRPr="00D95F80">
        <w:rPr>
          <w:rFonts w:ascii="Times New Roman" w:hAnsi="Times New Roman"/>
          <w:color w:val="000000"/>
          <w:szCs w:val="28"/>
        </w:rPr>
        <w:t xml:space="preserve">межгосударственном стандарте ГОСТ 30389-2013 </w:t>
      </w:r>
      <w:r w:rsidR="00A24BC8" w:rsidRPr="00D95F80">
        <w:rPr>
          <w:rFonts w:ascii="Times New Roman" w:hAnsi="Times New Roman"/>
          <w:color w:val="000000"/>
          <w:szCs w:val="28"/>
        </w:rPr>
        <w:t>«</w:t>
      </w:r>
      <w:r w:rsidR="0067269B" w:rsidRPr="00D95F80">
        <w:rPr>
          <w:rFonts w:ascii="Times New Roman" w:hAnsi="Times New Roman"/>
          <w:color w:val="000000"/>
          <w:szCs w:val="28"/>
        </w:rPr>
        <w:t>Услуги общественного питания. Предприятия общественного питания. Классификация и общие требования</w:t>
      </w:r>
      <w:r w:rsidR="00A24BC8" w:rsidRPr="00D95F80">
        <w:rPr>
          <w:rFonts w:ascii="Times New Roman" w:hAnsi="Times New Roman"/>
          <w:color w:val="000000"/>
          <w:szCs w:val="28"/>
        </w:rPr>
        <w:t>»</w:t>
      </w:r>
      <w:r w:rsidR="0067269B" w:rsidRPr="00D95F80">
        <w:rPr>
          <w:rFonts w:ascii="Times New Roman" w:hAnsi="Times New Roman"/>
          <w:color w:val="000000"/>
          <w:szCs w:val="28"/>
        </w:rPr>
        <w:t xml:space="preserve">, утвержденном Приказом </w:t>
      </w:r>
      <w:proofErr w:type="spellStart"/>
      <w:r w:rsidR="0067269B" w:rsidRPr="00D95F80">
        <w:rPr>
          <w:rFonts w:ascii="Times New Roman" w:hAnsi="Times New Roman"/>
          <w:color w:val="000000"/>
          <w:szCs w:val="28"/>
        </w:rPr>
        <w:t>Росстандарта</w:t>
      </w:r>
      <w:proofErr w:type="spellEnd"/>
      <w:r w:rsidR="0067269B" w:rsidRPr="00D95F80">
        <w:rPr>
          <w:rFonts w:ascii="Times New Roman" w:hAnsi="Times New Roman"/>
          <w:color w:val="000000"/>
          <w:szCs w:val="28"/>
        </w:rPr>
        <w:t xml:space="preserve"> от 22.11.2013</w:t>
      </w:r>
      <w:r w:rsidR="00A24BC8" w:rsidRPr="00D95F80">
        <w:rPr>
          <w:rFonts w:ascii="Times New Roman" w:hAnsi="Times New Roman"/>
          <w:color w:val="000000"/>
          <w:szCs w:val="28"/>
        </w:rPr>
        <w:t xml:space="preserve"> № </w:t>
      </w:r>
      <w:r w:rsidR="0067269B" w:rsidRPr="00D95F80">
        <w:rPr>
          <w:rFonts w:ascii="Times New Roman" w:hAnsi="Times New Roman"/>
          <w:color w:val="000000"/>
          <w:szCs w:val="28"/>
        </w:rPr>
        <w:t>1676-ст, стандарте отрасли ОСТ 218</w:t>
      </w:r>
      <w:r w:rsidR="0067269B" w:rsidRPr="00D95F80">
        <w:rPr>
          <w:rFonts w:ascii="Times New Roman" w:hAnsi="Times New Roman"/>
          <w:szCs w:val="28"/>
        </w:rPr>
        <w:t xml:space="preserve">.1.002-2003 </w:t>
      </w:r>
      <w:r w:rsidR="00A24BC8" w:rsidRPr="00D95F80">
        <w:rPr>
          <w:rFonts w:ascii="Times New Roman" w:hAnsi="Times New Roman"/>
          <w:szCs w:val="28"/>
        </w:rPr>
        <w:t>«</w:t>
      </w:r>
      <w:r w:rsidR="0067269B" w:rsidRPr="00D95F80">
        <w:rPr>
          <w:rFonts w:ascii="Times New Roman" w:hAnsi="Times New Roman"/>
          <w:szCs w:val="28"/>
        </w:rPr>
        <w:t>Автобусные остановки на автомобильных дорогах. Общие технические требования</w:t>
      </w:r>
      <w:r w:rsidR="00A24BC8" w:rsidRPr="00D95F80">
        <w:rPr>
          <w:rFonts w:ascii="Times New Roman" w:hAnsi="Times New Roman"/>
          <w:szCs w:val="28"/>
        </w:rPr>
        <w:t>»</w:t>
      </w:r>
      <w:r w:rsidR="0067269B" w:rsidRPr="00D95F80">
        <w:rPr>
          <w:rFonts w:ascii="Times New Roman" w:hAnsi="Times New Roman"/>
          <w:szCs w:val="28"/>
        </w:rPr>
        <w:t>, утвержденном распоряжением Минтранса России от 23.05.2003</w:t>
      </w:r>
      <w:r w:rsidR="00A24BC8" w:rsidRPr="00D95F80">
        <w:rPr>
          <w:rFonts w:ascii="Times New Roman" w:hAnsi="Times New Roman"/>
          <w:szCs w:val="28"/>
        </w:rPr>
        <w:t xml:space="preserve"> № </w:t>
      </w:r>
      <w:r w:rsidR="0067269B" w:rsidRPr="00D95F80">
        <w:rPr>
          <w:rFonts w:ascii="Times New Roman" w:hAnsi="Times New Roman"/>
          <w:szCs w:val="28"/>
        </w:rPr>
        <w:t>ИС-460-р.</w:t>
      </w:r>
    </w:p>
    <w:p w:rsidR="00753D33" w:rsidRPr="00D95F80" w:rsidRDefault="00753D33" w:rsidP="00753D33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Нестационарный торговый объект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торговый объект,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сооружение.</w:t>
      </w:r>
    </w:p>
    <w:p w:rsidR="00753D33" w:rsidRPr="00D95F80" w:rsidRDefault="00753D33" w:rsidP="00753D33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Типы (виды) </w:t>
      </w:r>
      <w:r w:rsidR="00BF20C5" w:rsidRPr="00D95F80">
        <w:rPr>
          <w:rFonts w:ascii="Times New Roman" w:hAnsi="Times New Roman"/>
          <w:szCs w:val="28"/>
        </w:rPr>
        <w:t>нестационарных торговых объектов</w:t>
      </w:r>
      <w:r w:rsidRPr="00D95F80">
        <w:rPr>
          <w:rFonts w:ascii="Times New Roman" w:hAnsi="Times New Roman"/>
          <w:szCs w:val="28"/>
        </w:rPr>
        <w:t>:</w:t>
      </w:r>
    </w:p>
    <w:p w:rsidR="00753D33" w:rsidRPr="00D95F80" w:rsidRDefault="00753D33" w:rsidP="00753D33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павильон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 xml:space="preserve">нестационарный торговый объект, представляющий собой отдельно стоящее строение (часть строения) или сооружение (часть сооружения) с замкнутым пространством, имеющее торговый зал и рассчитанное на одно или несколько рабочих мест продавцов. </w:t>
      </w:r>
      <w:r w:rsidR="002537CE" w:rsidRPr="00D95F80">
        <w:rPr>
          <w:rFonts w:ascii="Times New Roman" w:hAnsi="Times New Roman"/>
          <w:szCs w:val="28"/>
        </w:rPr>
        <w:t>П</w:t>
      </w:r>
      <w:r w:rsidRPr="00D95F80">
        <w:rPr>
          <w:rFonts w:ascii="Times New Roman" w:hAnsi="Times New Roman"/>
          <w:szCs w:val="28"/>
        </w:rPr>
        <w:t>авильон может иметь помещения для хранения товарного запаса;</w:t>
      </w:r>
    </w:p>
    <w:p w:rsidR="00BF20C5" w:rsidRPr="00D95F80" w:rsidRDefault="00C95DF8" w:rsidP="00753D33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- </w:t>
      </w:r>
      <w:r w:rsidR="00BF20C5" w:rsidRPr="00D95F80">
        <w:rPr>
          <w:rFonts w:ascii="Times New Roman" w:hAnsi="Times New Roman"/>
          <w:szCs w:val="28"/>
        </w:rPr>
        <w:t>торгово-остановочный комплекс</w:t>
      </w:r>
      <w:r w:rsidR="0082458F" w:rsidRPr="00D95F80">
        <w:rPr>
          <w:rFonts w:ascii="Times New Roman" w:hAnsi="Times New Roman"/>
          <w:szCs w:val="28"/>
        </w:rPr>
        <w:t xml:space="preserve"> (павильон)</w:t>
      </w:r>
      <w:r w:rsidR="00A24BC8" w:rsidRPr="00D95F80">
        <w:rPr>
          <w:rFonts w:ascii="Times New Roman" w:hAnsi="Times New Roman"/>
          <w:szCs w:val="28"/>
        </w:rPr>
        <w:t>-</w:t>
      </w:r>
      <w:r w:rsidR="00A62150" w:rsidRPr="00D95F80">
        <w:rPr>
          <w:rFonts w:ascii="Times New Roman" w:hAnsi="Times New Roman"/>
          <w:szCs w:val="28"/>
        </w:rPr>
        <w:t>нестационарный торговый объект</w:t>
      </w:r>
      <w:r w:rsidR="0082458F" w:rsidRPr="00D95F80">
        <w:rPr>
          <w:rFonts w:ascii="Times New Roman" w:hAnsi="Times New Roman"/>
          <w:szCs w:val="28"/>
        </w:rPr>
        <w:t>, представляющий собой отдельно стоящее строение (часть строения) или сооружение (часть сооружения), предназначенное для организации розничной торговли и обустройства комфортной зоны ожидания общественного транспорта</w:t>
      </w:r>
      <w:r w:rsidRPr="00D95F80">
        <w:rPr>
          <w:rFonts w:ascii="Times New Roman" w:hAnsi="Times New Roman"/>
          <w:szCs w:val="28"/>
        </w:rPr>
        <w:t>;</w:t>
      </w:r>
    </w:p>
    <w:p w:rsidR="00753D33" w:rsidRPr="00D95F80" w:rsidRDefault="00753D33" w:rsidP="00753D33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киоск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нестационарный торговый объект, представляющий собой сооружение без торгового зала с замкнутым пространством, внутри которого оборудовано одно рабочее место продавца и осуществляется хранение товарного запаса;</w:t>
      </w:r>
    </w:p>
    <w:p w:rsidR="00753D33" w:rsidRPr="00D95F80" w:rsidRDefault="00753D33" w:rsidP="00753D33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торговая палатка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нестационарный торговый объект, представляющий собой оснащенную прилавком легковозводимую сборно-разборную конструкцию, образующую внутреннее пространство, не замкнутое со стороны прилавка, предназначенный для размещения одного или нескольких рабочих мест продавцов и товарного запаса на один день торговли;</w:t>
      </w:r>
    </w:p>
    <w:p w:rsidR="005439F0" w:rsidRPr="00D95F80" w:rsidRDefault="005439F0" w:rsidP="005439F0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- передвижной торговый объект </w:t>
      </w:r>
      <w:r w:rsidR="00A24BC8" w:rsidRPr="00D95F80">
        <w:rPr>
          <w:rFonts w:ascii="Times New Roman" w:hAnsi="Times New Roman"/>
          <w:szCs w:val="28"/>
        </w:rPr>
        <w:t>«</w:t>
      </w:r>
      <w:r w:rsidRPr="00D95F80">
        <w:rPr>
          <w:rFonts w:ascii="Times New Roman" w:hAnsi="Times New Roman"/>
          <w:szCs w:val="28"/>
        </w:rPr>
        <w:t>торговая тележка</w:t>
      </w:r>
      <w:r w:rsidR="00A24BC8" w:rsidRPr="00D95F80">
        <w:rPr>
          <w:rFonts w:ascii="Times New Roman" w:hAnsi="Times New Roman"/>
          <w:szCs w:val="28"/>
        </w:rPr>
        <w:t>»</w:t>
      </w:r>
      <w:r w:rsidR="00DB3CC2">
        <w:rPr>
          <w:rFonts w:ascii="Times New Roman" w:hAnsi="Times New Roman"/>
          <w:szCs w:val="28"/>
        </w:rPr>
        <w:t xml:space="preserve"> </w:t>
      </w:r>
      <w:r w:rsidR="00A24BC8" w:rsidRPr="00D95F80">
        <w:rPr>
          <w:rFonts w:ascii="Times New Roman" w:hAnsi="Times New Roman"/>
          <w:szCs w:val="28"/>
        </w:rPr>
        <w:t>-</w:t>
      </w:r>
      <w:r w:rsidR="00DB3CC2">
        <w:rPr>
          <w:rFonts w:ascii="Times New Roman" w:hAnsi="Times New Roman"/>
          <w:szCs w:val="28"/>
        </w:rPr>
        <w:t xml:space="preserve"> </w:t>
      </w:r>
      <w:r w:rsidRPr="00D95F80">
        <w:rPr>
          <w:rFonts w:ascii="Times New Roman" w:hAnsi="Times New Roman"/>
          <w:szCs w:val="28"/>
        </w:rPr>
        <w:t>нестационарный торговый объект,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упаковке.</w:t>
      </w:r>
    </w:p>
    <w:p w:rsidR="00A62150" w:rsidRPr="00D95F80" w:rsidRDefault="00A62150" w:rsidP="00A62150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lastRenderedPageBreak/>
        <w:t>1.</w:t>
      </w:r>
      <w:r w:rsidR="006A0902" w:rsidRPr="00D95F80">
        <w:rPr>
          <w:rFonts w:ascii="Times New Roman" w:hAnsi="Times New Roman"/>
          <w:szCs w:val="28"/>
        </w:rPr>
        <w:t>6</w:t>
      </w:r>
      <w:r w:rsidRPr="00D95F80">
        <w:rPr>
          <w:rFonts w:ascii="Times New Roman" w:hAnsi="Times New Roman"/>
          <w:szCs w:val="28"/>
        </w:rPr>
        <w:t>. Размещение нестационарных торговых объектов</w:t>
      </w:r>
      <w:r w:rsidR="004A77BE" w:rsidRPr="00D95F80">
        <w:rPr>
          <w:rFonts w:ascii="Times New Roman" w:hAnsi="Times New Roman"/>
          <w:szCs w:val="28"/>
        </w:rPr>
        <w:t xml:space="preserve"> </w:t>
      </w:r>
      <w:r w:rsidR="00E56BF6" w:rsidRPr="00D95F80">
        <w:rPr>
          <w:rFonts w:ascii="Times New Roman" w:hAnsi="Times New Roman"/>
          <w:szCs w:val="28"/>
        </w:rPr>
        <w:t>и (или) объектов оказания услуг</w:t>
      </w:r>
      <w:r w:rsidRPr="00D95F80">
        <w:rPr>
          <w:rFonts w:ascii="Times New Roman" w:hAnsi="Times New Roman"/>
          <w:szCs w:val="28"/>
        </w:rPr>
        <w:t xml:space="preserve"> </w:t>
      </w:r>
      <w:r w:rsidR="004A77BE" w:rsidRPr="00D95F80">
        <w:rPr>
          <w:rFonts w:ascii="Times New Roman" w:hAnsi="Times New Roman"/>
          <w:szCs w:val="28"/>
        </w:rPr>
        <w:t>на территории города Пыть-Ях</w:t>
      </w:r>
      <w:r w:rsidRPr="00D95F80">
        <w:rPr>
          <w:rFonts w:ascii="Times New Roman" w:hAnsi="Times New Roman"/>
          <w:szCs w:val="28"/>
        </w:rPr>
        <w:t>, осуществляется на основании договора на размещение нестационарного торгового объекта</w:t>
      </w:r>
      <w:r w:rsidR="008A2B06" w:rsidRPr="00D95F80">
        <w:rPr>
          <w:rFonts w:ascii="Times New Roman" w:hAnsi="Times New Roman"/>
          <w:szCs w:val="28"/>
        </w:rPr>
        <w:t xml:space="preserve"> и (или) </w:t>
      </w:r>
      <w:r w:rsidRPr="00D95F80">
        <w:rPr>
          <w:rFonts w:ascii="Times New Roman" w:hAnsi="Times New Roman"/>
          <w:szCs w:val="28"/>
        </w:rPr>
        <w:t xml:space="preserve">объекта </w:t>
      </w:r>
      <w:r w:rsidR="00784D1C" w:rsidRPr="00D95F80">
        <w:rPr>
          <w:rFonts w:ascii="Times New Roman" w:hAnsi="Times New Roman"/>
          <w:szCs w:val="28"/>
        </w:rPr>
        <w:t>оказания</w:t>
      </w:r>
      <w:r w:rsidR="008A2B06" w:rsidRPr="00D95F80">
        <w:rPr>
          <w:rFonts w:ascii="Times New Roman" w:hAnsi="Times New Roman"/>
          <w:szCs w:val="28"/>
        </w:rPr>
        <w:t xml:space="preserve"> услуг</w:t>
      </w:r>
      <w:r w:rsidRPr="00D95F80">
        <w:rPr>
          <w:rFonts w:ascii="Times New Roman" w:hAnsi="Times New Roman"/>
          <w:szCs w:val="28"/>
        </w:rPr>
        <w:t xml:space="preserve"> (далее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Договор)</w:t>
      </w:r>
      <w:r w:rsidR="009B522B" w:rsidRPr="00D95F80">
        <w:rPr>
          <w:rFonts w:ascii="Times New Roman" w:hAnsi="Times New Roman"/>
          <w:szCs w:val="28"/>
        </w:rPr>
        <w:t xml:space="preserve"> </w:t>
      </w:r>
      <w:r w:rsidR="00784D1C" w:rsidRPr="00D95F80">
        <w:rPr>
          <w:rFonts w:ascii="Times New Roman" w:hAnsi="Times New Roman"/>
          <w:szCs w:val="28"/>
        </w:rPr>
        <w:t xml:space="preserve">заключенного </w:t>
      </w:r>
      <w:r w:rsidRPr="00D95F80">
        <w:rPr>
          <w:rFonts w:ascii="Times New Roman" w:hAnsi="Times New Roman"/>
          <w:szCs w:val="28"/>
        </w:rPr>
        <w:t>в соответствии с действующим законодательством Российской Федерации, законами и нормативными правовыми актами Ханты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Мансийского автономного округа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Югры в порядке и на условиях, установленных настоящим Порядком и муниципальными нормативными правовыми актами города Пыть-Ях</w:t>
      </w:r>
      <w:r w:rsidR="008A2B06" w:rsidRPr="00D95F80">
        <w:rPr>
          <w:rFonts w:ascii="Times New Roman" w:hAnsi="Times New Roman"/>
          <w:szCs w:val="28"/>
        </w:rPr>
        <w:t>, по форме согласно Приложению</w:t>
      </w:r>
      <w:r w:rsidR="00A24BC8" w:rsidRPr="00D95F80">
        <w:rPr>
          <w:rFonts w:ascii="Times New Roman" w:hAnsi="Times New Roman"/>
          <w:szCs w:val="28"/>
        </w:rPr>
        <w:t xml:space="preserve"> № </w:t>
      </w:r>
      <w:r w:rsidR="008A2B06" w:rsidRPr="00D95F80">
        <w:rPr>
          <w:rFonts w:ascii="Times New Roman" w:hAnsi="Times New Roman"/>
          <w:szCs w:val="28"/>
        </w:rPr>
        <w:t>1 к настоящему Порядку</w:t>
      </w:r>
      <w:r w:rsidRPr="00D95F80">
        <w:rPr>
          <w:rFonts w:ascii="Times New Roman" w:hAnsi="Times New Roman"/>
          <w:szCs w:val="28"/>
        </w:rPr>
        <w:t xml:space="preserve">. </w:t>
      </w:r>
    </w:p>
    <w:p w:rsidR="00314F30" w:rsidRPr="00D95F80" w:rsidRDefault="00D37525" w:rsidP="00A62150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1.7. </w:t>
      </w:r>
      <w:r w:rsidR="00314F30" w:rsidRPr="00D95F80">
        <w:rPr>
          <w:rFonts w:ascii="Times New Roman" w:hAnsi="Times New Roman"/>
          <w:szCs w:val="28"/>
        </w:rPr>
        <w:t>Договор заключается на срок до пяти лет.</w:t>
      </w:r>
    </w:p>
    <w:p w:rsidR="00A62150" w:rsidRPr="00D95F80" w:rsidRDefault="00D37525" w:rsidP="00A62150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1.8</w:t>
      </w:r>
      <w:r w:rsidR="00A62150" w:rsidRPr="00D95F80">
        <w:rPr>
          <w:rFonts w:ascii="Times New Roman" w:hAnsi="Times New Roman"/>
          <w:szCs w:val="28"/>
        </w:rPr>
        <w:t>. Заключение Договора осуществляется по результатам проведения аукциона на право заключения Договора, проводимого в электронной форме (далее</w:t>
      </w:r>
      <w:r w:rsidR="00A24BC8" w:rsidRPr="00D95F80">
        <w:rPr>
          <w:rFonts w:ascii="Times New Roman" w:hAnsi="Times New Roman"/>
          <w:szCs w:val="28"/>
        </w:rPr>
        <w:t>-</w:t>
      </w:r>
      <w:r w:rsidR="00A62150" w:rsidRPr="00D95F80">
        <w:rPr>
          <w:rFonts w:ascii="Times New Roman" w:hAnsi="Times New Roman"/>
          <w:szCs w:val="28"/>
        </w:rPr>
        <w:t>аукцион).</w:t>
      </w:r>
    </w:p>
    <w:p w:rsidR="00A62150" w:rsidRPr="00D95F80" w:rsidRDefault="00A62150" w:rsidP="00A62150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Под аукционом в электронной форме (электронным аукционом) понимается аукцион, победителем которого признается </w:t>
      </w:r>
      <w:r w:rsidR="00E56BF6" w:rsidRPr="00D95F80">
        <w:rPr>
          <w:rFonts w:ascii="Times New Roman" w:hAnsi="Times New Roman"/>
          <w:szCs w:val="28"/>
        </w:rPr>
        <w:t>хозяйствующий субъект</w:t>
      </w:r>
      <w:r w:rsidR="00426A8C" w:rsidRPr="00D95F80">
        <w:rPr>
          <w:rFonts w:ascii="Times New Roman" w:hAnsi="Times New Roman"/>
          <w:szCs w:val="28"/>
        </w:rPr>
        <w:t>, предложивший</w:t>
      </w:r>
      <w:r w:rsidRPr="00D95F80">
        <w:rPr>
          <w:rFonts w:ascii="Times New Roman" w:hAnsi="Times New Roman"/>
          <w:szCs w:val="28"/>
        </w:rPr>
        <w:t xml:space="preserve"> наиболее высокую цену за право заключения Договора, и проведение которого обеспечивается оператором электронной площадки на сайте в информационно-телекоммуникационной сети </w:t>
      </w:r>
      <w:r w:rsidR="00A24BC8" w:rsidRPr="00D95F80">
        <w:rPr>
          <w:rFonts w:ascii="Times New Roman" w:hAnsi="Times New Roman"/>
          <w:szCs w:val="28"/>
        </w:rPr>
        <w:t>«</w:t>
      </w:r>
      <w:r w:rsidRPr="00D95F80">
        <w:rPr>
          <w:rFonts w:ascii="Times New Roman" w:hAnsi="Times New Roman"/>
          <w:szCs w:val="28"/>
        </w:rPr>
        <w:t>Интернет</w:t>
      </w:r>
      <w:r w:rsidR="00A24BC8" w:rsidRPr="00D95F80">
        <w:rPr>
          <w:rFonts w:ascii="Times New Roman" w:hAnsi="Times New Roman"/>
          <w:szCs w:val="28"/>
        </w:rPr>
        <w:t>»</w:t>
      </w:r>
      <w:r w:rsidRPr="00D95F80">
        <w:rPr>
          <w:rFonts w:ascii="Times New Roman" w:hAnsi="Times New Roman"/>
          <w:szCs w:val="28"/>
        </w:rPr>
        <w:t>, выбранным органом, уполномоченным на заключение Договора, из числа операторов электронных площадок, отобранных в утвержденном Правительством Российской Федерации порядке (далее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оператор электронной площадки).</w:t>
      </w:r>
    </w:p>
    <w:p w:rsidR="00A62150" w:rsidRPr="00D95F80" w:rsidRDefault="00A62150" w:rsidP="00A62150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Под электронной площадкой понимается сайт в информационно-телекоммуникационной сети </w:t>
      </w:r>
      <w:r w:rsidR="00A24BC8" w:rsidRPr="00D95F80">
        <w:rPr>
          <w:rFonts w:ascii="Times New Roman" w:hAnsi="Times New Roman"/>
          <w:szCs w:val="28"/>
        </w:rPr>
        <w:t>«</w:t>
      </w:r>
      <w:r w:rsidRPr="00D95F80">
        <w:rPr>
          <w:rFonts w:ascii="Times New Roman" w:hAnsi="Times New Roman"/>
          <w:szCs w:val="28"/>
        </w:rPr>
        <w:t>Интернет</w:t>
      </w:r>
      <w:r w:rsidR="00A24BC8" w:rsidRPr="00D95F80">
        <w:rPr>
          <w:rFonts w:ascii="Times New Roman" w:hAnsi="Times New Roman"/>
          <w:szCs w:val="28"/>
        </w:rPr>
        <w:t>»</w:t>
      </w:r>
      <w:r w:rsidRPr="00D95F80">
        <w:rPr>
          <w:rFonts w:ascii="Times New Roman" w:hAnsi="Times New Roman"/>
          <w:szCs w:val="28"/>
        </w:rPr>
        <w:t>, на котором проводятся электронные аукционы.</w:t>
      </w:r>
    </w:p>
    <w:p w:rsidR="0016527D" w:rsidRPr="00D95F80" w:rsidRDefault="00D37525" w:rsidP="0016527D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1.9</w:t>
      </w:r>
      <w:r w:rsidR="00274C60" w:rsidRPr="00D95F80">
        <w:rPr>
          <w:rFonts w:ascii="Times New Roman" w:hAnsi="Times New Roman"/>
          <w:szCs w:val="28"/>
        </w:rPr>
        <w:t xml:space="preserve">. </w:t>
      </w:r>
      <w:r w:rsidR="0016527D" w:rsidRPr="00D95F80">
        <w:rPr>
          <w:rFonts w:ascii="Times New Roman" w:hAnsi="Times New Roman"/>
          <w:szCs w:val="28"/>
        </w:rPr>
        <w:t>Предметом аукцион</w:t>
      </w:r>
      <w:r w:rsidR="00274C60" w:rsidRPr="00D95F80">
        <w:rPr>
          <w:rFonts w:ascii="Times New Roman" w:hAnsi="Times New Roman"/>
          <w:szCs w:val="28"/>
        </w:rPr>
        <w:t>а является право на заключение д</w:t>
      </w:r>
      <w:r w:rsidR="0016527D" w:rsidRPr="00D95F80">
        <w:rPr>
          <w:rFonts w:ascii="Times New Roman" w:hAnsi="Times New Roman"/>
          <w:szCs w:val="28"/>
        </w:rPr>
        <w:t>огов</w:t>
      </w:r>
      <w:r w:rsidR="00274C60" w:rsidRPr="00D95F80">
        <w:rPr>
          <w:rFonts w:ascii="Times New Roman" w:hAnsi="Times New Roman"/>
          <w:szCs w:val="28"/>
        </w:rPr>
        <w:t xml:space="preserve">ора на размещение нестационарного торгового объекта </w:t>
      </w:r>
      <w:r w:rsidR="00E56BF6" w:rsidRPr="00D95F80">
        <w:rPr>
          <w:rFonts w:ascii="Times New Roman" w:hAnsi="Times New Roman"/>
          <w:szCs w:val="28"/>
        </w:rPr>
        <w:t xml:space="preserve">и (или) объекта оказания услуг </w:t>
      </w:r>
      <w:r w:rsidR="0016527D" w:rsidRPr="00D95F80">
        <w:rPr>
          <w:rFonts w:ascii="Times New Roman" w:hAnsi="Times New Roman"/>
          <w:szCs w:val="28"/>
        </w:rPr>
        <w:t>на территории города Пыть-Яха.</w:t>
      </w:r>
    </w:p>
    <w:p w:rsidR="00A62150" w:rsidRPr="00D95F80" w:rsidRDefault="00D37525" w:rsidP="00A62150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1.10</w:t>
      </w:r>
      <w:r w:rsidR="00A62150" w:rsidRPr="00D95F80">
        <w:rPr>
          <w:rFonts w:ascii="Times New Roman" w:hAnsi="Times New Roman"/>
          <w:szCs w:val="28"/>
        </w:rPr>
        <w:t xml:space="preserve">. Начальная цена предмета аукциона (лота) на право заключения </w:t>
      </w:r>
      <w:r w:rsidR="00E56BF6" w:rsidRPr="00D95F80">
        <w:rPr>
          <w:rFonts w:ascii="Times New Roman" w:hAnsi="Times New Roman"/>
          <w:szCs w:val="28"/>
        </w:rPr>
        <w:t>Договора</w:t>
      </w:r>
      <w:r w:rsidR="00A62150" w:rsidRPr="00D95F80">
        <w:rPr>
          <w:rFonts w:ascii="Times New Roman" w:hAnsi="Times New Roman"/>
          <w:szCs w:val="28"/>
        </w:rPr>
        <w:t xml:space="preserve"> определяется в </w:t>
      </w:r>
      <w:r w:rsidR="006A0902" w:rsidRPr="00D95F80">
        <w:rPr>
          <w:rFonts w:ascii="Times New Roman" w:hAnsi="Times New Roman"/>
          <w:szCs w:val="28"/>
        </w:rPr>
        <w:t xml:space="preserve">соответствии </w:t>
      </w:r>
      <w:r w:rsidR="004D5F95" w:rsidRPr="00D95F80">
        <w:rPr>
          <w:rFonts w:ascii="Times New Roman" w:hAnsi="Times New Roman"/>
          <w:szCs w:val="28"/>
        </w:rPr>
        <w:t>с П</w:t>
      </w:r>
      <w:r w:rsidR="006A0902" w:rsidRPr="00D95F80">
        <w:rPr>
          <w:rFonts w:ascii="Times New Roman" w:hAnsi="Times New Roman"/>
          <w:szCs w:val="28"/>
        </w:rPr>
        <w:t>риложением</w:t>
      </w:r>
      <w:r w:rsidR="00A24BC8" w:rsidRPr="00D95F80">
        <w:rPr>
          <w:rFonts w:ascii="Times New Roman" w:hAnsi="Times New Roman"/>
          <w:szCs w:val="28"/>
        </w:rPr>
        <w:t xml:space="preserve"> № </w:t>
      </w:r>
      <w:r w:rsidR="004D5F95" w:rsidRPr="00D95F80">
        <w:rPr>
          <w:rFonts w:ascii="Times New Roman" w:hAnsi="Times New Roman"/>
          <w:szCs w:val="28"/>
        </w:rPr>
        <w:t>2</w:t>
      </w:r>
      <w:r w:rsidR="006A0902" w:rsidRPr="00D95F80">
        <w:rPr>
          <w:rFonts w:ascii="Times New Roman" w:hAnsi="Times New Roman"/>
          <w:szCs w:val="28"/>
        </w:rPr>
        <w:t xml:space="preserve"> к </w:t>
      </w:r>
      <w:r w:rsidR="004D5F95" w:rsidRPr="00D95F80">
        <w:rPr>
          <w:rFonts w:ascii="Times New Roman" w:hAnsi="Times New Roman"/>
          <w:szCs w:val="28"/>
        </w:rPr>
        <w:t xml:space="preserve">настоящему </w:t>
      </w:r>
      <w:r w:rsidR="006A0902" w:rsidRPr="00D95F80">
        <w:rPr>
          <w:rFonts w:ascii="Times New Roman" w:hAnsi="Times New Roman"/>
          <w:szCs w:val="28"/>
        </w:rPr>
        <w:t>Порядку</w:t>
      </w:r>
      <w:r w:rsidR="00E22CF0" w:rsidRPr="00D95F80">
        <w:rPr>
          <w:rFonts w:ascii="Times New Roman" w:hAnsi="Times New Roman"/>
          <w:szCs w:val="28"/>
        </w:rPr>
        <w:t xml:space="preserve">. </w:t>
      </w:r>
    </w:p>
    <w:p w:rsidR="00C12FEB" w:rsidRPr="00D95F80" w:rsidRDefault="0016527D" w:rsidP="00A62150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Начальная (минимальная) цена </w:t>
      </w:r>
      <w:r w:rsidR="00E56BF6" w:rsidRPr="00D95F80">
        <w:rPr>
          <w:rFonts w:ascii="Times New Roman" w:hAnsi="Times New Roman"/>
          <w:szCs w:val="28"/>
        </w:rPr>
        <w:t>Д</w:t>
      </w:r>
      <w:r w:rsidRPr="00D95F80">
        <w:rPr>
          <w:rFonts w:ascii="Times New Roman" w:hAnsi="Times New Roman"/>
          <w:szCs w:val="28"/>
        </w:rPr>
        <w:t xml:space="preserve">оговора (цена лота) (начальная цена </w:t>
      </w:r>
      <w:proofErr w:type="gramStart"/>
      <w:r w:rsidRPr="00D95F80">
        <w:rPr>
          <w:rFonts w:ascii="Times New Roman" w:hAnsi="Times New Roman"/>
          <w:szCs w:val="28"/>
        </w:rPr>
        <w:t>аукциона)</w:t>
      </w:r>
      <w:r w:rsidR="00A24BC8" w:rsidRPr="00D95F80">
        <w:rPr>
          <w:rFonts w:ascii="Times New Roman" w:hAnsi="Times New Roman"/>
          <w:szCs w:val="28"/>
        </w:rPr>
        <w:t>-</w:t>
      </w:r>
      <w:proofErr w:type="gramEnd"/>
      <w:r w:rsidRPr="00D95F80">
        <w:rPr>
          <w:rFonts w:ascii="Times New Roman" w:hAnsi="Times New Roman"/>
          <w:szCs w:val="28"/>
        </w:rPr>
        <w:t xml:space="preserve">начальная (минимальная) цена за размещение нестационарного торгового объекта </w:t>
      </w:r>
      <w:r w:rsidR="00AB4A23" w:rsidRPr="00D95F80">
        <w:rPr>
          <w:rFonts w:ascii="Times New Roman" w:hAnsi="Times New Roman"/>
          <w:szCs w:val="28"/>
        </w:rPr>
        <w:t xml:space="preserve">и (или) объекта оказания услуг </w:t>
      </w:r>
      <w:r w:rsidRPr="00D95F80">
        <w:rPr>
          <w:rFonts w:ascii="Times New Roman" w:hAnsi="Times New Roman"/>
          <w:szCs w:val="28"/>
        </w:rPr>
        <w:t>в год</w:t>
      </w:r>
      <w:r w:rsidR="00DD2DFA" w:rsidRPr="00D95F80">
        <w:rPr>
          <w:rFonts w:ascii="Times New Roman" w:hAnsi="Times New Roman"/>
          <w:szCs w:val="28"/>
        </w:rPr>
        <w:t xml:space="preserve"> (12 месяцев)</w:t>
      </w:r>
      <w:r w:rsidRPr="00D95F80">
        <w:rPr>
          <w:rFonts w:ascii="Times New Roman" w:hAnsi="Times New Roman"/>
          <w:szCs w:val="28"/>
        </w:rPr>
        <w:t>.</w:t>
      </w:r>
    </w:p>
    <w:p w:rsidR="00764B6B" w:rsidRPr="00D95F80" w:rsidRDefault="00764B6B" w:rsidP="00A62150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В случае размещения </w:t>
      </w:r>
      <w:r w:rsidR="00172D32" w:rsidRPr="00D95F80">
        <w:rPr>
          <w:rFonts w:ascii="Times New Roman" w:hAnsi="Times New Roman"/>
          <w:szCs w:val="28"/>
        </w:rPr>
        <w:t>сезонного нестационарного торгового объекта:</w:t>
      </w:r>
    </w:p>
    <w:p w:rsidR="00172D32" w:rsidRPr="00D95F80" w:rsidRDefault="00172D32" w:rsidP="00DB3CC2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Начальная (минимальная) цена Договора (цена лота) (начальная цена </w:t>
      </w:r>
      <w:proofErr w:type="gramStart"/>
      <w:r w:rsidRPr="00D95F80">
        <w:rPr>
          <w:rFonts w:ascii="Times New Roman" w:hAnsi="Times New Roman"/>
          <w:szCs w:val="28"/>
        </w:rPr>
        <w:t>аукциона)</w:t>
      </w:r>
      <w:r w:rsidR="00A24BC8" w:rsidRPr="00D95F80">
        <w:rPr>
          <w:rFonts w:ascii="Times New Roman" w:hAnsi="Times New Roman"/>
          <w:szCs w:val="28"/>
        </w:rPr>
        <w:t>-</w:t>
      </w:r>
      <w:proofErr w:type="gramEnd"/>
      <w:r w:rsidRPr="00D95F80">
        <w:rPr>
          <w:rFonts w:ascii="Times New Roman" w:hAnsi="Times New Roman"/>
          <w:szCs w:val="28"/>
        </w:rPr>
        <w:t xml:space="preserve">начальная (минимальная) цена </w:t>
      </w:r>
      <w:r w:rsidR="002A1214" w:rsidRPr="00D95F80">
        <w:rPr>
          <w:rFonts w:ascii="Times New Roman" w:hAnsi="Times New Roman"/>
          <w:szCs w:val="28"/>
        </w:rPr>
        <w:t>размещения</w:t>
      </w:r>
      <w:r w:rsidRPr="00D95F80">
        <w:rPr>
          <w:rFonts w:ascii="Times New Roman" w:hAnsi="Times New Roman"/>
          <w:szCs w:val="28"/>
        </w:rPr>
        <w:t xml:space="preserve"> нестационарного торгового объекта </w:t>
      </w:r>
      <w:r w:rsidR="002A1214" w:rsidRPr="00D95F80">
        <w:rPr>
          <w:rFonts w:ascii="Times New Roman" w:hAnsi="Times New Roman"/>
          <w:szCs w:val="28"/>
        </w:rPr>
        <w:t xml:space="preserve">за период размещения. </w:t>
      </w:r>
    </w:p>
    <w:p w:rsidR="008C5DBB" w:rsidRPr="00D95F80" w:rsidRDefault="00D37525" w:rsidP="008C5DBB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1.11</w:t>
      </w:r>
      <w:r w:rsidR="0045049F" w:rsidRPr="00D95F80">
        <w:rPr>
          <w:rFonts w:ascii="Times New Roman" w:hAnsi="Times New Roman"/>
          <w:szCs w:val="28"/>
        </w:rPr>
        <w:t xml:space="preserve">. </w:t>
      </w:r>
      <w:r w:rsidR="008C5DBB" w:rsidRPr="00D95F80">
        <w:rPr>
          <w:rFonts w:ascii="Times New Roman" w:hAnsi="Times New Roman"/>
          <w:szCs w:val="28"/>
        </w:rPr>
        <w:t>У</w:t>
      </w:r>
      <w:r w:rsidR="0045049F" w:rsidRPr="00D95F80">
        <w:rPr>
          <w:rFonts w:ascii="Times New Roman" w:hAnsi="Times New Roman"/>
          <w:szCs w:val="28"/>
        </w:rPr>
        <w:t>частником аукциона может быть любое юридическое лицо независимо от организационно-правовой формы, формы собственности или индивидуальный предприниматель</w:t>
      </w:r>
      <w:r w:rsidR="00930761" w:rsidRPr="00D95F80">
        <w:rPr>
          <w:rFonts w:ascii="Times New Roman" w:hAnsi="Times New Roman"/>
          <w:szCs w:val="28"/>
        </w:rPr>
        <w:t xml:space="preserve">, </w:t>
      </w:r>
      <w:r w:rsidR="00943BA5" w:rsidRPr="00D95F80">
        <w:rPr>
          <w:rFonts w:ascii="Times New Roman" w:hAnsi="Times New Roman"/>
          <w:szCs w:val="28"/>
        </w:rPr>
        <w:t>являющиеся субъектами</w:t>
      </w:r>
      <w:r w:rsidR="0045049F" w:rsidRPr="00D95F80">
        <w:rPr>
          <w:rFonts w:ascii="Times New Roman" w:hAnsi="Times New Roman"/>
          <w:szCs w:val="28"/>
        </w:rPr>
        <w:t xml:space="preserve"> малого или среднего предпринимательства</w:t>
      </w:r>
      <w:r w:rsidR="004F1CE8" w:rsidRPr="00D95F80">
        <w:rPr>
          <w:rFonts w:ascii="Times New Roman" w:hAnsi="Times New Roman"/>
          <w:szCs w:val="28"/>
        </w:rPr>
        <w:t xml:space="preserve"> (далее</w:t>
      </w:r>
      <w:r w:rsidR="00A24BC8" w:rsidRPr="00D95F80">
        <w:rPr>
          <w:rFonts w:ascii="Times New Roman" w:hAnsi="Times New Roman"/>
          <w:szCs w:val="28"/>
        </w:rPr>
        <w:t>-</w:t>
      </w:r>
      <w:r w:rsidR="004F1CE8" w:rsidRPr="00D95F80">
        <w:rPr>
          <w:rFonts w:ascii="Times New Roman" w:hAnsi="Times New Roman"/>
          <w:szCs w:val="28"/>
        </w:rPr>
        <w:t>хозяйствующий субъект)</w:t>
      </w:r>
      <w:r w:rsidR="00D12854" w:rsidRPr="00D95F80">
        <w:rPr>
          <w:rFonts w:ascii="Times New Roman" w:hAnsi="Times New Roman"/>
          <w:szCs w:val="28"/>
        </w:rPr>
        <w:t>.</w:t>
      </w:r>
    </w:p>
    <w:p w:rsidR="008C5DBB" w:rsidRPr="00D95F80" w:rsidRDefault="00D37525" w:rsidP="008C5DBB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1.12</w:t>
      </w:r>
      <w:r w:rsidR="008C5DBB" w:rsidRPr="00D95F80">
        <w:rPr>
          <w:rFonts w:ascii="Times New Roman" w:hAnsi="Times New Roman"/>
          <w:szCs w:val="28"/>
        </w:rPr>
        <w:t>.</w:t>
      </w:r>
      <w:r w:rsidR="008C5DBB" w:rsidRPr="00D95F80">
        <w:rPr>
          <w:rFonts w:ascii="Times New Roman" w:hAnsi="Times New Roman"/>
          <w:color w:val="000000"/>
          <w:szCs w:val="28"/>
        </w:rPr>
        <w:t xml:space="preserve"> Требования к участникам аукциона:</w:t>
      </w:r>
    </w:p>
    <w:p w:rsidR="00D12854" w:rsidRPr="00D95F80" w:rsidRDefault="00D12854" w:rsidP="00D12854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color w:val="000000"/>
          <w:szCs w:val="28"/>
        </w:rPr>
      </w:pPr>
      <w:r w:rsidRPr="00D95F80">
        <w:rPr>
          <w:rFonts w:ascii="Times New Roman" w:hAnsi="Times New Roman"/>
          <w:color w:val="000000"/>
          <w:szCs w:val="28"/>
        </w:rPr>
        <w:t>- отсутствие в отношении участника аукциона</w:t>
      </w:r>
      <w:r w:rsidR="00A24BC8" w:rsidRPr="00D95F80">
        <w:rPr>
          <w:rFonts w:ascii="Times New Roman" w:hAnsi="Times New Roman"/>
          <w:color w:val="000000"/>
          <w:szCs w:val="28"/>
        </w:rPr>
        <w:t>-</w:t>
      </w:r>
      <w:r w:rsidRPr="00D95F80">
        <w:rPr>
          <w:rFonts w:ascii="Times New Roman" w:hAnsi="Times New Roman"/>
          <w:color w:val="000000"/>
          <w:szCs w:val="28"/>
        </w:rPr>
        <w:t>юридического лица процедуры ликвидации и/или отсутствие решения арбитражного суда о признании участника аукциона</w:t>
      </w:r>
      <w:r w:rsidR="00A24BC8" w:rsidRPr="00D95F80">
        <w:rPr>
          <w:rFonts w:ascii="Times New Roman" w:hAnsi="Times New Roman"/>
          <w:color w:val="000000"/>
          <w:szCs w:val="28"/>
        </w:rPr>
        <w:t>-</w:t>
      </w:r>
      <w:r w:rsidRPr="00D95F80">
        <w:rPr>
          <w:rFonts w:ascii="Times New Roman" w:hAnsi="Times New Roman"/>
          <w:color w:val="000000"/>
          <w:szCs w:val="28"/>
        </w:rPr>
        <w:t>юридического лица, индивидуального предпринимателя банкротом и об открытии конкурсного производства;</w:t>
      </w:r>
    </w:p>
    <w:p w:rsidR="00D12854" w:rsidRPr="00D95F80" w:rsidRDefault="00D12854" w:rsidP="00D12854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color w:val="000000"/>
          <w:szCs w:val="28"/>
        </w:rPr>
      </w:pPr>
      <w:r w:rsidRPr="00D95F80">
        <w:rPr>
          <w:rFonts w:ascii="Times New Roman" w:hAnsi="Times New Roman"/>
          <w:color w:val="000000"/>
          <w:szCs w:val="28"/>
        </w:rPr>
        <w:t>- отсутствие применения в отношении участника аукциона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</w:t>
      </w:r>
      <w:r w:rsidR="009E5DFA" w:rsidRPr="00D95F80">
        <w:rPr>
          <w:rFonts w:ascii="Times New Roman" w:hAnsi="Times New Roman"/>
          <w:color w:val="000000"/>
          <w:szCs w:val="28"/>
        </w:rPr>
        <w:t>.</w:t>
      </w:r>
    </w:p>
    <w:p w:rsidR="00D12854" w:rsidRPr="00D95F80" w:rsidRDefault="00D12854" w:rsidP="00D12854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color w:val="000000"/>
          <w:szCs w:val="28"/>
        </w:rPr>
      </w:pPr>
    </w:p>
    <w:p w:rsidR="004A2F2A" w:rsidRPr="00D95F80" w:rsidRDefault="004A2F2A" w:rsidP="00A24BC8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2. Порядок и условия размещения нестационарных торговых объектов</w:t>
      </w:r>
      <w:r w:rsidR="00784D1C" w:rsidRPr="00D95F80">
        <w:rPr>
          <w:rFonts w:ascii="Times New Roman" w:hAnsi="Times New Roman" w:cs="Times New Roman"/>
        </w:rPr>
        <w:t xml:space="preserve"> и (или) объектов оказания услуг.</w:t>
      </w:r>
      <w:r w:rsidR="00A24BC8" w:rsidRPr="00D95F80">
        <w:rPr>
          <w:rFonts w:ascii="Times New Roman" w:hAnsi="Times New Roman" w:cs="Times New Roman"/>
        </w:rPr>
        <w:t xml:space="preserve"> </w:t>
      </w:r>
    </w:p>
    <w:p w:rsidR="00A24BC8" w:rsidRPr="00D95F80" w:rsidRDefault="00A24BC8" w:rsidP="007C530D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color w:val="000000"/>
          <w:szCs w:val="28"/>
        </w:rPr>
      </w:pPr>
    </w:p>
    <w:p w:rsidR="007C530D" w:rsidRPr="00D95F80" w:rsidRDefault="004A2F2A" w:rsidP="007C530D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color w:val="000000"/>
          <w:szCs w:val="28"/>
        </w:rPr>
      </w:pPr>
      <w:r w:rsidRPr="00D95F80">
        <w:rPr>
          <w:rFonts w:ascii="Times New Roman" w:hAnsi="Times New Roman"/>
          <w:color w:val="000000"/>
          <w:szCs w:val="28"/>
        </w:rPr>
        <w:t xml:space="preserve">2.1. </w:t>
      </w:r>
      <w:r w:rsidR="007C530D" w:rsidRPr="00D95F80">
        <w:rPr>
          <w:rFonts w:ascii="Times New Roman" w:hAnsi="Times New Roman"/>
          <w:color w:val="000000"/>
          <w:szCs w:val="28"/>
        </w:rPr>
        <w:t xml:space="preserve">Нестационарные торговые объекты </w:t>
      </w:r>
      <w:r w:rsidR="00182553" w:rsidRPr="00D95F80">
        <w:rPr>
          <w:rFonts w:ascii="Times New Roman" w:hAnsi="Times New Roman"/>
          <w:color w:val="000000"/>
          <w:szCs w:val="28"/>
        </w:rPr>
        <w:t xml:space="preserve">и (или) объекты оказания услуг </w:t>
      </w:r>
      <w:r w:rsidR="007C530D" w:rsidRPr="00D95F80">
        <w:rPr>
          <w:rFonts w:ascii="Times New Roman" w:hAnsi="Times New Roman"/>
          <w:color w:val="000000"/>
          <w:szCs w:val="28"/>
        </w:rPr>
        <w:t xml:space="preserve">размещаются с учетом требований санитарно-эпидемиологических правил и норм, строительных норм и правил, требований технических регламентов, требований нормативных правовых актов о безопасности дорожного движения, пожарной безопасности, иных нормативных правовых и правовых актов Российской Федерации, </w:t>
      </w:r>
      <w:r w:rsidRPr="00D95F80">
        <w:rPr>
          <w:rFonts w:ascii="Times New Roman" w:hAnsi="Times New Roman"/>
          <w:color w:val="000000"/>
          <w:szCs w:val="28"/>
        </w:rPr>
        <w:t>Ханты</w:t>
      </w:r>
      <w:r w:rsidR="00A24BC8" w:rsidRPr="00D95F80">
        <w:rPr>
          <w:rFonts w:ascii="Times New Roman" w:hAnsi="Times New Roman"/>
          <w:color w:val="000000"/>
          <w:szCs w:val="28"/>
        </w:rPr>
        <w:t>-</w:t>
      </w:r>
      <w:r w:rsidRPr="00D95F80">
        <w:rPr>
          <w:rFonts w:ascii="Times New Roman" w:hAnsi="Times New Roman"/>
          <w:color w:val="000000"/>
          <w:szCs w:val="28"/>
        </w:rPr>
        <w:t>Мансийского автономного округа</w:t>
      </w:r>
      <w:r w:rsidR="00A24BC8" w:rsidRPr="00D95F80">
        <w:rPr>
          <w:rFonts w:ascii="Times New Roman" w:hAnsi="Times New Roman"/>
          <w:color w:val="000000"/>
          <w:szCs w:val="28"/>
        </w:rPr>
        <w:t>-</w:t>
      </w:r>
      <w:r w:rsidRPr="00D95F80">
        <w:rPr>
          <w:rFonts w:ascii="Times New Roman" w:hAnsi="Times New Roman"/>
          <w:color w:val="000000"/>
          <w:szCs w:val="28"/>
        </w:rPr>
        <w:t>Югры</w:t>
      </w:r>
      <w:r w:rsidR="007C530D" w:rsidRPr="00D95F80">
        <w:rPr>
          <w:rFonts w:ascii="Times New Roman" w:hAnsi="Times New Roman"/>
          <w:color w:val="000000"/>
          <w:szCs w:val="28"/>
        </w:rPr>
        <w:t>, настоящего Порядка.</w:t>
      </w:r>
    </w:p>
    <w:p w:rsidR="007C530D" w:rsidRPr="00D95F80" w:rsidRDefault="007C530D" w:rsidP="007C530D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color w:val="000000"/>
          <w:szCs w:val="28"/>
        </w:rPr>
      </w:pPr>
      <w:r w:rsidRPr="00D95F80">
        <w:rPr>
          <w:rFonts w:ascii="Times New Roman" w:hAnsi="Times New Roman"/>
          <w:color w:val="000000"/>
          <w:szCs w:val="28"/>
        </w:rPr>
        <w:t>2.</w:t>
      </w:r>
      <w:r w:rsidR="004A2F2A" w:rsidRPr="00D95F80">
        <w:rPr>
          <w:rFonts w:ascii="Times New Roman" w:hAnsi="Times New Roman"/>
          <w:color w:val="000000"/>
          <w:szCs w:val="28"/>
        </w:rPr>
        <w:t>2</w:t>
      </w:r>
      <w:r w:rsidRPr="00D95F80">
        <w:rPr>
          <w:rFonts w:ascii="Times New Roman" w:hAnsi="Times New Roman"/>
          <w:color w:val="000000"/>
          <w:szCs w:val="28"/>
        </w:rPr>
        <w:t xml:space="preserve">. При размещении и эксплуатации нестационарных торговых объектов </w:t>
      </w:r>
      <w:r w:rsidR="00182553" w:rsidRPr="00D95F80">
        <w:rPr>
          <w:rFonts w:ascii="Times New Roman" w:hAnsi="Times New Roman"/>
          <w:color w:val="000000"/>
          <w:szCs w:val="28"/>
        </w:rPr>
        <w:t xml:space="preserve">и (или) объектов оказания услуг </w:t>
      </w:r>
      <w:r w:rsidRPr="00D95F80">
        <w:rPr>
          <w:rFonts w:ascii="Times New Roman" w:hAnsi="Times New Roman"/>
          <w:color w:val="000000"/>
          <w:szCs w:val="28"/>
        </w:rPr>
        <w:t>не допускается использовать место размещения нестационарного торгового объекта</w:t>
      </w:r>
      <w:r w:rsidR="00182553" w:rsidRPr="00D95F80">
        <w:rPr>
          <w:rFonts w:ascii="Times New Roman" w:hAnsi="Times New Roman"/>
        </w:rPr>
        <w:t xml:space="preserve"> </w:t>
      </w:r>
      <w:r w:rsidR="00182553" w:rsidRPr="00D95F80">
        <w:rPr>
          <w:rFonts w:ascii="Times New Roman" w:hAnsi="Times New Roman"/>
          <w:color w:val="000000"/>
          <w:szCs w:val="28"/>
        </w:rPr>
        <w:t>и (или) объекта оказания услуг</w:t>
      </w:r>
      <w:r w:rsidRPr="00D95F80">
        <w:rPr>
          <w:rFonts w:ascii="Times New Roman" w:hAnsi="Times New Roman"/>
          <w:color w:val="000000"/>
          <w:szCs w:val="28"/>
        </w:rPr>
        <w:t xml:space="preserve"> в целях размещения и эксплуатации иных объе</w:t>
      </w:r>
      <w:r w:rsidR="004A2F2A" w:rsidRPr="00D95F80">
        <w:rPr>
          <w:rFonts w:ascii="Times New Roman" w:hAnsi="Times New Roman"/>
          <w:color w:val="000000"/>
          <w:szCs w:val="28"/>
        </w:rPr>
        <w:t>ктов, не предусмотренных Схемой</w:t>
      </w:r>
      <w:r w:rsidRPr="00D95F80">
        <w:rPr>
          <w:rFonts w:ascii="Times New Roman" w:hAnsi="Times New Roman"/>
          <w:color w:val="000000"/>
          <w:szCs w:val="28"/>
        </w:rPr>
        <w:t>.</w:t>
      </w:r>
    </w:p>
    <w:p w:rsidR="00A62150" w:rsidRPr="00D95F80" w:rsidRDefault="004A2F2A" w:rsidP="00A62150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2.3.</w:t>
      </w:r>
      <w:r w:rsidR="00A62150" w:rsidRPr="00D95F80">
        <w:rPr>
          <w:rFonts w:ascii="Times New Roman" w:hAnsi="Times New Roman"/>
          <w:szCs w:val="28"/>
        </w:rPr>
        <w:t xml:space="preserve"> Территория, прилегающая к нестационарному торговому объекту</w:t>
      </w:r>
      <w:r w:rsidR="00182553" w:rsidRPr="00D95F80">
        <w:rPr>
          <w:rFonts w:ascii="Times New Roman" w:hAnsi="Times New Roman"/>
        </w:rPr>
        <w:t xml:space="preserve"> </w:t>
      </w:r>
      <w:r w:rsidR="00182553" w:rsidRPr="00D95F80">
        <w:rPr>
          <w:rFonts w:ascii="Times New Roman" w:hAnsi="Times New Roman"/>
          <w:szCs w:val="28"/>
        </w:rPr>
        <w:t>и (или) объекту оказания услуг</w:t>
      </w:r>
      <w:r w:rsidR="00A62150" w:rsidRPr="00D95F80">
        <w:rPr>
          <w:rFonts w:ascii="Times New Roman" w:hAnsi="Times New Roman"/>
          <w:szCs w:val="28"/>
        </w:rPr>
        <w:t>, за исключением передвижных сооружений, обустраивается</w:t>
      </w:r>
      <w:r w:rsidR="00CB6217" w:rsidRPr="00D95F80">
        <w:rPr>
          <w:rFonts w:ascii="Times New Roman" w:hAnsi="Times New Roman"/>
          <w:szCs w:val="28"/>
        </w:rPr>
        <w:t xml:space="preserve">, содержится </w:t>
      </w:r>
      <w:r w:rsidR="00A62150" w:rsidRPr="00D95F80">
        <w:rPr>
          <w:rFonts w:ascii="Times New Roman" w:hAnsi="Times New Roman"/>
          <w:szCs w:val="28"/>
        </w:rPr>
        <w:t xml:space="preserve">в </w:t>
      </w:r>
      <w:r w:rsidR="00CB6217" w:rsidRPr="00D95F80">
        <w:rPr>
          <w:rFonts w:ascii="Times New Roman" w:hAnsi="Times New Roman"/>
          <w:szCs w:val="28"/>
        </w:rPr>
        <w:t xml:space="preserve">соответствии с </w:t>
      </w:r>
      <w:r w:rsidR="009F14FC" w:rsidRPr="00D95F80">
        <w:rPr>
          <w:rFonts w:ascii="Times New Roman" w:hAnsi="Times New Roman"/>
        </w:rPr>
        <w:t>муниципальными правовыми актами администрации города Пыть-Ях</w:t>
      </w:r>
      <w:r w:rsidR="00CB6217" w:rsidRPr="00D95F80">
        <w:rPr>
          <w:rFonts w:ascii="Times New Roman" w:hAnsi="Times New Roman"/>
          <w:szCs w:val="28"/>
        </w:rPr>
        <w:t>.</w:t>
      </w:r>
    </w:p>
    <w:p w:rsidR="009B522B" w:rsidRPr="00D95F80" w:rsidRDefault="00314F30" w:rsidP="009B522B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2.4.</w:t>
      </w:r>
      <w:r w:rsidR="009B522B" w:rsidRPr="00D95F80">
        <w:rPr>
          <w:rFonts w:ascii="Times New Roman" w:hAnsi="Times New Roman"/>
          <w:szCs w:val="28"/>
        </w:rPr>
        <w:t xml:space="preserve"> Нестационарные торговые объекты</w:t>
      </w:r>
      <w:r w:rsidR="00182553" w:rsidRPr="00D95F80">
        <w:rPr>
          <w:rFonts w:ascii="Times New Roman" w:hAnsi="Times New Roman"/>
        </w:rPr>
        <w:t xml:space="preserve"> </w:t>
      </w:r>
      <w:r w:rsidR="00182553" w:rsidRPr="00D95F80">
        <w:rPr>
          <w:rFonts w:ascii="Times New Roman" w:hAnsi="Times New Roman"/>
          <w:szCs w:val="28"/>
        </w:rPr>
        <w:t>и (или) объекты оказания услуг</w:t>
      </w:r>
      <w:r w:rsidR="009B522B" w:rsidRPr="00D95F80">
        <w:rPr>
          <w:rFonts w:ascii="Times New Roman" w:hAnsi="Times New Roman"/>
          <w:szCs w:val="28"/>
        </w:rPr>
        <w:t xml:space="preserve"> должны соответствовать типовым архитектурным решениям, характеристи</w:t>
      </w:r>
      <w:r w:rsidR="00182553" w:rsidRPr="00D95F80">
        <w:rPr>
          <w:rFonts w:ascii="Times New Roman" w:hAnsi="Times New Roman"/>
          <w:szCs w:val="28"/>
        </w:rPr>
        <w:t>кам и требованиям, разработанным и утвержденным</w:t>
      </w:r>
      <w:r w:rsidR="009B522B" w:rsidRPr="00D95F80">
        <w:rPr>
          <w:rFonts w:ascii="Times New Roman" w:hAnsi="Times New Roman"/>
          <w:szCs w:val="28"/>
        </w:rPr>
        <w:t xml:space="preserve"> </w:t>
      </w:r>
      <w:r w:rsidR="009F14FC" w:rsidRPr="00D95F80">
        <w:rPr>
          <w:rFonts w:ascii="Times New Roman" w:hAnsi="Times New Roman"/>
        </w:rPr>
        <w:t>муниципальными правовыми актами администрации города Пыть-Ях</w:t>
      </w:r>
      <w:r w:rsidR="00CB6217" w:rsidRPr="00D95F80">
        <w:rPr>
          <w:rFonts w:ascii="Times New Roman" w:hAnsi="Times New Roman"/>
          <w:szCs w:val="28"/>
        </w:rPr>
        <w:t>.</w:t>
      </w:r>
      <w:r w:rsidR="00AB7A06" w:rsidRPr="00D95F80">
        <w:rPr>
          <w:rFonts w:ascii="Times New Roman" w:hAnsi="Times New Roman"/>
          <w:szCs w:val="28"/>
        </w:rPr>
        <w:t xml:space="preserve"> </w:t>
      </w:r>
    </w:p>
    <w:p w:rsidR="00A62150" w:rsidRPr="00D95F80" w:rsidRDefault="00314F30" w:rsidP="00A62150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2.5.</w:t>
      </w:r>
      <w:r w:rsidR="00A62150" w:rsidRPr="00D95F80">
        <w:rPr>
          <w:rFonts w:ascii="Times New Roman" w:hAnsi="Times New Roman"/>
          <w:szCs w:val="28"/>
        </w:rPr>
        <w:t xml:space="preserve"> На территории города </w:t>
      </w:r>
      <w:r w:rsidR="00D15BFA" w:rsidRPr="00D95F80">
        <w:rPr>
          <w:rFonts w:ascii="Times New Roman" w:hAnsi="Times New Roman"/>
          <w:szCs w:val="28"/>
        </w:rPr>
        <w:t>Пыть-Ях</w:t>
      </w:r>
      <w:r w:rsidR="00A62150" w:rsidRPr="00D95F80">
        <w:rPr>
          <w:rFonts w:ascii="Times New Roman" w:hAnsi="Times New Roman"/>
          <w:szCs w:val="28"/>
        </w:rPr>
        <w:t xml:space="preserve"> запрещается самовольное переоборудование нестационарного торгового объекта</w:t>
      </w:r>
      <w:r w:rsidR="00182553" w:rsidRPr="00D95F80">
        <w:rPr>
          <w:rFonts w:ascii="Times New Roman" w:hAnsi="Times New Roman"/>
        </w:rPr>
        <w:t xml:space="preserve"> </w:t>
      </w:r>
      <w:r w:rsidR="00182553" w:rsidRPr="00D95F80">
        <w:rPr>
          <w:rFonts w:ascii="Times New Roman" w:hAnsi="Times New Roman"/>
          <w:szCs w:val="28"/>
        </w:rPr>
        <w:t>и (или) объекта оказания услуг</w:t>
      </w:r>
      <w:r w:rsidR="00A62150" w:rsidRPr="00D95F80">
        <w:rPr>
          <w:rFonts w:ascii="Times New Roman" w:hAnsi="Times New Roman"/>
          <w:szCs w:val="28"/>
        </w:rPr>
        <w:t xml:space="preserve"> путем создания капитального фундамента, а также путем проведения иных строительных работ, влекущих изменение конструктивных характеристик и параметров нестационарного торгового объекта</w:t>
      </w:r>
      <w:r w:rsidR="00182553" w:rsidRPr="00D95F80">
        <w:rPr>
          <w:rFonts w:ascii="Times New Roman" w:hAnsi="Times New Roman"/>
        </w:rPr>
        <w:t xml:space="preserve"> </w:t>
      </w:r>
      <w:r w:rsidR="00182553" w:rsidRPr="00D95F80">
        <w:rPr>
          <w:rFonts w:ascii="Times New Roman" w:hAnsi="Times New Roman"/>
          <w:szCs w:val="28"/>
        </w:rPr>
        <w:t>и (или) объекта оказания услуг</w:t>
      </w:r>
      <w:r w:rsidR="00A62150" w:rsidRPr="00D95F80">
        <w:rPr>
          <w:rFonts w:ascii="Times New Roman" w:hAnsi="Times New Roman"/>
          <w:szCs w:val="28"/>
        </w:rPr>
        <w:t>, в том числе влекущих возникновение конструктивных элементов объекта капитального строительства, либо изменение площади нестационарного торгового объекта</w:t>
      </w:r>
      <w:r w:rsidR="00182553" w:rsidRPr="00D95F80">
        <w:rPr>
          <w:rFonts w:ascii="Times New Roman" w:hAnsi="Times New Roman"/>
        </w:rPr>
        <w:t xml:space="preserve"> </w:t>
      </w:r>
      <w:r w:rsidR="00182553" w:rsidRPr="00D95F80">
        <w:rPr>
          <w:rFonts w:ascii="Times New Roman" w:hAnsi="Times New Roman"/>
          <w:szCs w:val="28"/>
        </w:rPr>
        <w:t>и (или) объекта оказания услуг</w:t>
      </w:r>
      <w:r w:rsidR="00A62150" w:rsidRPr="00D95F80">
        <w:rPr>
          <w:rFonts w:ascii="Times New Roman" w:hAnsi="Times New Roman"/>
          <w:szCs w:val="28"/>
        </w:rPr>
        <w:t>.</w:t>
      </w:r>
    </w:p>
    <w:p w:rsidR="009B522B" w:rsidRPr="00D95F80" w:rsidRDefault="00314F30" w:rsidP="009B522B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2.6.</w:t>
      </w:r>
      <w:r w:rsidR="009B522B" w:rsidRPr="00D95F80">
        <w:rPr>
          <w:rFonts w:ascii="Times New Roman" w:hAnsi="Times New Roman"/>
          <w:szCs w:val="28"/>
        </w:rPr>
        <w:t xml:space="preserve"> Не допускается размещение нестационарных торговых объектов </w:t>
      </w:r>
      <w:r w:rsidR="00784D1C" w:rsidRPr="00D95F80">
        <w:rPr>
          <w:rFonts w:ascii="Times New Roman" w:hAnsi="Times New Roman"/>
          <w:szCs w:val="28"/>
        </w:rPr>
        <w:t>и (или) объектов оказания услуг</w:t>
      </w:r>
      <w:r w:rsidR="009B522B" w:rsidRPr="00D95F80">
        <w:rPr>
          <w:rFonts w:ascii="Times New Roman" w:hAnsi="Times New Roman"/>
          <w:szCs w:val="28"/>
        </w:rPr>
        <w:t>:</w:t>
      </w:r>
    </w:p>
    <w:p w:rsidR="009B522B" w:rsidRPr="00D95F80" w:rsidRDefault="009B522B" w:rsidP="009B522B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1) в арках зданий, на элементах благоустройства, площадках (детских, предназначенных для отдыха, спортивных), транспортных стоянках;</w:t>
      </w:r>
    </w:p>
    <w:p w:rsidR="009B522B" w:rsidRPr="00D95F80" w:rsidRDefault="009B522B" w:rsidP="009B522B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2) </w:t>
      </w:r>
      <w:r w:rsidR="00DB3CC2">
        <w:rPr>
          <w:rFonts w:ascii="Times New Roman" w:hAnsi="Times New Roman"/>
          <w:szCs w:val="28"/>
        </w:rPr>
        <w:t xml:space="preserve">   </w:t>
      </w:r>
      <w:r w:rsidRPr="00D95F80">
        <w:rPr>
          <w:rFonts w:ascii="Times New Roman" w:hAnsi="Times New Roman"/>
          <w:szCs w:val="28"/>
        </w:rPr>
        <w:t>на тротуарах, газонах и прочих объектах озеленения;</w:t>
      </w:r>
    </w:p>
    <w:p w:rsidR="009B522B" w:rsidRPr="00D95F80" w:rsidRDefault="009B522B" w:rsidP="009B522B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3) </w:t>
      </w:r>
      <w:r w:rsidR="00DB3CC2">
        <w:rPr>
          <w:rFonts w:ascii="Times New Roman" w:hAnsi="Times New Roman"/>
          <w:szCs w:val="28"/>
        </w:rPr>
        <w:t xml:space="preserve">  </w:t>
      </w:r>
      <w:r w:rsidRPr="00D95F80">
        <w:rPr>
          <w:rFonts w:ascii="Times New Roman" w:hAnsi="Times New Roman"/>
          <w:szCs w:val="28"/>
        </w:rPr>
        <w:t>на инженерных сетях и коммуникациях, в охранных зонах инженерных сетей и коммуникаций (за исключением остановочных комплексов с торговой площадью (автопавильонов), а также субъектов, получивших согласование на размещение нестационарного торгового объекта у организаций, являющихся собственниками или балансодержателями данных сетей и коммуникаций;</w:t>
      </w:r>
    </w:p>
    <w:p w:rsidR="00A4566B" w:rsidRPr="00D95F80" w:rsidRDefault="00A4566B" w:rsidP="009B522B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4) в красных линиях (полосах отвода) автомобильных дорог общего пользования (за исключением торгово-остановочных комплексов (павильонов));</w:t>
      </w:r>
    </w:p>
    <w:p w:rsidR="009B522B" w:rsidRPr="00D95F80" w:rsidRDefault="009B522B" w:rsidP="009B522B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5) в случае если размещение н</w:t>
      </w:r>
      <w:r w:rsidR="009E5DFA" w:rsidRPr="00D95F80">
        <w:rPr>
          <w:rFonts w:ascii="Times New Roman" w:hAnsi="Times New Roman"/>
          <w:szCs w:val="28"/>
        </w:rPr>
        <w:t>естационарных торговых объектов</w:t>
      </w:r>
      <w:r w:rsidRPr="00D95F80">
        <w:rPr>
          <w:rFonts w:ascii="Times New Roman" w:hAnsi="Times New Roman"/>
          <w:szCs w:val="28"/>
        </w:rPr>
        <w:t xml:space="preserve"> </w:t>
      </w:r>
      <w:r w:rsidR="009E5DFA" w:rsidRPr="00D95F80">
        <w:rPr>
          <w:rFonts w:ascii="Times New Roman" w:hAnsi="Times New Roman"/>
          <w:szCs w:val="28"/>
        </w:rPr>
        <w:t>и (или) объектов оказания услуг</w:t>
      </w:r>
      <w:r w:rsidRPr="00D95F80">
        <w:rPr>
          <w:rFonts w:ascii="Times New Roman" w:hAnsi="Times New Roman"/>
          <w:szCs w:val="28"/>
        </w:rPr>
        <w:t xml:space="preserve"> уменьшает ширину пешеходных зон до трех метров и менее;</w:t>
      </w:r>
    </w:p>
    <w:p w:rsidR="009B522B" w:rsidRPr="00D95F80" w:rsidRDefault="009B522B" w:rsidP="009B522B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6) в случае если расстояние от края проезжей части до нестационарного торгового объекта </w:t>
      </w:r>
      <w:r w:rsidR="009E5DFA" w:rsidRPr="00D95F80">
        <w:rPr>
          <w:rFonts w:ascii="Times New Roman" w:hAnsi="Times New Roman"/>
          <w:szCs w:val="28"/>
        </w:rPr>
        <w:t xml:space="preserve">и (или) объекта оказания услуг </w:t>
      </w:r>
      <w:r w:rsidRPr="00D95F80">
        <w:rPr>
          <w:rFonts w:ascii="Times New Roman" w:hAnsi="Times New Roman"/>
          <w:szCs w:val="28"/>
        </w:rPr>
        <w:t>составляет менее трех метров;</w:t>
      </w:r>
    </w:p>
    <w:p w:rsidR="009B522B" w:rsidRPr="00D95F80" w:rsidRDefault="009B522B" w:rsidP="009B522B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7) в случае если размещение нестационарных торговых объектов</w:t>
      </w:r>
      <w:r w:rsidR="009E5DFA" w:rsidRPr="00D95F80">
        <w:rPr>
          <w:rFonts w:ascii="Times New Roman" w:hAnsi="Times New Roman"/>
        </w:rPr>
        <w:t xml:space="preserve"> </w:t>
      </w:r>
      <w:r w:rsidR="009E5DFA" w:rsidRPr="00D95F80">
        <w:rPr>
          <w:rFonts w:ascii="Times New Roman" w:hAnsi="Times New Roman"/>
          <w:szCs w:val="28"/>
        </w:rPr>
        <w:t xml:space="preserve">и (или) объектов оказания услуг </w:t>
      </w:r>
      <w:r w:rsidRPr="00D95F80">
        <w:rPr>
          <w:rFonts w:ascii="Times New Roman" w:hAnsi="Times New Roman"/>
          <w:szCs w:val="28"/>
        </w:rPr>
        <w:t>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гидранты).</w:t>
      </w:r>
    </w:p>
    <w:p w:rsidR="008526F8" w:rsidRPr="00D95F80" w:rsidRDefault="0091782B" w:rsidP="0091782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2.7.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8526F8" w:rsidRPr="00D95F80">
        <w:rPr>
          <w:rFonts w:ascii="Times New Roman" w:hAnsi="Times New Roman"/>
          <w:szCs w:val="28"/>
        </w:rPr>
        <w:t xml:space="preserve">В целях осмотра нестационарных торговых объектов </w:t>
      </w:r>
      <w:r w:rsidR="009E5DFA" w:rsidRPr="00D95F80">
        <w:rPr>
          <w:rFonts w:ascii="Times New Roman" w:hAnsi="Times New Roman"/>
          <w:szCs w:val="28"/>
        </w:rPr>
        <w:t xml:space="preserve">и (или) объектов оказания услуг </w:t>
      </w:r>
      <w:r w:rsidR="008526F8" w:rsidRPr="00D95F80">
        <w:rPr>
          <w:rFonts w:ascii="Times New Roman" w:hAnsi="Times New Roman"/>
          <w:szCs w:val="28"/>
        </w:rPr>
        <w:t xml:space="preserve">создается </w:t>
      </w:r>
      <w:r w:rsidR="00BD111C" w:rsidRPr="00D95F80">
        <w:rPr>
          <w:rFonts w:ascii="Times New Roman" w:hAnsi="Times New Roman"/>
          <w:szCs w:val="28"/>
        </w:rPr>
        <w:t>комиссия по приемке нестационарных торговых объектов и (или) объектов оказания услуг на территории города (далее</w:t>
      </w:r>
      <w:r w:rsidR="00A24BC8" w:rsidRPr="00D95F80">
        <w:rPr>
          <w:rFonts w:ascii="Times New Roman" w:hAnsi="Times New Roman"/>
          <w:szCs w:val="28"/>
        </w:rPr>
        <w:t>-</w:t>
      </w:r>
      <w:r w:rsidR="00BD111C" w:rsidRPr="00D95F80">
        <w:rPr>
          <w:rFonts w:ascii="Times New Roman" w:hAnsi="Times New Roman"/>
          <w:szCs w:val="28"/>
        </w:rPr>
        <w:t>комиссия по приемке объекта)</w:t>
      </w:r>
      <w:r w:rsidR="008526F8" w:rsidRPr="00D95F80">
        <w:rPr>
          <w:rFonts w:ascii="Times New Roman" w:hAnsi="Times New Roman"/>
          <w:szCs w:val="28"/>
        </w:rPr>
        <w:t>.</w:t>
      </w:r>
    </w:p>
    <w:p w:rsidR="00BD111C" w:rsidRPr="00D95F80" w:rsidRDefault="00BD111C" w:rsidP="0091782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Порядок работы комиссии по приемке объекта и ее состав утверждается распоряжением администрации города Пыть-Ях.</w:t>
      </w:r>
    </w:p>
    <w:p w:rsidR="00A24BC8" w:rsidRPr="00D95F80" w:rsidRDefault="0091782B" w:rsidP="0091782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Основанием для эксплуатации нестационарного торгового объекта</w:t>
      </w:r>
      <w:r w:rsidR="00182553" w:rsidRPr="00D95F80">
        <w:rPr>
          <w:rFonts w:ascii="Times New Roman" w:hAnsi="Times New Roman"/>
        </w:rPr>
        <w:t xml:space="preserve"> </w:t>
      </w:r>
      <w:r w:rsidR="00182553" w:rsidRPr="00D95F80">
        <w:rPr>
          <w:rFonts w:ascii="Times New Roman" w:hAnsi="Times New Roman"/>
          <w:szCs w:val="28"/>
        </w:rPr>
        <w:t>и (или) объекта оказания услуг</w:t>
      </w:r>
      <w:r w:rsidRPr="00D95F80">
        <w:rPr>
          <w:rFonts w:ascii="Times New Roman" w:hAnsi="Times New Roman"/>
          <w:szCs w:val="28"/>
        </w:rPr>
        <w:t xml:space="preserve"> хозяйствующим субъектом является акт </w:t>
      </w:r>
      <w:r w:rsidR="00BD111C" w:rsidRPr="00D95F80">
        <w:rPr>
          <w:rFonts w:ascii="Times New Roman" w:hAnsi="Times New Roman"/>
          <w:szCs w:val="28"/>
        </w:rPr>
        <w:t>комиссии по приемке объекта</w:t>
      </w:r>
      <w:r w:rsidRPr="00D95F80">
        <w:rPr>
          <w:rFonts w:ascii="Times New Roman" w:hAnsi="Times New Roman"/>
          <w:szCs w:val="28"/>
        </w:rPr>
        <w:t>, о соответствии размещенного нестационарного торгового объекта</w:t>
      </w:r>
      <w:r w:rsidR="00896C86" w:rsidRPr="00D95F80">
        <w:rPr>
          <w:rFonts w:ascii="Times New Roman" w:hAnsi="Times New Roman"/>
          <w:szCs w:val="28"/>
        </w:rPr>
        <w:t xml:space="preserve"> и (или) объекта оказания услуг </w:t>
      </w:r>
      <w:r w:rsidRPr="00D95F80">
        <w:rPr>
          <w:rFonts w:ascii="Times New Roman" w:hAnsi="Times New Roman"/>
          <w:szCs w:val="28"/>
        </w:rPr>
        <w:t xml:space="preserve">требованиям, указанным в </w:t>
      </w:r>
      <w:r w:rsidR="00FF160B" w:rsidRPr="00D95F80">
        <w:rPr>
          <w:rFonts w:ascii="Times New Roman" w:hAnsi="Times New Roman"/>
          <w:szCs w:val="28"/>
        </w:rPr>
        <w:t>Д</w:t>
      </w:r>
      <w:r w:rsidRPr="00D95F80">
        <w:rPr>
          <w:rFonts w:ascii="Times New Roman" w:hAnsi="Times New Roman"/>
          <w:szCs w:val="28"/>
        </w:rPr>
        <w:t xml:space="preserve">оговоре, а также </w:t>
      </w:r>
      <w:r w:rsidR="00896C86" w:rsidRPr="00D95F80">
        <w:rPr>
          <w:rFonts w:ascii="Times New Roman" w:hAnsi="Times New Roman"/>
          <w:szCs w:val="28"/>
        </w:rPr>
        <w:t xml:space="preserve">типовым архитектурным решениям, характеристикам и требованиям, утвержденным </w:t>
      </w:r>
      <w:r w:rsidR="009F14FC" w:rsidRPr="00D95F80">
        <w:rPr>
          <w:rFonts w:ascii="Times New Roman" w:hAnsi="Times New Roman"/>
        </w:rPr>
        <w:t>муниципальными правовыми актами администрации города Пыть-Ях</w:t>
      </w:r>
      <w:r w:rsidRPr="00D95F80">
        <w:rPr>
          <w:rFonts w:ascii="Times New Roman" w:hAnsi="Times New Roman"/>
          <w:szCs w:val="28"/>
        </w:rPr>
        <w:t>.</w:t>
      </w:r>
    </w:p>
    <w:p w:rsidR="0091782B" w:rsidRPr="00D95F80" w:rsidRDefault="0091782B" w:rsidP="0091782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Нестационарный торговый объект</w:t>
      </w:r>
      <w:r w:rsidR="00896C86" w:rsidRPr="00D95F80">
        <w:rPr>
          <w:rFonts w:ascii="Times New Roman" w:hAnsi="Times New Roman"/>
          <w:szCs w:val="28"/>
        </w:rPr>
        <w:t xml:space="preserve"> и (или) объект оказания услуг</w:t>
      </w:r>
      <w:r w:rsidRPr="00D95F80">
        <w:rPr>
          <w:rFonts w:ascii="Times New Roman" w:hAnsi="Times New Roman"/>
          <w:szCs w:val="28"/>
        </w:rPr>
        <w:t xml:space="preserve"> должен быть установлен (размещен) не позднее </w:t>
      </w:r>
      <w:r w:rsidR="00006081" w:rsidRPr="00D95F80">
        <w:rPr>
          <w:rFonts w:ascii="Times New Roman" w:hAnsi="Times New Roman"/>
          <w:szCs w:val="28"/>
        </w:rPr>
        <w:t xml:space="preserve">трех месяцев </w:t>
      </w:r>
      <w:r w:rsidRPr="00D95F80">
        <w:rPr>
          <w:rFonts w:ascii="Times New Roman" w:hAnsi="Times New Roman"/>
          <w:szCs w:val="28"/>
        </w:rPr>
        <w:t xml:space="preserve">с даты заключения </w:t>
      </w:r>
      <w:r w:rsidR="00FF160B" w:rsidRPr="00D95F80">
        <w:rPr>
          <w:rFonts w:ascii="Times New Roman" w:hAnsi="Times New Roman"/>
          <w:szCs w:val="28"/>
        </w:rPr>
        <w:t>Договора</w:t>
      </w:r>
      <w:r w:rsidRPr="00D95F80">
        <w:rPr>
          <w:rFonts w:ascii="Times New Roman" w:hAnsi="Times New Roman"/>
          <w:szCs w:val="28"/>
        </w:rPr>
        <w:t xml:space="preserve"> и предъявлен для осмотра </w:t>
      </w:r>
      <w:r w:rsidR="00BD111C" w:rsidRPr="00D95F80">
        <w:rPr>
          <w:rFonts w:ascii="Times New Roman" w:hAnsi="Times New Roman"/>
          <w:szCs w:val="28"/>
        </w:rPr>
        <w:t xml:space="preserve">комиссии по приемке объекта </w:t>
      </w:r>
      <w:r w:rsidRPr="00D95F80">
        <w:rPr>
          <w:rFonts w:ascii="Times New Roman" w:hAnsi="Times New Roman"/>
          <w:szCs w:val="28"/>
        </w:rPr>
        <w:t>путем направления уведомления</w:t>
      </w:r>
      <w:r w:rsidR="00FF160B" w:rsidRPr="00D95F80">
        <w:rPr>
          <w:rFonts w:ascii="Times New Roman" w:hAnsi="Times New Roman"/>
          <w:szCs w:val="28"/>
        </w:rPr>
        <w:t xml:space="preserve"> в адрес Уполномоченного органа</w:t>
      </w:r>
      <w:r w:rsidRPr="00D95F80">
        <w:rPr>
          <w:rFonts w:ascii="Times New Roman" w:hAnsi="Times New Roman"/>
          <w:szCs w:val="28"/>
        </w:rPr>
        <w:t>.</w:t>
      </w:r>
    </w:p>
    <w:p w:rsidR="00A24BC8" w:rsidRPr="00D95F80" w:rsidRDefault="00BD111C" w:rsidP="0091782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Комиссия по приемке объекта </w:t>
      </w:r>
      <w:r w:rsidR="0091782B" w:rsidRPr="00D95F80">
        <w:rPr>
          <w:rFonts w:ascii="Times New Roman" w:hAnsi="Times New Roman"/>
          <w:szCs w:val="28"/>
        </w:rPr>
        <w:t>осуществляет выездное мероприятие в течение 10-и календарных дней с даты получения уведомления от хозяйствующего субъекта о размещении нестационарного торгового объекта</w:t>
      </w:r>
      <w:r w:rsidR="00FF160B" w:rsidRPr="00D95F80">
        <w:rPr>
          <w:rFonts w:ascii="Times New Roman" w:hAnsi="Times New Roman"/>
          <w:szCs w:val="28"/>
        </w:rPr>
        <w:t xml:space="preserve"> и (или) объекта оказания услуг</w:t>
      </w:r>
      <w:r w:rsidR="0091782B" w:rsidRPr="00D95F80">
        <w:rPr>
          <w:rFonts w:ascii="Times New Roman" w:hAnsi="Times New Roman"/>
          <w:szCs w:val="28"/>
        </w:rPr>
        <w:t>.</w:t>
      </w:r>
    </w:p>
    <w:p w:rsidR="0091782B" w:rsidRPr="00D95F80" w:rsidRDefault="0091782B" w:rsidP="0091782B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По результатам осмотра нестационарного торгового объекта</w:t>
      </w:r>
      <w:r w:rsidR="00896C86" w:rsidRPr="00D95F80">
        <w:rPr>
          <w:rFonts w:ascii="Times New Roman" w:hAnsi="Times New Roman"/>
        </w:rPr>
        <w:t xml:space="preserve"> </w:t>
      </w:r>
      <w:r w:rsidR="00896C86" w:rsidRPr="00D95F80">
        <w:rPr>
          <w:rFonts w:ascii="Times New Roman" w:hAnsi="Times New Roman"/>
          <w:szCs w:val="28"/>
        </w:rPr>
        <w:t>и (или) объект оказания услуг</w:t>
      </w:r>
      <w:r w:rsidRPr="00D95F80">
        <w:rPr>
          <w:rFonts w:ascii="Times New Roman" w:hAnsi="Times New Roman"/>
          <w:szCs w:val="28"/>
        </w:rPr>
        <w:t xml:space="preserve"> составляется акт </w:t>
      </w:r>
      <w:r w:rsidR="00BD111C" w:rsidRPr="00D95F80">
        <w:rPr>
          <w:rFonts w:ascii="Times New Roman" w:hAnsi="Times New Roman"/>
          <w:szCs w:val="28"/>
        </w:rPr>
        <w:t xml:space="preserve">комиссии по приемке объекта </w:t>
      </w:r>
      <w:r w:rsidR="00896C86" w:rsidRPr="00D95F80">
        <w:rPr>
          <w:rFonts w:ascii="Times New Roman" w:hAnsi="Times New Roman"/>
          <w:szCs w:val="28"/>
        </w:rPr>
        <w:t>(</w:t>
      </w:r>
      <w:r w:rsidR="00FF160B" w:rsidRPr="00D95F80">
        <w:rPr>
          <w:rFonts w:ascii="Times New Roman" w:hAnsi="Times New Roman"/>
          <w:szCs w:val="28"/>
        </w:rPr>
        <w:t>в 2-х экземплярах</w:t>
      </w:r>
      <w:r w:rsidR="00896C86" w:rsidRPr="00D95F80">
        <w:rPr>
          <w:rFonts w:ascii="Times New Roman" w:hAnsi="Times New Roman"/>
          <w:szCs w:val="28"/>
        </w:rPr>
        <w:t>)</w:t>
      </w:r>
      <w:r w:rsidR="00FF160B" w:rsidRPr="00D95F80">
        <w:rPr>
          <w:rFonts w:ascii="Times New Roman" w:hAnsi="Times New Roman"/>
          <w:szCs w:val="28"/>
        </w:rPr>
        <w:t xml:space="preserve"> </w:t>
      </w:r>
      <w:r w:rsidR="00896C86" w:rsidRPr="00D95F80">
        <w:rPr>
          <w:rFonts w:ascii="Times New Roman" w:hAnsi="Times New Roman"/>
          <w:szCs w:val="28"/>
        </w:rPr>
        <w:t>в течение 5</w:t>
      </w:r>
      <w:r w:rsidR="008E0E23" w:rsidRPr="00D95F80">
        <w:rPr>
          <w:rFonts w:ascii="Times New Roman" w:hAnsi="Times New Roman"/>
          <w:szCs w:val="28"/>
        </w:rPr>
        <w:t>-</w:t>
      </w:r>
      <w:r w:rsidR="00896C86" w:rsidRPr="00D95F80">
        <w:rPr>
          <w:rFonts w:ascii="Times New Roman" w:hAnsi="Times New Roman"/>
          <w:szCs w:val="28"/>
        </w:rPr>
        <w:t>и</w:t>
      </w:r>
      <w:r w:rsidRPr="00D95F80">
        <w:rPr>
          <w:rFonts w:ascii="Times New Roman" w:hAnsi="Times New Roman"/>
          <w:szCs w:val="28"/>
        </w:rPr>
        <w:t xml:space="preserve"> рабочих дней с момента проведения осмотра. Акт </w:t>
      </w:r>
      <w:r w:rsidR="00BD111C" w:rsidRPr="00D95F80">
        <w:rPr>
          <w:rFonts w:ascii="Times New Roman" w:hAnsi="Times New Roman"/>
          <w:szCs w:val="28"/>
        </w:rPr>
        <w:t xml:space="preserve">комиссии по приемке объекта </w:t>
      </w:r>
      <w:r w:rsidRPr="00D95F80">
        <w:rPr>
          <w:rFonts w:ascii="Times New Roman" w:hAnsi="Times New Roman"/>
          <w:szCs w:val="28"/>
        </w:rPr>
        <w:t>подтверждает готовность нестационарного торгового объекта</w:t>
      </w:r>
      <w:r w:rsidR="00896C86" w:rsidRPr="00D95F80">
        <w:rPr>
          <w:rFonts w:ascii="Times New Roman" w:hAnsi="Times New Roman"/>
          <w:szCs w:val="28"/>
        </w:rPr>
        <w:t xml:space="preserve"> и (или) объекта оказания услуг</w:t>
      </w:r>
      <w:r w:rsidRPr="00D95F80">
        <w:rPr>
          <w:rFonts w:ascii="Times New Roman" w:hAnsi="Times New Roman"/>
          <w:szCs w:val="28"/>
        </w:rPr>
        <w:t xml:space="preserve"> к</w:t>
      </w:r>
      <w:r w:rsidR="00FF160B" w:rsidRPr="00D95F80">
        <w:rPr>
          <w:rFonts w:ascii="Times New Roman" w:hAnsi="Times New Roman"/>
          <w:szCs w:val="28"/>
        </w:rPr>
        <w:t xml:space="preserve"> эксплуатации</w:t>
      </w:r>
      <w:r w:rsidRPr="00D95F80">
        <w:rPr>
          <w:rFonts w:ascii="Times New Roman" w:hAnsi="Times New Roman"/>
          <w:szCs w:val="28"/>
        </w:rPr>
        <w:t>.</w:t>
      </w:r>
    </w:p>
    <w:p w:rsidR="008E0E23" w:rsidRPr="00D95F80" w:rsidRDefault="0091782B" w:rsidP="00FF160B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При несоответствии нестационарного торгового объекта </w:t>
      </w:r>
      <w:r w:rsidR="00896C86" w:rsidRPr="00D95F80">
        <w:rPr>
          <w:rFonts w:ascii="Times New Roman" w:hAnsi="Times New Roman"/>
          <w:szCs w:val="28"/>
        </w:rPr>
        <w:t>и (или) объекта оказания услуг</w:t>
      </w:r>
      <w:r w:rsidRPr="00D95F80">
        <w:rPr>
          <w:rFonts w:ascii="Times New Roman" w:hAnsi="Times New Roman"/>
          <w:szCs w:val="28"/>
        </w:rPr>
        <w:t xml:space="preserve"> </w:t>
      </w:r>
      <w:r w:rsidR="00896C86" w:rsidRPr="00D95F80">
        <w:rPr>
          <w:rFonts w:ascii="Times New Roman" w:hAnsi="Times New Roman"/>
          <w:szCs w:val="28"/>
        </w:rPr>
        <w:t xml:space="preserve">требованиям, указанным в Договоре, а также типовым архитектурным решениям, характеристикам и требованиям, </w:t>
      </w:r>
      <w:r w:rsidR="001B75BF" w:rsidRPr="00D95F80">
        <w:rPr>
          <w:rFonts w:ascii="Times New Roman" w:hAnsi="Times New Roman"/>
          <w:szCs w:val="28"/>
        </w:rPr>
        <w:t xml:space="preserve">утвержденным </w:t>
      </w:r>
      <w:r w:rsidR="009F14FC" w:rsidRPr="00D95F80">
        <w:rPr>
          <w:rFonts w:ascii="Times New Roman" w:hAnsi="Times New Roman"/>
        </w:rPr>
        <w:t>муниципальными правовыми актами администрации города Пыть-Ях</w:t>
      </w:r>
      <w:r w:rsidRPr="00D95F80">
        <w:rPr>
          <w:rFonts w:ascii="Times New Roman" w:hAnsi="Times New Roman"/>
          <w:szCs w:val="28"/>
        </w:rPr>
        <w:t xml:space="preserve">, в акте </w:t>
      </w:r>
      <w:r w:rsidR="00BD111C" w:rsidRPr="00D95F80">
        <w:rPr>
          <w:rFonts w:ascii="Times New Roman" w:hAnsi="Times New Roman"/>
          <w:szCs w:val="28"/>
        </w:rPr>
        <w:t xml:space="preserve">комиссии по приемке объекта </w:t>
      </w:r>
      <w:r w:rsidRPr="00D95F80">
        <w:rPr>
          <w:rFonts w:ascii="Times New Roman" w:hAnsi="Times New Roman"/>
          <w:szCs w:val="28"/>
        </w:rPr>
        <w:t>указываются выявленные несоответствия, которые хозяйству</w:t>
      </w:r>
      <w:r w:rsidR="008E0E23" w:rsidRPr="00D95F80">
        <w:rPr>
          <w:rFonts w:ascii="Times New Roman" w:hAnsi="Times New Roman"/>
          <w:szCs w:val="28"/>
        </w:rPr>
        <w:t>ющий субъект обязан устранить в течение 30-и календарных дней</w:t>
      </w:r>
      <w:r w:rsidRPr="00D95F80">
        <w:rPr>
          <w:rFonts w:ascii="Times New Roman" w:hAnsi="Times New Roman"/>
          <w:szCs w:val="28"/>
        </w:rPr>
        <w:t xml:space="preserve"> </w:t>
      </w:r>
      <w:r w:rsidR="008E0E23" w:rsidRPr="00D95F80">
        <w:rPr>
          <w:rFonts w:ascii="Times New Roman" w:hAnsi="Times New Roman"/>
          <w:szCs w:val="28"/>
        </w:rPr>
        <w:t xml:space="preserve">и направить в уполномоченный орган письменное уведомление об устранении выявленных несоответствий. После этого осмотр нестационарного торгового объекта </w:t>
      </w:r>
      <w:r w:rsidR="00BD111C" w:rsidRPr="00D95F80">
        <w:rPr>
          <w:rFonts w:ascii="Times New Roman" w:hAnsi="Times New Roman"/>
          <w:szCs w:val="28"/>
        </w:rPr>
        <w:t xml:space="preserve">и (или) объекта оказания услуг </w:t>
      </w:r>
      <w:r w:rsidR="008E0E23" w:rsidRPr="00D95F80">
        <w:rPr>
          <w:rFonts w:ascii="Times New Roman" w:hAnsi="Times New Roman"/>
          <w:szCs w:val="28"/>
        </w:rPr>
        <w:t>осуществляется повторно.</w:t>
      </w:r>
    </w:p>
    <w:p w:rsidR="008E0E23" w:rsidRPr="00D95F80" w:rsidRDefault="008E0E23" w:rsidP="008E0E23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Если по истечении срока, нарушения не устранены, Уполномоченный орган расторг</w:t>
      </w:r>
      <w:r w:rsidR="00BC3663" w:rsidRPr="00D95F80">
        <w:rPr>
          <w:rFonts w:ascii="Times New Roman" w:hAnsi="Times New Roman"/>
          <w:szCs w:val="28"/>
        </w:rPr>
        <w:t>ает</w:t>
      </w:r>
      <w:r w:rsidRPr="00D95F80">
        <w:rPr>
          <w:rFonts w:ascii="Times New Roman" w:hAnsi="Times New Roman"/>
          <w:szCs w:val="28"/>
        </w:rPr>
        <w:t xml:space="preserve"> договор.</w:t>
      </w:r>
    </w:p>
    <w:p w:rsidR="008E0E23" w:rsidRPr="00D95F80" w:rsidRDefault="0091782B" w:rsidP="008E0E23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При установлении </w:t>
      </w:r>
      <w:r w:rsidR="00BD111C" w:rsidRPr="00D95F80">
        <w:rPr>
          <w:rFonts w:ascii="Times New Roman" w:hAnsi="Times New Roman"/>
          <w:szCs w:val="28"/>
        </w:rPr>
        <w:t xml:space="preserve">комиссией по приемке объекта </w:t>
      </w:r>
      <w:r w:rsidRPr="00D95F80">
        <w:rPr>
          <w:rFonts w:ascii="Times New Roman" w:hAnsi="Times New Roman"/>
          <w:szCs w:val="28"/>
        </w:rPr>
        <w:t>по результатам проведенного осмотра факта увеличения (в пределах одного метра) либо уменьшения площади нестационарного торгового объекта</w:t>
      </w:r>
      <w:r w:rsidR="00BD111C" w:rsidRPr="00D95F80">
        <w:rPr>
          <w:rFonts w:ascii="Times New Roman" w:hAnsi="Times New Roman"/>
        </w:rPr>
        <w:t xml:space="preserve"> </w:t>
      </w:r>
      <w:r w:rsidR="00BD111C" w:rsidRPr="00D95F80">
        <w:rPr>
          <w:rFonts w:ascii="Times New Roman" w:hAnsi="Times New Roman"/>
          <w:szCs w:val="28"/>
        </w:rPr>
        <w:t>и (или) объект оказания услуг</w:t>
      </w:r>
      <w:r w:rsidRPr="00D95F80">
        <w:rPr>
          <w:rFonts w:ascii="Times New Roman" w:hAnsi="Times New Roman"/>
          <w:szCs w:val="28"/>
        </w:rPr>
        <w:t xml:space="preserve"> по сравнению с указанной в схеме размещения в договоре указывается фактическая площадь нестационарного торгового объекта</w:t>
      </w:r>
      <w:r w:rsidR="00BD111C" w:rsidRPr="00D95F80">
        <w:rPr>
          <w:rFonts w:ascii="Times New Roman" w:hAnsi="Times New Roman"/>
        </w:rPr>
        <w:t xml:space="preserve"> </w:t>
      </w:r>
      <w:r w:rsidR="00BD111C" w:rsidRPr="00D95F80">
        <w:rPr>
          <w:rFonts w:ascii="Times New Roman" w:hAnsi="Times New Roman"/>
          <w:szCs w:val="28"/>
        </w:rPr>
        <w:t>и (или) объект оказания услуг</w:t>
      </w:r>
      <w:r w:rsidRPr="00D95F80">
        <w:rPr>
          <w:rFonts w:ascii="Times New Roman" w:hAnsi="Times New Roman"/>
          <w:szCs w:val="28"/>
        </w:rPr>
        <w:t xml:space="preserve">, с последующим внесением изменений в </w:t>
      </w:r>
      <w:r w:rsidR="00006081" w:rsidRPr="00D95F80">
        <w:rPr>
          <w:rFonts w:ascii="Times New Roman" w:hAnsi="Times New Roman"/>
          <w:szCs w:val="28"/>
        </w:rPr>
        <w:t>Схему</w:t>
      </w:r>
      <w:r w:rsidRPr="00D95F80">
        <w:rPr>
          <w:rFonts w:ascii="Times New Roman" w:hAnsi="Times New Roman"/>
          <w:szCs w:val="28"/>
        </w:rPr>
        <w:t>.</w:t>
      </w:r>
    </w:p>
    <w:p w:rsidR="008E0E23" w:rsidRPr="00D95F80" w:rsidRDefault="008E0E23" w:rsidP="00006081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В случае если нестационарный торговый объект и (или) объект оказания услуг эксплуатируется без утвержденного акта </w:t>
      </w:r>
      <w:r w:rsidR="00BD111C" w:rsidRPr="00D95F80">
        <w:rPr>
          <w:rFonts w:ascii="Times New Roman" w:hAnsi="Times New Roman"/>
          <w:szCs w:val="28"/>
        </w:rPr>
        <w:t>комиссии по приемке объекта,</w:t>
      </w:r>
      <w:r w:rsidRPr="00D95F80">
        <w:rPr>
          <w:rFonts w:ascii="Times New Roman" w:hAnsi="Times New Roman"/>
          <w:szCs w:val="28"/>
        </w:rPr>
        <w:t xml:space="preserve"> действие договора прекращается Уполномоченным органом в одностороннем порядке, нестационарный торговый объект и (или) объект оказания услуг подлежит демонтажу.</w:t>
      </w:r>
    </w:p>
    <w:p w:rsidR="009F14FC" w:rsidRPr="00D95F80" w:rsidRDefault="009F14FC" w:rsidP="009F14FC">
      <w:pPr>
        <w:widowControl w:val="0"/>
        <w:tabs>
          <w:tab w:val="left" w:pos="2800"/>
        </w:tabs>
        <w:autoSpaceDE w:val="0"/>
        <w:autoSpaceDN w:val="0"/>
        <w:spacing w:line="360" w:lineRule="auto"/>
        <w:ind w:firstLine="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</w:rPr>
        <w:t xml:space="preserve">(В пункте 2 приложения к постановлению слова «Решением Думы города Пыть-Ях </w:t>
      </w:r>
      <w:hyperlink r:id="rId17" w:tooltip="решение от 28.08.2019 0:00:00 №263 Дума МО города Пыть-Ях&#10;&#10;Об утверждении правил  благоустройства территории  городского округа город Пыть-Ях " w:history="1">
        <w:r w:rsidRPr="00D95F80">
          <w:rPr>
            <w:rStyle w:val="a8"/>
            <w:rFonts w:ascii="Times New Roman" w:hAnsi="Times New Roman"/>
            <w:szCs w:val="28"/>
          </w:rPr>
          <w:t>от 28.08.2019г. № 263</w:t>
        </w:r>
      </w:hyperlink>
      <w:r w:rsidRPr="00D95F80">
        <w:rPr>
          <w:rFonts w:ascii="Times New Roman" w:hAnsi="Times New Roman"/>
        </w:rPr>
        <w:t xml:space="preserve"> «Об утверждении правил благоустройства территории городского округа город Пыть-Ях» заменены словами «муниципальными правовыми актами администрации города Пыть-Ях» в соответствующем падеже постановлением администрации </w:t>
      </w:r>
      <w:hyperlink r:id="rId18" w:tooltip="постановление от 21.02.2022 0:00:00 №68-па Администрация г. Пыть-Ях&#10;&#10;О внесении изменения в постановление администрации города от 16.11.2021 № 505-па " w:history="1">
        <w:r w:rsidRPr="00D95F80">
          <w:rPr>
            <w:rStyle w:val="a8"/>
            <w:rFonts w:ascii="Times New Roman" w:hAnsi="Times New Roman"/>
          </w:rPr>
          <w:t>от 21.02.2022 № 68-па</w:t>
        </w:r>
      </w:hyperlink>
      <w:r w:rsidRPr="00D95F80">
        <w:rPr>
          <w:rFonts w:ascii="Times New Roman" w:hAnsi="Times New Roman"/>
        </w:rPr>
        <w:t>)</w:t>
      </w:r>
    </w:p>
    <w:p w:rsidR="00BD111C" w:rsidRPr="00D95F80" w:rsidRDefault="00BD111C" w:rsidP="00C502EB">
      <w:pPr>
        <w:autoSpaceDE w:val="0"/>
        <w:autoSpaceDN w:val="0"/>
        <w:adjustRightInd w:val="0"/>
        <w:spacing w:line="360" w:lineRule="auto"/>
        <w:ind w:firstLine="539"/>
        <w:rPr>
          <w:rFonts w:ascii="Times New Roman" w:hAnsi="Times New Roman"/>
          <w:szCs w:val="28"/>
        </w:rPr>
      </w:pPr>
    </w:p>
    <w:p w:rsidR="00E476E3" w:rsidRPr="00D95F80" w:rsidRDefault="00B6096B" w:rsidP="00A24BC8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3</w:t>
      </w:r>
      <w:r w:rsidR="00C502EB" w:rsidRPr="00D95F80">
        <w:rPr>
          <w:rFonts w:ascii="Times New Roman" w:hAnsi="Times New Roman" w:cs="Times New Roman"/>
        </w:rPr>
        <w:t>. Организация и проведение аукциона на право заключения</w:t>
      </w:r>
      <w:r w:rsidRPr="00D95F80">
        <w:rPr>
          <w:rFonts w:ascii="Times New Roman" w:hAnsi="Times New Roman" w:cs="Times New Roman"/>
        </w:rPr>
        <w:t xml:space="preserve"> </w:t>
      </w:r>
      <w:r w:rsidR="00C502EB" w:rsidRPr="00D95F80">
        <w:rPr>
          <w:rFonts w:ascii="Times New Roman" w:hAnsi="Times New Roman" w:cs="Times New Roman"/>
        </w:rPr>
        <w:t>договора на размещение нестационарного торгового объекта</w:t>
      </w:r>
      <w:r w:rsidR="00D37525" w:rsidRPr="00D95F80">
        <w:rPr>
          <w:rFonts w:ascii="Times New Roman" w:hAnsi="Times New Roman" w:cs="Times New Roman"/>
        </w:rPr>
        <w:t xml:space="preserve"> </w:t>
      </w:r>
    </w:p>
    <w:p w:rsidR="00C502EB" w:rsidRPr="00D95F80" w:rsidRDefault="00D37525" w:rsidP="00A24BC8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 xml:space="preserve">и (или) </w:t>
      </w:r>
      <w:r w:rsidR="00C502EB" w:rsidRPr="00D95F80">
        <w:rPr>
          <w:rFonts w:ascii="Times New Roman" w:hAnsi="Times New Roman" w:cs="Times New Roman"/>
        </w:rPr>
        <w:t xml:space="preserve">объекта </w:t>
      </w:r>
      <w:r w:rsidRPr="00D95F80">
        <w:rPr>
          <w:rFonts w:ascii="Times New Roman" w:hAnsi="Times New Roman" w:cs="Times New Roman"/>
        </w:rPr>
        <w:t>оказания услуг</w:t>
      </w:r>
    </w:p>
    <w:p w:rsidR="00A24BC8" w:rsidRPr="00D95F80" w:rsidRDefault="00A24BC8" w:rsidP="00B6096B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C502EB" w:rsidRPr="00D95F80" w:rsidRDefault="00C502EB" w:rsidP="00B6096B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3.1. Решение о проведении аукциона принимается в форме распоряжения администрации города Пыть-Ях</w:t>
      </w:r>
      <w:r w:rsidR="009B1842" w:rsidRPr="00D95F80">
        <w:rPr>
          <w:rFonts w:ascii="Times New Roman" w:hAnsi="Times New Roman"/>
          <w:szCs w:val="28"/>
        </w:rPr>
        <w:t>.</w:t>
      </w:r>
    </w:p>
    <w:p w:rsidR="00C502EB" w:rsidRPr="00D95F80" w:rsidRDefault="00C502EB" w:rsidP="00B6096B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3.2. </w:t>
      </w:r>
      <w:r w:rsidR="00DB3CC2">
        <w:rPr>
          <w:rFonts w:ascii="Times New Roman" w:hAnsi="Times New Roman"/>
          <w:szCs w:val="28"/>
        </w:rPr>
        <w:t xml:space="preserve"> </w:t>
      </w:r>
      <w:r w:rsidRPr="00D95F80">
        <w:rPr>
          <w:rFonts w:ascii="Times New Roman" w:hAnsi="Times New Roman"/>
          <w:szCs w:val="28"/>
        </w:rPr>
        <w:t xml:space="preserve">Организатором аукциона </w:t>
      </w:r>
      <w:r w:rsidR="00065AB8" w:rsidRPr="00D95F80">
        <w:rPr>
          <w:rFonts w:ascii="Times New Roman" w:hAnsi="Times New Roman"/>
          <w:szCs w:val="28"/>
        </w:rPr>
        <w:t>выступает</w:t>
      </w:r>
      <w:r w:rsidRPr="00D95F80">
        <w:rPr>
          <w:rFonts w:ascii="Times New Roman" w:hAnsi="Times New Roman"/>
          <w:szCs w:val="28"/>
        </w:rPr>
        <w:t xml:space="preserve"> Уполномоченный орган. Аукцион является открытым по составу участников.</w:t>
      </w:r>
    </w:p>
    <w:p w:rsidR="002E109B" w:rsidRPr="00D95F80" w:rsidRDefault="002E109B" w:rsidP="00102A2C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Для проведения аукциона создается аукционная</w:t>
      </w:r>
      <w:r w:rsidR="004F1CE8" w:rsidRPr="00D95F80">
        <w:rPr>
          <w:rFonts w:ascii="Times New Roman" w:hAnsi="Times New Roman"/>
          <w:szCs w:val="28"/>
        </w:rPr>
        <w:t xml:space="preserve"> </w:t>
      </w:r>
      <w:r w:rsidRPr="00D95F80">
        <w:rPr>
          <w:rFonts w:ascii="Times New Roman" w:hAnsi="Times New Roman"/>
          <w:szCs w:val="28"/>
        </w:rPr>
        <w:t xml:space="preserve">комиссия. </w:t>
      </w:r>
      <w:r w:rsidR="00102A2C" w:rsidRPr="00D95F80">
        <w:rPr>
          <w:rFonts w:ascii="Times New Roman" w:hAnsi="Times New Roman"/>
          <w:szCs w:val="28"/>
        </w:rPr>
        <w:t xml:space="preserve">Порядок работы аукционной комиссии и ее состав утверждается распоряжением администрации города Пыть-Ях. </w:t>
      </w:r>
    </w:p>
    <w:p w:rsidR="00C502EB" w:rsidRPr="00D95F80" w:rsidRDefault="00C502EB" w:rsidP="00B6096B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3.3. Организатор аукциона разрабатывает аукционную документацию, устанавливает дату, время проведения аукциона, форму и сроки подачи заявок на участие в аукционе, порядок внесения и возврата задатка, величину повышения начальной цены предмета аукциона (далее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 xml:space="preserve">шаг аукциона). Шаг аукциона устанавливается в размере не менее </w:t>
      </w:r>
      <w:r w:rsidR="00065AB8" w:rsidRPr="00D95F80">
        <w:rPr>
          <w:rFonts w:ascii="Times New Roman" w:hAnsi="Times New Roman"/>
          <w:szCs w:val="28"/>
        </w:rPr>
        <w:t>пяти</w:t>
      </w:r>
      <w:r w:rsidRPr="00D95F80">
        <w:rPr>
          <w:rFonts w:ascii="Times New Roman" w:hAnsi="Times New Roman"/>
          <w:szCs w:val="28"/>
        </w:rPr>
        <w:t xml:space="preserve"> процентов от начальной цены предмета аукциона.</w:t>
      </w:r>
    </w:p>
    <w:p w:rsidR="00C502EB" w:rsidRPr="00D95F80" w:rsidRDefault="00C502EB" w:rsidP="00E476E3">
      <w:pPr>
        <w:widowControl w:val="0"/>
        <w:autoSpaceDE w:val="0"/>
        <w:autoSpaceDN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3.4. Сумма задатка определяется Организатором аукциона в размере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9B1842" w:rsidRPr="00D95F80">
        <w:rPr>
          <w:rFonts w:ascii="Times New Roman" w:hAnsi="Times New Roman"/>
          <w:szCs w:val="28"/>
        </w:rPr>
        <w:t>10 000</w:t>
      </w:r>
      <w:r w:rsidRPr="00D95F80">
        <w:rPr>
          <w:rFonts w:ascii="Times New Roman" w:hAnsi="Times New Roman"/>
          <w:szCs w:val="28"/>
        </w:rPr>
        <w:t xml:space="preserve"> рублей.</w:t>
      </w:r>
    </w:p>
    <w:p w:rsidR="00C502EB" w:rsidRPr="00D95F80" w:rsidRDefault="00C502EB" w:rsidP="00E476E3">
      <w:pPr>
        <w:widowControl w:val="0"/>
        <w:autoSpaceDE w:val="0"/>
        <w:autoSpaceDN w:val="0"/>
        <w:spacing w:line="360" w:lineRule="auto"/>
        <w:ind w:firstLine="539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3.5. Извещение о проведении аукциона на право заключения </w:t>
      </w:r>
      <w:r w:rsidR="00065AB8" w:rsidRPr="00D95F80">
        <w:rPr>
          <w:rFonts w:ascii="Times New Roman" w:hAnsi="Times New Roman"/>
          <w:szCs w:val="28"/>
        </w:rPr>
        <w:t>Договора</w:t>
      </w:r>
      <w:r w:rsidRPr="00D95F80">
        <w:rPr>
          <w:rFonts w:ascii="Times New Roman" w:hAnsi="Times New Roman"/>
          <w:szCs w:val="28"/>
        </w:rPr>
        <w:t xml:space="preserve"> размещается на официальном сайте </w:t>
      </w:r>
      <w:r w:rsidR="00065AB8" w:rsidRPr="00D95F80">
        <w:rPr>
          <w:rFonts w:ascii="Times New Roman" w:hAnsi="Times New Roman"/>
          <w:szCs w:val="28"/>
        </w:rPr>
        <w:t>администрации города Пыть-Ях</w:t>
      </w:r>
      <w:r w:rsidRPr="00D95F80">
        <w:rPr>
          <w:rFonts w:ascii="Times New Roman" w:hAnsi="Times New Roman"/>
          <w:szCs w:val="28"/>
        </w:rPr>
        <w:t xml:space="preserve"> в информационно-телекоммуникационной сети </w:t>
      </w:r>
      <w:r w:rsidR="00A24BC8" w:rsidRPr="00D95F80">
        <w:rPr>
          <w:rFonts w:ascii="Times New Roman" w:hAnsi="Times New Roman"/>
          <w:szCs w:val="28"/>
        </w:rPr>
        <w:t>«</w:t>
      </w:r>
      <w:r w:rsidRPr="00D95F80">
        <w:rPr>
          <w:rFonts w:ascii="Times New Roman" w:hAnsi="Times New Roman"/>
          <w:szCs w:val="28"/>
        </w:rPr>
        <w:t>Интернет</w:t>
      </w:r>
      <w:r w:rsidR="00A24BC8" w:rsidRPr="00D95F80">
        <w:rPr>
          <w:rFonts w:ascii="Times New Roman" w:hAnsi="Times New Roman"/>
          <w:szCs w:val="28"/>
        </w:rPr>
        <w:t>»</w:t>
      </w:r>
      <w:r w:rsidR="00E476E3" w:rsidRPr="00D95F80">
        <w:rPr>
          <w:rFonts w:ascii="Times New Roman" w:hAnsi="Times New Roman"/>
          <w:szCs w:val="28"/>
        </w:rPr>
        <w:t xml:space="preserve"> </w:t>
      </w:r>
      <w:r w:rsidRPr="00D95F80">
        <w:rPr>
          <w:rFonts w:ascii="Times New Roman" w:hAnsi="Times New Roman"/>
          <w:szCs w:val="28"/>
        </w:rPr>
        <w:t>(</w:t>
      </w:r>
      <w:r w:rsidR="00065AB8" w:rsidRPr="00D95F80">
        <w:rPr>
          <w:rFonts w:ascii="Times New Roman" w:hAnsi="Times New Roman"/>
          <w:szCs w:val="28"/>
        </w:rPr>
        <w:t>https://adm.gov86.org/</w:t>
      </w:r>
      <w:r w:rsidRPr="00D95F80">
        <w:rPr>
          <w:rFonts w:ascii="Times New Roman" w:hAnsi="Times New Roman"/>
          <w:szCs w:val="28"/>
        </w:rPr>
        <w:t>) (далее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официальный сайт) и сайте электронной площадки не менее чем за 30</w:t>
      </w:r>
      <w:r w:rsidR="00E63A3B" w:rsidRPr="00D95F80">
        <w:rPr>
          <w:rFonts w:ascii="Times New Roman" w:hAnsi="Times New Roman"/>
          <w:szCs w:val="28"/>
        </w:rPr>
        <w:t xml:space="preserve"> календарных</w:t>
      </w:r>
      <w:r w:rsidRPr="00D95F80">
        <w:rPr>
          <w:rFonts w:ascii="Times New Roman" w:hAnsi="Times New Roman"/>
          <w:szCs w:val="28"/>
        </w:rPr>
        <w:t xml:space="preserve"> дней до дня проведения аукциона. 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Днем начала подачи заявок на участие в аукционе является день, следующий за днем размещения на официальном сайте и сайте электронной площадки извещения о проведении аукциона.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bookmarkStart w:id="1" w:name="P102"/>
      <w:bookmarkEnd w:id="1"/>
      <w:r w:rsidRPr="00D95F80">
        <w:rPr>
          <w:rFonts w:ascii="Times New Roman" w:hAnsi="Times New Roman"/>
          <w:szCs w:val="28"/>
        </w:rPr>
        <w:t>3.6. Извещение о проведении аукциона должно содержать сведения:</w:t>
      </w:r>
    </w:p>
    <w:p w:rsidR="00C502EB" w:rsidRPr="00D95F80" w:rsidRDefault="00E476E3" w:rsidP="00E476E3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1) </w:t>
      </w:r>
      <w:r w:rsidR="00C502EB" w:rsidRPr="00D95F80">
        <w:rPr>
          <w:rFonts w:ascii="Times New Roman" w:hAnsi="Times New Roman"/>
          <w:szCs w:val="28"/>
        </w:rPr>
        <w:t>об организаторе аукциона, о реквизитах решения о проведении аукциона;</w:t>
      </w:r>
    </w:p>
    <w:p w:rsidR="00C502EB" w:rsidRPr="00D95F80" w:rsidRDefault="00E476E3" w:rsidP="00E476E3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2) </w:t>
      </w:r>
      <w:r w:rsidR="00C502EB" w:rsidRPr="00D95F80">
        <w:rPr>
          <w:rFonts w:ascii="Times New Roman" w:hAnsi="Times New Roman"/>
          <w:szCs w:val="28"/>
        </w:rPr>
        <w:t xml:space="preserve">о дате, времени проведения аукциона, об адресе электронной площадки в информационно-телекоммуникационной сети </w:t>
      </w:r>
      <w:r w:rsidR="00A24BC8" w:rsidRPr="00D95F80">
        <w:rPr>
          <w:rFonts w:ascii="Times New Roman" w:hAnsi="Times New Roman"/>
          <w:szCs w:val="28"/>
        </w:rPr>
        <w:t>«</w:t>
      </w:r>
      <w:r w:rsidR="00C502EB" w:rsidRPr="00D95F80">
        <w:rPr>
          <w:rFonts w:ascii="Times New Roman" w:hAnsi="Times New Roman"/>
          <w:szCs w:val="28"/>
        </w:rPr>
        <w:t>Интернет</w:t>
      </w:r>
      <w:r w:rsidR="00A24BC8" w:rsidRPr="00D95F80">
        <w:rPr>
          <w:rFonts w:ascii="Times New Roman" w:hAnsi="Times New Roman"/>
          <w:szCs w:val="28"/>
        </w:rPr>
        <w:t>»</w:t>
      </w:r>
      <w:r w:rsidR="00C502EB" w:rsidRPr="00D95F80">
        <w:rPr>
          <w:rFonts w:ascii="Times New Roman" w:hAnsi="Times New Roman"/>
          <w:szCs w:val="28"/>
        </w:rPr>
        <w:t xml:space="preserve"> (далее</w:t>
      </w:r>
      <w:r w:rsidR="00A24BC8" w:rsidRPr="00D95F80">
        <w:rPr>
          <w:rFonts w:ascii="Times New Roman" w:hAnsi="Times New Roman"/>
          <w:szCs w:val="28"/>
        </w:rPr>
        <w:t>-</w:t>
      </w:r>
      <w:r w:rsidR="00C502EB" w:rsidRPr="00D95F80">
        <w:rPr>
          <w:rFonts w:ascii="Times New Roman" w:hAnsi="Times New Roman"/>
          <w:szCs w:val="28"/>
        </w:rPr>
        <w:t>электронная площадка);</w:t>
      </w:r>
    </w:p>
    <w:p w:rsidR="00C502EB" w:rsidRPr="00D95F80" w:rsidRDefault="00E476E3" w:rsidP="00E476E3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3) </w:t>
      </w:r>
      <w:r w:rsidR="00C502EB" w:rsidRPr="00D95F80">
        <w:rPr>
          <w:rFonts w:ascii="Times New Roman" w:hAnsi="Times New Roman"/>
          <w:szCs w:val="28"/>
        </w:rPr>
        <w:t>о предмете аукциона (лоте), в том числе местонахождение, тип (вид), целевое (функциональное) назначение, параметры и характеристики нестационарного торгового объекта, период функционирования;</w:t>
      </w:r>
    </w:p>
    <w:p w:rsidR="00C502EB" w:rsidRPr="00D95F80" w:rsidRDefault="00E476E3" w:rsidP="00E476E3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4) </w:t>
      </w:r>
      <w:r w:rsidR="00C502EB" w:rsidRPr="00D95F80">
        <w:rPr>
          <w:rFonts w:ascii="Times New Roman" w:hAnsi="Times New Roman"/>
          <w:szCs w:val="28"/>
        </w:rPr>
        <w:t xml:space="preserve">о </w:t>
      </w:r>
      <w:r w:rsidR="00943BA5" w:rsidRPr="00D95F80">
        <w:rPr>
          <w:rFonts w:ascii="Times New Roman" w:hAnsi="Times New Roman"/>
          <w:szCs w:val="28"/>
        </w:rPr>
        <w:t>проведении аукциона</w:t>
      </w:r>
      <w:r w:rsidR="00C502EB" w:rsidRPr="00D95F80">
        <w:rPr>
          <w:rFonts w:ascii="Times New Roman" w:hAnsi="Times New Roman"/>
          <w:szCs w:val="28"/>
        </w:rPr>
        <w:t xml:space="preserve"> среди субъектов малого</w:t>
      </w:r>
      <w:r w:rsidR="009B1842" w:rsidRPr="00D95F80">
        <w:rPr>
          <w:rFonts w:ascii="Times New Roman" w:hAnsi="Times New Roman"/>
          <w:szCs w:val="28"/>
        </w:rPr>
        <w:t xml:space="preserve"> и среднего предпринимательства</w:t>
      </w:r>
      <w:r w:rsidR="00C502EB" w:rsidRPr="00D95F80">
        <w:rPr>
          <w:rFonts w:ascii="Times New Roman" w:hAnsi="Times New Roman"/>
          <w:szCs w:val="28"/>
        </w:rPr>
        <w:t>;</w:t>
      </w:r>
    </w:p>
    <w:p w:rsidR="00C502EB" w:rsidRPr="00D95F80" w:rsidRDefault="00E476E3" w:rsidP="00E476E3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5) </w:t>
      </w:r>
      <w:r w:rsidR="00C502EB" w:rsidRPr="00D95F80">
        <w:rPr>
          <w:rFonts w:ascii="Times New Roman" w:hAnsi="Times New Roman"/>
          <w:szCs w:val="28"/>
        </w:rPr>
        <w:t>о сроке действия Договора;</w:t>
      </w:r>
    </w:p>
    <w:p w:rsidR="00C502EB" w:rsidRPr="00D95F80" w:rsidRDefault="00E476E3" w:rsidP="00E476E3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6)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C502EB" w:rsidRPr="00D95F80">
        <w:rPr>
          <w:rFonts w:ascii="Times New Roman" w:hAnsi="Times New Roman"/>
          <w:szCs w:val="28"/>
        </w:rPr>
        <w:t>о начальной цене предмета аукциона;</w:t>
      </w:r>
    </w:p>
    <w:p w:rsidR="00C502EB" w:rsidRPr="00D95F80" w:rsidRDefault="00E476E3" w:rsidP="00E476E3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7) </w:t>
      </w:r>
      <w:r w:rsidR="00C502EB" w:rsidRPr="00D95F80">
        <w:rPr>
          <w:rFonts w:ascii="Times New Roman" w:hAnsi="Times New Roman"/>
          <w:szCs w:val="28"/>
        </w:rPr>
        <w:t xml:space="preserve">о </w:t>
      </w:r>
      <w:r w:rsidR="00A24BC8" w:rsidRPr="00D95F80">
        <w:rPr>
          <w:rFonts w:ascii="Times New Roman" w:hAnsi="Times New Roman"/>
          <w:szCs w:val="28"/>
        </w:rPr>
        <w:t>«</w:t>
      </w:r>
      <w:r w:rsidR="00C502EB" w:rsidRPr="00D95F80">
        <w:rPr>
          <w:rFonts w:ascii="Times New Roman" w:hAnsi="Times New Roman"/>
          <w:szCs w:val="28"/>
        </w:rPr>
        <w:t>шаге аукциона</w:t>
      </w:r>
      <w:r w:rsidR="00A24BC8" w:rsidRPr="00D95F80">
        <w:rPr>
          <w:rFonts w:ascii="Times New Roman" w:hAnsi="Times New Roman"/>
          <w:szCs w:val="28"/>
        </w:rPr>
        <w:t>»</w:t>
      </w:r>
      <w:r w:rsidR="00C502EB" w:rsidRPr="00D95F80">
        <w:rPr>
          <w:rFonts w:ascii="Times New Roman" w:hAnsi="Times New Roman"/>
          <w:szCs w:val="28"/>
        </w:rPr>
        <w:t>;</w:t>
      </w:r>
    </w:p>
    <w:p w:rsidR="00C502EB" w:rsidRPr="00D95F80" w:rsidRDefault="00E476E3" w:rsidP="00E476E3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8) </w:t>
      </w:r>
      <w:r w:rsidR="00C502EB" w:rsidRPr="00D95F80">
        <w:rPr>
          <w:rFonts w:ascii="Times New Roman" w:hAnsi="Times New Roman"/>
          <w:szCs w:val="28"/>
        </w:rPr>
        <w:t>о форме заявки на участие в аукционе, порядке ее приема, о дате и времени начала и окончания приема заявок на участие в аукционе; дате окончания срока рассмотрения заявок на участие в аукционе;</w:t>
      </w:r>
    </w:p>
    <w:p w:rsidR="00C502EB" w:rsidRPr="00D95F80" w:rsidRDefault="00E476E3" w:rsidP="00E476E3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9) </w:t>
      </w:r>
      <w:r w:rsidR="00C502EB" w:rsidRPr="00D95F80">
        <w:rPr>
          <w:rFonts w:ascii="Times New Roman" w:hAnsi="Times New Roman"/>
          <w:szCs w:val="28"/>
        </w:rPr>
        <w:t>о размере задатка, порядке и сроках его внесения участниками аукциона и возврата задатка;</w:t>
      </w:r>
    </w:p>
    <w:p w:rsidR="00C502EB" w:rsidRPr="00D95F80" w:rsidRDefault="00E476E3" w:rsidP="00E476E3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10) </w:t>
      </w:r>
      <w:r w:rsidR="00C502EB" w:rsidRPr="00D95F80">
        <w:rPr>
          <w:rFonts w:ascii="Times New Roman" w:hAnsi="Times New Roman"/>
          <w:szCs w:val="28"/>
        </w:rPr>
        <w:t>о сроке, в течение которого победитель аукциона или единственный участник аукциона обязан заключить Договор.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Параметры и характеристики, внешний вид, тип (вид), целевое (функциональное) назначение, местонахождение нестационарного торгового объекта, период функционирования, указываемые в извещении о проведении аукциона, должны соответств</w:t>
      </w:r>
      <w:r w:rsidR="00E476E3" w:rsidRPr="00D95F80">
        <w:rPr>
          <w:rFonts w:ascii="Times New Roman" w:hAnsi="Times New Roman"/>
          <w:szCs w:val="28"/>
        </w:rPr>
        <w:t>овать требованиям, установленны</w:t>
      </w:r>
      <w:r w:rsidR="00F867F6" w:rsidRPr="00D95F80">
        <w:rPr>
          <w:rFonts w:ascii="Times New Roman" w:hAnsi="Times New Roman"/>
          <w:szCs w:val="28"/>
        </w:rPr>
        <w:t>м</w:t>
      </w:r>
      <w:r w:rsidRPr="00D95F80">
        <w:rPr>
          <w:rFonts w:ascii="Times New Roman" w:hAnsi="Times New Roman"/>
          <w:szCs w:val="28"/>
        </w:rPr>
        <w:t xml:space="preserve"> муниципальным</w:t>
      </w:r>
      <w:r w:rsidR="00E476E3" w:rsidRPr="00D95F80">
        <w:rPr>
          <w:rFonts w:ascii="Times New Roman" w:hAnsi="Times New Roman"/>
          <w:szCs w:val="28"/>
        </w:rPr>
        <w:t xml:space="preserve">и нормативными </w:t>
      </w:r>
      <w:r w:rsidRPr="00D95F80">
        <w:rPr>
          <w:rFonts w:ascii="Times New Roman" w:hAnsi="Times New Roman"/>
          <w:szCs w:val="28"/>
        </w:rPr>
        <w:t>правовым</w:t>
      </w:r>
      <w:r w:rsidR="00E476E3" w:rsidRPr="00D95F80">
        <w:rPr>
          <w:rFonts w:ascii="Times New Roman" w:hAnsi="Times New Roman"/>
          <w:szCs w:val="28"/>
        </w:rPr>
        <w:t>и актами</w:t>
      </w:r>
      <w:r w:rsidRPr="00D95F80">
        <w:rPr>
          <w:rFonts w:ascii="Times New Roman" w:hAnsi="Times New Roman"/>
          <w:szCs w:val="28"/>
        </w:rPr>
        <w:t xml:space="preserve"> </w:t>
      </w:r>
      <w:r w:rsidR="009179BC" w:rsidRPr="00D95F80">
        <w:rPr>
          <w:rFonts w:ascii="Times New Roman" w:hAnsi="Times New Roman"/>
          <w:szCs w:val="28"/>
        </w:rPr>
        <w:t>администрации города Пыть</w:t>
      </w:r>
      <w:r w:rsidR="0019068B" w:rsidRPr="00D95F80">
        <w:rPr>
          <w:rFonts w:ascii="Times New Roman" w:hAnsi="Times New Roman"/>
          <w:szCs w:val="28"/>
        </w:rPr>
        <w:t>-Ях</w:t>
      </w:r>
      <w:r w:rsidR="008D7910" w:rsidRPr="00D95F80">
        <w:rPr>
          <w:rFonts w:ascii="Times New Roman" w:hAnsi="Times New Roman"/>
          <w:szCs w:val="28"/>
        </w:rPr>
        <w:t>а</w:t>
      </w:r>
      <w:r w:rsidRPr="00D95F80">
        <w:rPr>
          <w:rFonts w:ascii="Times New Roman" w:hAnsi="Times New Roman"/>
          <w:szCs w:val="28"/>
        </w:rPr>
        <w:t xml:space="preserve"> и Схемой.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3.7. Аукционная документация должна содержать следующие сведения: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1) сведения, предусмотренные пунктом 3.6</w:t>
      </w:r>
      <w:r w:rsidR="004F1CE8" w:rsidRPr="00D95F80">
        <w:rPr>
          <w:rFonts w:ascii="Times New Roman" w:hAnsi="Times New Roman"/>
          <w:szCs w:val="28"/>
        </w:rPr>
        <w:t>.</w:t>
      </w:r>
      <w:r w:rsidRPr="00D95F80">
        <w:rPr>
          <w:rFonts w:ascii="Times New Roman" w:hAnsi="Times New Roman"/>
          <w:szCs w:val="28"/>
        </w:rPr>
        <w:t xml:space="preserve"> настоящего Порядка;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2) требования к содержанию, соста</w:t>
      </w:r>
      <w:r w:rsidR="00FB1F5A" w:rsidRPr="00D95F80">
        <w:rPr>
          <w:rFonts w:ascii="Times New Roman" w:hAnsi="Times New Roman"/>
          <w:szCs w:val="28"/>
        </w:rPr>
        <w:t>ву заявки на участие в аукционе</w:t>
      </w:r>
      <w:r w:rsidRPr="00D95F80">
        <w:rPr>
          <w:rFonts w:ascii="Times New Roman" w:hAnsi="Times New Roman"/>
          <w:szCs w:val="28"/>
        </w:rPr>
        <w:t>;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3) порядок и срок отзыва заявок на участие в аукционе;</w:t>
      </w:r>
    </w:p>
    <w:p w:rsidR="00C502EB" w:rsidRPr="00D95F80" w:rsidRDefault="00E476E3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4) проект Договора;</w:t>
      </w:r>
    </w:p>
    <w:p w:rsidR="00D47BD3" w:rsidRPr="00D95F80" w:rsidRDefault="00D47BD3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5) типовой эскизный проект нестационарного торгового объекта.</w:t>
      </w:r>
    </w:p>
    <w:p w:rsidR="009C7E43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bookmarkStart w:id="2" w:name="P127"/>
      <w:bookmarkEnd w:id="2"/>
      <w:r w:rsidRPr="00D95F80">
        <w:rPr>
          <w:rFonts w:ascii="Times New Roman" w:hAnsi="Times New Roman"/>
          <w:szCs w:val="28"/>
        </w:rPr>
        <w:t xml:space="preserve">3.8. </w:t>
      </w:r>
      <w:r w:rsidR="009C7E43" w:rsidRPr="00D95F80">
        <w:rPr>
          <w:rFonts w:ascii="Times New Roman" w:hAnsi="Times New Roman"/>
          <w:szCs w:val="28"/>
        </w:rPr>
        <w:t>Для участия в электронном аукционе лицо, зарегистрированное на электронной площадке в установленном порядке, в срок, указанный в извещении о проведении аукциона (далее</w:t>
      </w:r>
      <w:r w:rsidR="00A24BC8" w:rsidRPr="00D95F80">
        <w:rPr>
          <w:rFonts w:ascii="Times New Roman" w:hAnsi="Times New Roman"/>
          <w:szCs w:val="28"/>
        </w:rPr>
        <w:t>-</w:t>
      </w:r>
      <w:r w:rsidR="009C7E43" w:rsidRPr="00D95F80">
        <w:rPr>
          <w:rFonts w:ascii="Times New Roman" w:hAnsi="Times New Roman"/>
          <w:szCs w:val="28"/>
        </w:rPr>
        <w:t>заявитель), подает в электронной форме следующие документы:</w:t>
      </w:r>
      <w:r w:rsidR="0008280C" w:rsidRPr="00D95F80">
        <w:rPr>
          <w:rFonts w:ascii="Times New Roman" w:hAnsi="Times New Roman"/>
          <w:szCs w:val="28"/>
        </w:rPr>
        <w:t xml:space="preserve"> </w:t>
      </w:r>
    </w:p>
    <w:p w:rsidR="009C7E43" w:rsidRPr="00D95F80" w:rsidRDefault="00E476E3" w:rsidP="00E476E3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1) </w:t>
      </w:r>
      <w:r w:rsidR="009C7E43" w:rsidRPr="00D95F80">
        <w:rPr>
          <w:rFonts w:ascii="Times New Roman" w:hAnsi="Times New Roman"/>
          <w:szCs w:val="28"/>
        </w:rPr>
        <w:t>заявка на участие в аукционе по установленной в извещении о проведении аукциона форме (заявка на участие в аукционе должна содержать согласие заявителя с условиями аукционной документации);</w:t>
      </w:r>
    </w:p>
    <w:p w:rsidR="009C7E43" w:rsidRPr="00D95F80" w:rsidRDefault="00DB3CC2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2)</w:t>
      </w:r>
      <w:r w:rsidR="0008280C" w:rsidRPr="00D95F80">
        <w:rPr>
          <w:rFonts w:ascii="Times New Roman" w:hAnsi="Times New Roman"/>
          <w:szCs w:val="28"/>
        </w:rPr>
        <w:t>документ</w:t>
      </w:r>
      <w:proofErr w:type="gramEnd"/>
      <w:r w:rsidR="0008280C" w:rsidRPr="00D95F80">
        <w:rPr>
          <w:rFonts w:ascii="Times New Roman" w:hAnsi="Times New Roman"/>
          <w:szCs w:val="28"/>
        </w:rPr>
        <w:t>, удостоверяющий</w:t>
      </w:r>
      <w:r w:rsidR="009C7E43" w:rsidRPr="00D95F80">
        <w:rPr>
          <w:rFonts w:ascii="Times New Roman" w:hAnsi="Times New Roman"/>
          <w:szCs w:val="28"/>
        </w:rPr>
        <w:t xml:space="preserve"> личность заявителя</w:t>
      </w:r>
      <w:r w:rsidR="00A24BC8" w:rsidRPr="00D95F80">
        <w:rPr>
          <w:rFonts w:ascii="Times New Roman" w:hAnsi="Times New Roman"/>
          <w:szCs w:val="28"/>
        </w:rPr>
        <w:t>-</w:t>
      </w:r>
      <w:r w:rsidR="009C7E43" w:rsidRPr="00D95F80">
        <w:rPr>
          <w:rFonts w:ascii="Times New Roman" w:hAnsi="Times New Roman"/>
          <w:szCs w:val="28"/>
        </w:rPr>
        <w:t>индивидуального предпринимателя или его представителя, представителя юридического лица;</w:t>
      </w:r>
    </w:p>
    <w:p w:rsidR="009C7E43" w:rsidRPr="00D95F80" w:rsidRDefault="00E476E3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3) </w:t>
      </w:r>
      <w:r w:rsidR="009C7E43" w:rsidRPr="00D95F80">
        <w:rPr>
          <w:rFonts w:ascii="Times New Roman" w:hAnsi="Times New Roman"/>
          <w:szCs w:val="28"/>
        </w:rPr>
        <w:t>документ, удостоверяющий полномочия представителя заявителя в случае подачи заявления представителем заявителя (в случае, если от имени юридического лица действует лицо, имеющее право действовать без доверенности, предоставление указанного документа не требуется);</w:t>
      </w:r>
    </w:p>
    <w:p w:rsidR="009C7E43" w:rsidRPr="00D95F80" w:rsidRDefault="009C7E43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Заявка об участии в аукционе, документы и сведения, представленные заявителем в составе заявки об участии в аукционе, подписываются электронной подписью заявителя либо представителя заявителя, за исключением документа, удостоверяющего полномочия представителя заявителя, который подписывается электронной подписью заявителя.</w:t>
      </w:r>
    </w:p>
    <w:p w:rsidR="009067E9" w:rsidRPr="00D95F80" w:rsidRDefault="009067E9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3.9. Один заявитель вправе подать только одну заявку на участие в аукционе в отношении одного предмета аукциона (лота).</w:t>
      </w:r>
    </w:p>
    <w:p w:rsidR="00031649" w:rsidRPr="00D95F80" w:rsidRDefault="00031649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3.10. Прием заявок на участие в аукционе прекращается не ранее чем за 3 рабочих дня до дня проведения аукциона.</w:t>
      </w:r>
    </w:p>
    <w:p w:rsidR="00C502EB" w:rsidRPr="00D95F80" w:rsidRDefault="00735180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3.11</w:t>
      </w:r>
      <w:r w:rsidR="00C502EB" w:rsidRPr="00D95F80">
        <w:rPr>
          <w:rFonts w:ascii="Times New Roman" w:hAnsi="Times New Roman"/>
          <w:szCs w:val="28"/>
        </w:rPr>
        <w:t>. Заявка на участие в аукционе оператором электронной площадки не принимается в следующих случаях: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а) при поступлении заявки по истечении установленного в извещении о проведении аукциона срока приема заявок;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б) при отсутствии денежных средств в размере задатка на лицевом счете, открытом заявителю оператором электронной площадки для учета проведения операций по обеспечению участия в аукционе.</w:t>
      </w:r>
    </w:p>
    <w:p w:rsidR="00C502EB" w:rsidRPr="00D95F80" w:rsidRDefault="00735180" w:rsidP="00E476E3">
      <w:pPr>
        <w:widowControl w:val="0"/>
        <w:tabs>
          <w:tab w:val="left" w:pos="993"/>
        </w:tabs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3.12</w:t>
      </w:r>
      <w:r w:rsidR="00C502EB" w:rsidRPr="00D95F80">
        <w:rPr>
          <w:rFonts w:ascii="Times New Roman" w:hAnsi="Times New Roman"/>
          <w:szCs w:val="28"/>
        </w:rPr>
        <w:t>. Заявитель имеет право отозвать принятую оператором электронной площадки заявку на участие в аукционе до дня окончания срока приема заявок.</w:t>
      </w:r>
    </w:p>
    <w:p w:rsidR="00C502EB" w:rsidRPr="00D95F80" w:rsidRDefault="00735180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3.13</w:t>
      </w:r>
      <w:r w:rsidR="00C502EB" w:rsidRPr="00D95F80">
        <w:rPr>
          <w:rFonts w:ascii="Times New Roman" w:hAnsi="Times New Roman"/>
          <w:szCs w:val="28"/>
        </w:rPr>
        <w:t>. Заявитель не допускается к участию в аукционе в следующих случаях: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а) непредставление для участия в аукционе документов, предусмотренных пунктом 3.8</w:t>
      </w:r>
      <w:r w:rsidR="00E476E3" w:rsidRPr="00D95F80">
        <w:rPr>
          <w:rFonts w:ascii="Times New Roman" w:hAnsi="Times New Roman"/>
          <w:szCs w:val="28"/>
        </w:rPr>
        <w:t>.</w:t>
      </w:r>
      <w:r w:rsidRPr="00D95F80">
        <w:rPr>
          <w:rFonts w:ascii="Times New Roman" w:hAnsi="Times New Roman"/>
          <w:szCs w:val="28"/>
        </w:rPr>
        <w:t xml:space="preserve"> настоящего Порядка и являющихся обязательными, а также несоответствие представленных заявителем документов требованиям, предъявляемым настоящим Порядком;</w:t>
      </w:r>
    </w:p>
    <w:p w:rsidR="00416E8F" w:rsidRPr="00D95F80" w:rsidRDefault="00E476E3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б) </w:t>
      </w:r>
      <w:r w:rsidR="009C7E43" w:rsidRPr="00D95F80">
        <w:rPr>
          <w:rFonts w:ascii="Times New Roman" w:hAnsi="Times New Roman"/>
          <w:szCs w:val="28"/>
        </w:rPr>
        <w:t>несоответствие заявителя требованиям</w:t>
      </w:r>
      <w:r w:rsidR="00E85082" w:rsidRPr="00D95F80">
        <w:rPr>
          <w:rFonts w:ascii="Times New Roman" w:hAnsi="Times New Roman"/>
          <w:szCs w:val="28"/>
        </w:rPr>
        <w:t>,</w:t>
      </w:r>
      <w:r w:rsidR="009C7E43" w:rsidRPr="00D95F80">
        <w:rPr>
          <w:rFonts w:ascii="Times New Roman" w:hAnsi="Times New Roman"/>
          <w:szCs w:val="28"/>
        </w:rPr>
        <w:t xml:space="preserve"> установленных</w:t>
      </w:r>
      <w:r w:rsidRPr="00D95F80">
        <w:rPr>
          <w:rFonts w:ascii="Times New Roman" w:hAnsi="Times New Roman"/>
          <w:szCs w:val="28"/>
        </w:rPr>
        <w:t xml:space="preserve"> п</w:t>
      </w:r>
      <w:r w:rsidR="009C7E43" w:rsidRPr="00D95F80">
        <w:rPr>
          <w:rFonts w:ascii="Times New Roman" w:hAnsi="Times New Roman"/>
          <w:szCs w:val="28"/>
        </w:rPr>
        <w:t>.</w:t>
      </w:r>
      <w:r w:rsidR="00D37525" w:rsidRPr="00D95F80">
        <w:rPr>
          <w:rFonts w:ascii="Times New Roman" w:hAnsi="Times New Roman"/>
          <w:szCs w:val="28"/>
        </w:rPr>
        <w:t xml:space="preserve"> </w:t>
      </w:r>
      <w:r w:rsidR="00784D1C" w:rsidRPr="00D95F80">
        <w:rPr>
          <w:rFonts w:ascii="Times New Roman" w:hAnsi="Times New Roman"/>
          <w:szCs w:val="28"/>
        </w:rPr>
        <w:t>1.1</w:t>
      </w:r>
      <w:r w:rsidR="00D37525" w:rsidRPr="00D95F80">
        <w:rPr>
          <w:rFonts w:ascii="Times New Roman" w:hAnsi="Times New Roman"/>
          <w:szCs w:val="28"/>
        </w:rPr>
        <w:t>2</w:t>
      </w:r>
      <w:r w:rsidR="009C7E43" w:rsidRPr="00D95F80">
        <w:rPr>
          <w:rFonts w:ascii="Times New Roman" w:hAnsi="Times New Roman"/>
          <w:szCs w:val="28"/>
        </w:rPr>
        <w:t>. настоящего Порядка;</w:t>
      </w:r>
      <w:r w:rsidR="00416E8F" w:rsidRPr="00D95F80">
        <w:rPr>
          <w:rFonts w:ascii="Times New Roman" w:hAnsi="Times New Roman"/>
          <w:szCs w:val="28"/>
        </w:rPr>
        <w:t xml:space="preserve"> </w:t>
      </w:r>
    </w:p>
    <w:p w:rsidR="00C502EB" w:rsidRPr="00D95F80" w:rsidRDefault="00E85082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в</w:t>
      </w:r>
      <w:r w:rsidR="00C502EB" w:rsidRPr="00D95F80">
        <w:rPr>
          <w:rFonts w:ascii="Times New Roman" w:hAnsi="Times New Roman"/>
          <w:szCs w:val="28"/>
        </w:rPr>
        <w:t>) подача заявки на участие в аукционе хозяйствующим субъектом, не отнесенным к субъектам малого и среднего предпринимательства, осуществляющим торговую деятельность (в случае, если данное условие предусмотрено в извещении о проведении аукциона);</w:t>
      </w:r>
    </w:p>
    <w:p w:rsidR="00C502EB" w:rsidRPr="00D95F80" w:rsidRDefault="009067E9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bookmarkStart w:id="3" w:name="P152"/>
      <w:bookmarkEnd w:id="3"/>
      <w:r w:rsidRPr="00D95F80">
        <w:rPr>
          <w:rFonts w:ascii="Times New Roman" w:hAnsi="Times New Roman"/>
          <w:szCs w:val="28"/>
        </w:rPr>
        <w:t>3.1</w:t>
      </w:r>
      <w:r w:rsidR="00735180" w:rsidRPr="00D95F80">
        <w:rPr>
          <w:rFonts w:ascii="Times New Roman" w:hAnsi="Times New Roman"/>
          <w:szCs w:val="28"/>
        </w:rPr>
        <w:t>4</w:t>
      </w:r>
      <w:r w:rsidR="00C502EB" w:rsidRPr="00D95F80">
        <w:rPr>
          <w:rFonts w:ascii="Times New Roman" w:hAnsi="Times New Roman"/>
          <w:szCs w:val="28"/>
        </w:rPr>
        <w:t xml:space="preserve">. </w:t>
      </w:r>
      <w:r w:rsidR="0025614D" w:rsidRPr="00D95F80">
        <w:rPr>
          <w:rFonts w:ascii="Times New Roman" w:hAnsi="Times New Roman"/>
          <w:szCs w:val="28"/>
        </w:rPr>
        <w:t>Аукционная комиссия</w:t>
      </w:r>
      <w:r w:rsidR="00C502EB" w:rsidRPr="00D95F80">
        <w:rPr>
          <w:rFonts w:ascii="Times New Roman" w:hAnsi="Times New Roman"/>
          <w:szCs w:val="28"/>
        </w:rPr>
        <w:t xml:space="preserve"> рассматривает поступившие заявки на участие в аукционе в течение </w:t>
      </w:r>
      <w:r w:rsidR="000B3F61" w:rsidRPr="00D95F80">
        <w:rPr>
          <w:rFonts w:ascii="Times New Roman" w:hAnsi="Times New Roman"/>
          <w:szCs w:val="28"/>
        </w:rPr>
        <w:t>одного</w:t>
      </w:r>
      <w:r w:rsidR="00C502EB" w:rsidRPr="00D95F80">
        <w:rPr>
          <w:rFonts w:ascii="Times New Roman" w:hAnsi="Times New Roman"/>
          <w:szCs w:val="28"/>
        </w:rPr>
        <w:t xml:space="preserve"> </w:t>
      </w:r>
      <w:r w:rsidR="000B3F61" w:rsidRPr="00D95F80">
        <w:rPr>
          <w:rFonts w:ascii="Times New Roman" w:hAnsi="Times New Roman"/>
          <w:szCs w:val="28"/>
        </w:rPr>
        <w:t>рабочего дня</w:t>
      </w:r>
      <w:r w:rsidR="00C502EB" w:rsidRPr="00D95F80">
        <w:rPr>
          <w:rFonts w:ascii="Times New Roman" w:hAnsi="Times New Roman"/>
          <w:szCs w:val="28"/>
        </w:rPr>
        <w:t xml:space="preserve"> со дня истечения срока приема заявок. </w:t>
      </w:r>
    </w:p>
    <w:p w:rsidR="00C502EB" w:rsidRPr="00D95F80" w:rsidRDefault="0025614D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Аукционная комиссия</w:t>
      </w:r>
      <w:r w:rsidR="00C502EB" w:rsidRPr="00D95F80">
        <w:rPr>
          <w:rFonts w:ascii="Times New Roman" w:hAnsi="Times New Roman"/>
          <w:szCs w:val="28"/>
        </w:rPr>
        <w:t xml:space="preserve">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Заявитель, признанный участником аукциона, становится участником аукциона со дня подписания </w:t>
      </w:r>
      <w:r w:rsidR="0025614D" w:rsidRPr="00D95F80">
        <w:rPr>
          <w:rFonts w:ascii="Times New Roman" w:hAnsi="Times New Roman"/>
          <w:szCs w:val="28"/>
        </w:rPr>
        <w:t>аукционной комиссией</w:t>
      </w:r>
      <w:r w:rsidRPr="00D95F80">
        <w:rPr>
          <w:rFonts w:ascii="Times New Roman" w:hAnsi="Times New Roman"/>
          <w:szCs w:val="28"/>
        </w:rPr>
        <w:t xml:space="preserve"> протокола рассмотрения заявок.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Протокол рассмотрения заявок на участие в аукционе формируется в электронном виде на электронной площадке, а также на бумажном носителе, подписывается </w:t>
      </w:r>
      <w:r w:rsidR="0025614D" w:rsidRPr="00D95F80">
        <w:rPr>
          <w:rFonts w:ascii="Times New Roman" w:hAnsi="Times New Roman"/>
          <w:szCs w:val="28"/>
        </w:rPr>
        <w:t>аукционной комиссией</w:t>
      </w:r>
      <w:r w:rsidRPr="00D95F80">
        <w:rPr>
          <w:rFonts w:ascii="Times New Roman" w:hAnsi="Times New Roman"/>
          <w:szCs w:val="28"/>
        </w:rPr>
        <w:t xml:space="preserve"> в течение </w:t>
      </w:r>
      <w:r w:rsidR="000B3F61" w:rsidRPr="00D95F80">
        <w:rPr>
          <w:rFonts w:ascii="Times New Roman" w:hAnsi="Times New Roman"/>
          <w:szCs w:val="28"/>
        </w:rPr>
        <w:t>одного рабочего</w:t>
      </w:r>
      <w:r w:rsidRPr="00D95F80">
        <w:rPr>
          <w:rFonts w:ascii="Times New Roman" w:hAnsi="Times New Roman"/>
          <w:szCs w:val="28"/>
        </w:rPr>
        <w:t xml:space="preserve"> дн</w:t>
      </w:r>
      <w:r w:rsidR="000B3F61" w:rsidRPr="00D95F80">
        <w:rPr>
          <w:rFonts w:ascii="Times New Roman" w:hAnsi="Times New Roman"/>
          <w:szCs w:val="28"/>
        </w:rPr>
        <w:t>я</w:t>
      </w:r>
      <w:r w:rsidRPr="00D95F80">
        <w:rPr>
          <w:rFonts w:ascii="Times New Roman" w:hAnsi="Times New Roman"/>
          <w:szCs w:val="28"/>
        </w:rPr>
        <w:t xml:space="preserve"> со дня их рассмотрения и размещается на официальном сайте и сайте электронной площадки.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3.1</w:t>
      </w:r>
      <w:r w:rsidR="00735180" w:rsidRPr="00D95F80">
        <w:rPr>
          <w:rFonts w:ascii="Times New Roman" w:hAnsi="Times New Roman"/>
          <w:szCs w:val="28"/>
        </w:rPr>
        <w:t>5</w:t>
      </w:r>
      <w:r w:rsidRPr="00D95F80">
        <w:rPr>
          <w:rFonts w:ascii="Times New Roman" w:hAnsi="Times New Roman"/>
          <w:szCs w:val="28"/>
        </w:rPr>
        <w:t>. Заявителей, признанных участниками аукциона, и заявителей, не допущенных к участию в аукционе, оператор электронной площадки уведомляет о принятых в отношении них решениях не позднее одного рабочего дня, следующего за днем размещения на электронной площадке протокола, указанного в пункте 3.</w:t>
      </w:r>
      <w:r w:rsidR="00735180" w:rsidRPr="00D95F80">
        <w:rPr>
          <w:rFonts w:ascii="Times New Roman" w:hAnsi="Times New Roman"/>
          <w:szCs w:val="28"/>
        </w:rPr>
        <w:t xml:space="preserve">14. </w:t>
      </w:r>
      <w:r w:rsidRPr="00D95F80">
        <w:rPr>
          <w:rFonts w:ascii="Times New Roman" w:hAnsi="Times New Roman"/>
          <w:szCs w:val="28"/>
        </w:rPr>
        <w:t>настоящего Порядка, через Личный кабинет заявителей.</w:t>
      </w:r>
    </w:p>
    <w:p w:rsidR="00C502EB" w:rsidRPr="00D95F80" w:rsidRDefault="00735180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3.16</w:t>
      </w:r>
      <w:r w:rsidR="00C502EB" w:rsidRPr="00D95F80">
        <w:rPr>
          <w:rFonts w:ascii="Times New Roman" w:hAnsi="Times New Roman"/>
          <w:szCs w:val="28"/>
        </w:rPr>
        <w:t>. 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либо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C502EB" w:rsidRPr="00D95F80" w:rsidRDefault="00735180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3.17</w:t>
      </w:r>
      <w:r w:rsidR="00C502EB" w:rsidRPr="00D95F80">
        <w:rPr>
          <w:rFonts w:ascii="Times New Roman" w:hAnsi="Times New Roman"/>
          <w:szCs w:val="28"/>
        </w:rPr>
        <w:t xml:space="preserve">. Аукцион в электронной форме проводится путем повышения участниками аукциона начальной цены предмета аукциона на величину, равную </w:t>
      </w:r>
      <w:r w:rsidR="00A24BC8" w:rsidRPr="00D95F80">
        <w:rPr>
          <w:rFonts w:ascii="Times New Roman" w:hAnsi="Times New Roman"/>
          <w:szCs w:val="28"/>
        </w:rPr>
        <w:t>«</w:t>
      </w:r>
      <w:r w:rsidR="00C502EB" w:rsidRPr="00D95F80">
        <w:rPr>
          <w:rFonts w:ascii="Times New Roman" w:hAnsi="Times New Roman"/>
          <w:szCs w:val="28"/>
        </w:rPr>
        <w:t>шагу аукциона</w:t>
      </w:r>
      <w:r w:rsidR="00A24BC8" w:rsidRPr="00D95F80">
        <w:rPr>
          <w:rFonts w:ascii="Times New Roman" w:hAnsi="Times New Roman"/>
          <w:szCs w:val="28"/>
        </w:rPr>
        <w:t>»</w:t>
      </w:r>
      <w:r w:rsidR="00C502EB" w:rsidRPr="00D95F80">
        <w:rPr>
          <w:rFonts w:ascii="Times New Roman" w:hAnsi="Times New Roman"/>
          <w:szCs w:val="28"/>
        </w:rPr>
        <w:t>.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Процедура подачи предложений о цене проводится в день и </w:t>
      </w:r>
      <w:proofErr w:type="gramStart"/>
      <w:r w:rsidR="00E85082" w:rsidRPr="00D95F80">
        <w:rPr>
          <w:rFonts w:ascii="Times New Roman" w:hAnsi="Times New Roman"/>
          <w:szCs w:val="28"/>
        </w:rPr>
        <w:t>во время</w:t>
      </w:r>
      <w:proofErr w:type="gramEnd"/>
      <w:r w:rsidRPr="00D95F80">
        <w:rPr>
          <w:rFonts w:ascii="Times New Roman" w:hAnsi="Times New Roman"/>
          <w:szCs w:val="28"/>
        </w:rPr>
        <w:t>, указанные в извещении о проведении аукциона. Предложение о цене подписывается электронной подписью участника аукциона.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Порядок и срок подачи предложений </w:t>
      </w:r>
      <w:r w:rsidR="00F93B17" w:rsidRPr="00D95F80">
        <w:rPr>
          <w:rFonts w:ascii="Times New Roman" w:hAnsi="Times New Roman"/>
          <w:szCs w:val="28"/>
        </w:rPr>
        <w:t xml:space="preserve">о цене при проведении процедуры аукциона </w:t>
      </w:r>
      <w:r w:rsidRPr="00D95F80">
        <w:rPr>
          <w:rFonts w:ascii="Times New Roman" w:hAnsi="Times New Roman"/>
          <w:szCs w:val="28"/>
        </w:rPr>
        <w:t>определяются оператором электронной площадки.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Результаты аукциона оформляются протоколом, который подписывается </w:t>
      </w:r>
      <w:r w:rsidR="006D15AB" w:rsidRPr="00D95F80">
        <w:rPr>
          <w:rFonts w:ascii="Times New Roman" w:hAnsi="Times New Roman"/>
          <w:szCs w:val="28"/>
        </w:rPr>
        <w:t>аукционной комиссией</w:t>
      </w:r>
      <w:r w:rsidRPr="00D95F80">
        <w:rPr>
          <w:rFonts w:ascii="Times New Roman" w:hAnsi="Times New Roman"/>
          <w:szCs w:val="28"/>
        </w:rPr>
        <w:t xml:space="preserve"> не позднее следующего рабочего дня после дня проведения аукциона.</w:t>
      </w:r>
    </w:p>
    <w:p w:rsidR="00C502EB" w:rsidRPr="00D95F80" w:rsidRDefault="006D15A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3.1</w:t>
      </w:r>
      <w:r w:rsidR="00735180" w:rsidRPr="00D95F80">
        <w:rPr>
          <w:rFonts w:ascii="Times New Roman" w:hAnsi="Times New Roman"/>
          <w:szCs w:val="28"/>
        </w:rPr>
        <w:t>8</w:t>
      </w:r>
      <w:r w:rsidR="00C502EB" w:rsidRPr="00D95F80">
        <w:rPr>
          <w:rFonts w:ascii="Times New Roman" w:hAnsi="Times New Roman"/>
          <w:szCs w:val="28"/>
        </w:rPr>
        <w:t>. В протоколе о результатах аукциона указываются: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а) дата и время проведения аукциона;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б) предмет аукциона, в том числе сведения о местонахождении, типе (виде), целевом (функциональном) назначении, параметрах и характеристиках, периоде функционирования предполагаемого к размещению нестационарного торгового объекта</w:t>
      </w:r>
      <w:r w:rsidR="0008280C" w:rsidRPr="00D95F80">
        <w:rPr>
          <w:rFonts w:ascii="Times New Roman" w:hAnsi="Times New Roman"/>
        </w:rPr>
        <w:t xml:space="preserve"> </w:t>
      </w:r>
      <w:r w:rsidR="0008280C" w:rsidRPr="00D95F80">
        <w:rPr>
          <w:rFonts w:ascii="Times New Roman" w:hAnsi="Times New Roman"/>
          <w:szCs w:val="28"/>
        </w:rPr>
        <w:t>и (или) объекта оказания услуг</w:t>
      </w:r>
      <w:r w:rsidRPr="00D95F80">
        <w:rPr>
          <w:rFonts w:ascii="Times New Roman" w:hAnsi="Times New Roman"/>
          <w:szCs w:val="28"/>
        </w:rPr>
        <w:t xml:space="preserve">; 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в)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г) наименование и место нахождения (для юридического лица), фамилия, имя и (при наличии) отчество, место жительства (для гражданина, являющегося индивидуальным предпринимателем) победителя аукциона и участника аукциона, который сделал предпоследнее предложение о цене предмета аукциона;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д) сведения о последнем</w:t>
      </w:r>
      <w:r w:rsidR="007D1D21" w:rsidRPr="00D95F80">
        <w:rPr>
          <w:rFonts w:ascii="Times New Roman" w:hAnsi="Times New Roman"/>
          <w:szCs w:val="28"/>
        </w:rPr>
        <w:t xml:space="preserve"> и предпоследнем</w:t>
      </w:r>
      <w:r w:rsidRPr="00D95F80">
        <w:rPr>
          <w:rFonts w:ascii="Times New Roman" w:hAnsi="Times New Roman"/>
          <w:szCs w:val="28"/>
        </w:rPr>
        <w:t xml:space="preserve"> предложении о цене предмета аукциона (размер платы по договору на размещение нестационарного торгового объекта).</w:t>
      </w:r>
      <w:r w:rsidR="00764B6B" w:rsidRPr="00D95F80">
        <w:rPr>
          <w:rFonts w:ascii="Times New Roman" w:hAnsi="Times New Roman"/>
          <w:szCs w:val="28"/>
        </w:rPr>
        <w:t xml:space="preserve"> </w:t>
      </w:r>
    </w:p>
    <w:p w:rsidR="00C502EB" w:rsidRPr="00D95F80" w:rsidRDefault="00735180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3.19</w:t>
      </w:r>
      <w:r w:rsidR="00C502EB" w:rsidRPr="00D95F80">
        <w:rPr>
          <w:rFonts w:ascii="Times New Roman" w:hAnsi="Times New Roman"/>
          <w:szCs w:val="28"/>
        </w:rPr>
        <w:t>. Информация о результатах аукциона размещается организатором аукциона на официальном сайте и сайте электронной площадки в течение одного рабочего дня, следующего за днем подписания протокола о результатах аукциона.</w:t>
      </w:r>
    </w:p>
    <w:p w:rsidR="00C502EB" w:rsidRPr="00D95F80" w:rsidRDefault="00735180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3.20</w:t>
      </w:r>
      <w:r w:rsidR="00C502EB" w:rsidRPr="00D95F80">
        <w:rPr>
          <w:rFonts w:ascii="Times New Roman" w:hAnsi="Times New Roman"/>
          <w:szCs w:val="28"/>
        </w:rPr>
        <w:t xml:space="preserve">. Победителем аукциона признается участник аукциона, предложивший наибольший размер платы </w:t>
      </w:r>
      <w:r w:rsidR="000A3041" w:rsidRPr="00D95F80">
        <w:rPr>
          <w:rFonts w:ascii="Times New Roman" w:hAnsi="Times New Roman"/>
          <w:szCs w:val="28"/>
        </w:rPr>
        <w:t xml:space="preserve">на право заключения Договора. </w:t>
      </w:r>
    </w:p>
    <w:p w:rsidR="006E5261" w:rsidRPr="00D95F80" w:rsidRDefault="006E5261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6E5261" w:rsidRPr="00D95F80" w:rsidRDefault="002E2810" w:rsidP="00A24BC8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 xml:space="preserve">4. </w:t>
      </w:r>
      <w:r w:rsidR="006E5261" w:rsidRPr="00D95F80">
        <w:rPr>
          <w:rFonts w:ascii="Times New Roman" w:hAnsi="Times New Roman" w:cs="Times New Roman"/>
        </w:rPr>
        <w:t>Порядок заключения Договора</w:t>
      </w:r>
    </w:p>
    <w:p w:rsidR="00A24BC8" w:rsidRPr="00D95F80" w:rsidRDefault="00A24BC8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bookmarkStart w:id="4" w:name="P180"/>
      <w:bookmarkEnd w:id="4"/>
    </w:p>
    <w:p w:rsidR="00141E62" w:rsidRPr="00D95F80" w:rsidRDefault="002E2810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4.1</w:t>
      </w:r>
      <w:r w:rsidR="00C502EB" w:rsidRPr="00D95F80">
        <w:rPr>
          <w:rFonts w:ascii="Times New Roman" w:hAnsi="Times New Roman"/>
          <w:szCs w:val="28"/>
        </w:rPr>
        <w:t>. Уполномоченный орган в течение 5 рабочих дней со дня размещения на электронной площадке протокола о результатах аукциона либо со дня размещения на электронной площадке протокола, указанного в пункте 3.</w:t>
      </w:r>
      <w:r w:rsidR="006D15AB" w:rsidRPr="00D95F80">
        <w:rPr>
          <w:rFonts w:ascii="Times New Roman" w:hAnsi="Times New Roman"/>
          <w:szCs w:val="28"/>
        </w:rPr>
        <w:t>1</w:t>
      </w:r>
      <w:r w:rsidR="007D1D21" w:rsidRPr="00D95F80">
        <w:rPr>
          <w:rFonts w:ascii="Times New Roman" w:hAnsi="Times New Roman"/>
          <w:szCs w:val="28"/>
        </w:rPr>
        <w:t>6</w:t>
      </w:r>
      <w:r w:rsidR="00735180" w:rsidRPr="00D95F80">
        <w:rPr>
          <w:rFonts w:ascii="Times New Roman" w:hAnsi="Times New Roman"/>
          <w:szCs w:val="28"/>
        </w:rPr>
        <w:t>.</w:t>
      </w:r>
      <w:r w:rsidR="00C502EB" w:rsidRPr="00D95F80">
        <w:rPr>
          <w:rFonts w:ascii="Times New Roman" w:hAnsi="Times New Roman"/>
          <w:szCs w:val="28"/>
        </w:rPr>
        <w:t xml:space="preserve"> настоящего Порядка (в случае, если аукцион признан несостоявшимся и только один заявитель признан участником аукциона), направляет (вручает в случае личного обращения) победителю аукциона или единственному принявшему участие в аукционе его участнику два экземпляра подписанного проекта договора на размещение нестационарного торгового объекта</w:t>
      </w:r>
      <w:r w:rsidR="000A3041" w:rsidRPr="00D95F80">
        <w:rPr>
          <w:rFonts w:ascii="Times New Roman" w:hAnsi="Times New Roman"/>
        </w:rPr>
        <w:t xml:space="preserve"> </w:t>
      </w:r>
      <w:r w:rsidR="000A3041" w:rsidRPr="00D95F80">
        <w:rPr>
          <w:rFonts w:ascii="Times New Roman" w:hAnsi="Times New Roman"/>
          <w:szCs w:val="28"/>
        </w:rPr>
        <w:t>и (или) объекта оказания услуг</w:t>
      </w:r>
      <w:r w:rsidR="00C502EB" w:rsidRPr="00D95F80">
        <w:rPr>
          <w:rFonts w:ascii="Times New Roman" w:hAnsi="Times New Roman"/>
          <w:szCs w:val="28"/>
        </w:rPr>
        <w:t xml:space="preserve">. </w:t>
      </w:r>
      <w:r w:rsidR="00A81E78" w:rsidRPr="00D95F80">
        <w:rPr>
          <w:rFonts w:ascii="Times New Roman" w:hAnsi="Times New Roman"/>
          <w:szCs w:val="28"/>
        </w:rPr>
        <w:t>Победитель аукциона или единственный участник принявший участие в аукционе, подписывает направленный Уполномоченным органом договор в течение 5 рабочих дней с момента получения.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При этом размер платы по договору на размещение нестационарного торгового объекта </w:t>
      </w:r>
      <w:r w:rsidR="000A3041" w:rsidRPr="00D95F80">
        <w:rPr>
          <w:rFonts w:ascii="Times New Roman" w:hAnsi="Times New Roman"/>
          <w:szCs w:val="28"/>
        </w:rPr>
        <w:t xml:space="preserve">и (или) объекта оказания услуг </w:t>
      </w:r>
      <w:r w:rsidRPr="00D95F80">
        <w:rPr>
          <w:rFonts w:ascii="Times New Roman" w:hAnsi="Times New Roman"/>
          <w:szCs w:val="28"/>
        </w:rPr>
        <w:t>определяется в размере, предложенном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</w:t>
      </w:r>
    </w:p>
    <w:p w:rsidR="00141E62" w:rsidRPr="00D95F80" w:rsidRDefault="002E2810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4.2.</w:t>
      </w:r>
      <w:r w:rsidR="00C502EB" w:rsidRPr="00D95F80">
        <w:rPr>
          <w:rFonts w:ascii="Times New Roman" w:hAnsi="Times New Roman"/>
          <w:szCs w:val="28"/>
        </w:rPr>
        <w:t xml:space="preserve"> В случае, если в </w:t>
      </w:r>
      <w:r w:rsidR="00A81E78" w:rsidRPr="00D95F80">
        <w:rPr>
          <w:rFonts w:ascii="Times New Roman" w:hAnsi="Times New Roman"/>
          <w:szCs w:val="28"/>
        </w:rPr>
        <w:t>установленный п. 4.1. настоящего Порядка срок</w:t>
      </w:r>
      <w:r w:rsidR="00C502EB" w:rsidRPr="00D95F80">
        <w:rPr>
          <w:rFonts w:ascii="Times New Roman" w:hAnsi="Times New Roman"/>
          <w:szCs w:val="28"/>
        </w:rPr>
        <w:t xml:space="preserve"> победитель аукциона не представил подписанный им проект договора, Уполномоченный орган заключает указанный договор с участником аукциона, который сделал предпоследнее предложение о цене предмета аукциона (лота), в порядке, предусмотренном </w:t>
      </w:r>
      <w:r w:rsidR="00AB5C4E" w:rsidRPr="00D95F80">
        <w:rPr>
          <w:rFonts w:ascii="Times New Roman" w:hAnsi="Times New Roman"/>
          <w:szCs w:val="28"/>
        </w:rPr>
        <w:t xml:space="preserve">пунктом </w:t>
      </w:r>
      <w:r w:rsidR="00735180" w:rsidRPr="00D95F80">
        <w:rPr>
          <w:rFonts w:ascii="Times New Roman" w:hAnsi="Times New Roman"/>
          <w:szCs w:val="28"/>
        </w:rPr>
        <w:t xml:space="preserve">4.1. </w:t>
      </w:r>
      <w:r w:rsidR="00C502EB" w:rsidRPr="00D95F80">
        <w:rPr>
          <w:rFonts w:ascii="Times New Roman" w:hAnsi="Times New Roman"/>
          <w:szCs w:val="28"/>
        </w:rPr>
        <w:t>настоящего Порядка</w:t>
      </w:r>
      <w:r w:rsidR="00AB5C4E" w:rsidRPr="00D95F80">
        <w:rPr>
          <w:rFonts w:ascii="Times New Roman" w:hAnsi="Times New Roman"/>
          <w:szCs w:val="28"/>
        </w:rPr>
        <w:t>. С</w:t>
      </w:r>
      <w:r w:rsidR="00C502EB" w:rsidRPr="00D95F80">
        <w:rPr>
          <w:rFonts w:ascii="Times New Roman" w:hAnsi="Times New Roman"/>
          <w:szCs w:val="28"/>
        </w:rPr>
        <w:t>рок направления (вручения) проекта договора для подписания участнику аукциона, который сделал предпоследнее предложение о цене предмета аукциона (лота), составляет 5 рабочих дней со дня истечения срока, установленного п</w:t>
      </w:r>
      <w:r w:rsidR="00A81E78" w:rsidRPr="00D95F80">
        <w:rPr>
          <w:rFonts w:ascii="Times New Roman" w:hAnsi="Times New Roman"/>
          <w:szCs w:val="28"/>
        </w:rPr>
        <w:t>. 4.1. настоящего Порядка</w:t>
      </w:r>
      <w:r w:rsidR="00C502EB" w:rsidRPr="00D95F80">
        <w:rPr>
          <w:rFonts w:ascii="Times New Roman" w:hAnsi="Times New Roman"/>
          <w:szCs w:val="28"/>
        </w:rPr>
        <w:t xml:space="preserve"> для представления подписанного договора победителем аукциона. 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Победитель аукциона или единственный участник аукциона, не представившие в установленный срок проект подписанного ими </w:t>
      </w:r>
      <w:r w:rsidR="000A3041" w:rsidRPr="00D95F80">
        <w:rPr>
          <w:rFonts w:ascii="Times New Roman" w:hAnsi="Times New Roman"/>
          <w:szCs w:val="28"/>
        </w:rPr>
        <w:t>Д</w:t>
      </w:r>
      <w:r w:rsidRPr="00D95F80">
        <w:rPr>
          <w:rFonts w:ascii="Times New Roman" w:hAnsi="Times New Roman"/>
          <w:szCs w:val="28"/>
        </w:rPr>
        <w:t xml:space="preserve">оговора, признаются уклонившимися от заключения </w:t>
      </w:r>
      <w:r w:rsidR="000A3041" w:rsidRPr="00D95F80">
        <w:rPr>
          <w:rFonts w:ascii="Times New Roman" w:hAnsi="Times New Roman"/>
          <w:szCs w:val="28"/>
        </w:rPr>
        <w:t>Д</w:t>
      </w:r>
      <w:r w:rsidRPr="00D95F80">
        <w:rPr>
          <w:rFonts w:ascii="Times New Roman" w:hAnsi="Times New Roman"/>
          <w:szCs w:val="28"/>
        </w:rPr>
        <w:t xml:space="preserve">оговора, денежные средства, внесенные ими в качестве задатка, не возвращаются, а подлежат перечислению в доход бюджета города </w:t>
      </w:r>
      <w:r w:rsidR="00B06FCB" w:rsidRPr="00D95F80">
        <w:rPr>
          <w:rFonts w:ascii="Times New Roman" w:hAnsi="Times New Roman"/>
          <w:szCs w:val="28"/>
        </w:rPr>
        <w:t>Пыть-Ях</w:t>
      </w:r>
      <w:r w:rsidRPr="00D95F80">
        <w:rPr>
          <w:rFonts w:ascii="Times New Roman" w:hAnsi="Times New Roman"/>
          <w:szCs w:val="28"/>
        </w:rPr>
        <w:t xml:space="preserve"> оператором электронной площадки.</w:t>
      </w:r>
    </w:p>
    <w:p w:rsidR="00C502EB" w:rsidRPr="00D95F80" w:rsidRDefault="00C502EB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В случае, если участник аукциона, который сделал предпоследнее предложение о цене аукциона, уклонился от подписания Договора, денежные средства, внесенные им в качестве задатка, также не возвращаются, подлежат перечислению в доход бюджета города </w:t>
      </w:r>
      <w:r w:rsidR="00B06FCB" w:rsidRPr="00D95F80">
        <w:rPr>
          <w:rFonts w:ascii="Times New Roman" w:hAnsi="Times New Roman"/>
          <w:szCs w:val="28"/>
        </w:rPr>
        <w:t>Пыть-Ях</w:t>
      </w:r>
      <w:r w:rsidRPr="00D95F80">
        <w:rPr>
          <w:rFonts w:ascii="Times New Roman" w:hAnsi="Times New Roman"/>
          <w:szCs w:val="28"/>
        </w:rPr>
        <w:t xml:space="preserve"> оператором электронной площадки.</w:t>
      </w:r>
    </w:p>
    <w:p w:rsidR="00AB4A23" w:rsidRPr="00D95F80" w:rsidRDefault="00AB4A23" w:rsidP="004A77BE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/>
          <w:szCs w:val="28"/>
        </w:rPr>
      </w:pPr>
    </w:p>
    <w:p w:rsidR="007D2796" w:rsidRPr="00D95F80" w:rsidRDefault="002E2810" w:rsidP="00A24BC8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5.</w:t>
      </w:r>
      <w:r w:rsidR="00A24BC8" w:rsidRPr="00D95F80">
        <w:rPr>
          <w:rFonts w:ascii="Times New Roman" w:hAnsi="Times New Roman" w:cs="Times New Roman"/>
        </w:rPr>
        <w:t xml:space="preserve"> </w:t>
      </w:r>
      <w:r w:rsidR="004A77BE" w:rsidRPr="00D95F80">
        <w:rPr>
          <w:rFonts w:ascii="Times New Roman" w:hAnsi="Times New Roman" w:cs="Times New Roman"/>
        </w:rPr>
        <w:t>И</w:t>
      </w:r>
      <w:r w:rsidR="007D2796" w:rsidRPr="00D95F80">
        <w:rPr>
          <w:rFonts w:ascii="Times New Roman" w:hAnsi="Times New Roman" w:cs="Times New Roman"/>
        </w:rPr>
        <w:t>зменени</w:t>
      </w:r>
      <w:r w:rsidR="004A77BE" w:rsidRPr="00D95F80">
        <w:rPr>
          <w:rFonts w:ascii="Times New Roman" w:hAnsi="Times New Roman" w:cs="Times New Roman"/>
        </w:rPr>
        <w:t>е</w:t>
      </w:r>
      <w:r w:rsidR="007D2796" w:rsidRPr="00D95F80">
        <w:rPr>
          <w:rFonts w:ascii="Times New Roman" w:hAnsi="Times New Roman" w:cs="Times New Roman"/>
        </w:rPr>
        <w:t xml:space="preserve"> и</w:t>
      </w:r>
      <w:r w:rsidR="004A77BE" w:rsidRPr="00D95F80">
        <w:rPr>
          <w:rFonts w:ascii="Times New Roman" w:hAnsi="Times New Roman" w:cs="Times New Roman"/>
        </w:rPr>
        <w:t xml:space="preserve"> расторжение</w:t>
      </w:r>
      <w:r w:rsidR="007D2796" w:rsidRPr="00D95F80">
        <w:rPr>
          <w:rFonts w:ascii="Times New Roman" w:hAnsi="Times New Roman" w:cs="Times New Roman"/>
        </w:rPr>
        <w:t xml:space="preserve"> </w:t>
      </w:r>
      <w:r w:rsidR="000A3041" w:rsidRPr="00D95F80">
        <w:rPr>
          <w:rFonts w:ascii="Times New Roman" w:hAnsi="Times New Roman" w:cs="Times New Roman"/>
        </w:rPr>
        <w:t>Договора</w:t>
      </w:r>
      <w:bookmarkStart w:id="5" w:name="_GoBack"/>
      <w:bookmarkEnd w:id="5"/>
    </w:p>
    <w:p w:rsidR="00A24BC8" w:rsidRPr="00D95F80" w:rsidRDefault="00A24BC8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7D2796" w:rsidRPr="00D95F80" w:rsidRDefault="007D2796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5.1. Договор может быть изменен по соглашению сторон, в случаях и в порядке, установленных действующим законодательством и Договором. Внесение изменений в Договор осуществляется путем заключения дополнительного соглашения, подписываемого сторонами.</w:t>
      </w:r>
    </w:p>
    <w:p w:rsidR="007D2796" w:rsidRPr="00D95F80" w:rsidRDefault="007D2796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5.2. В случае перехода прав </w:t>
      </w:r>
      <w:r w:rsidR="00D72249" w:rsidRPr="00D95F80">
        <w:rPr>
          <w:rFonts w:ascii="Times New Roman" w:hAnsi="Times New Roman"/>
          <w:szCs w:val="28"/>
        </w:rPr>
        <w:t xml:space="preserve">собственности </w:t>
      </w:r>
      <w:r w:rsidRPr="00D95F80">
        <w:rPr>
          <w:rFonts w:ascii="Times New Roman" w:hAnsi="Times New Roman"/>
          <w:szCs w:val="28"/>
        </w:rPr>
        <w:t>на нестационарный торговый объект</w:t>
      </w:r>
      <w:r w:rsidR="000A3041" w:rsidRPr="00D95F80">
        <w:rPr>
          <w:rFonts w:ascii="Times New Roman" w:hAnsi="Times New Roman"/>
        </w:rPr>
        <w:t xml:space="preserve"> </w:t>
      </w:r>
      <w:r w:rsidR="000A3041" w:rsidRPr="00D95F80">
        <w:rPr>
          <w:rFonts w:ascii="Times New Roman" w:hAnsi="Times New Roman"/>
          <w:szCs w:val="28"/>
        </w:rPr>
        <w:t>и (или) объект оказания услуг</w:t>
      </w:r>
      <w:r w:rsidRPr="00D95F80">
        <w:rPr>
          <w:rFonts w:ascii="Times New Roman" w:hAnsi="Times New Roman"/>
          <w:szCs w:val="28"/>
        </w:rPr>
        <w:t>, размещенный в месте, определенном Схемой, в период действия Договора, лицо, с которым заключен Договор и собственник нестационарного торгового объекта</w:t>
      </w:r>
      <w:r w:rsidR="000A3041" w:rsidRPr="00D95F80">
        <w:rPr>
          <w:rFonts w:ascii="Times New Roman" w:hAnsi="Times New Roman"/>
        </w:rPr>
        <w:t xml:space="preserve"> </w:t>
      </w:r>
      <w:r w:rsidR="000A3041" w:rsidRPr="00D95F80">
        <w:rPr>
          <w:rFonts w:ascii="Times New Roman" w:hAnsi="Times New Roman"/>
          <w:szCs w:val="28"/>
        </w:rPr>
        <w:t>и (или) объекта оказания услуг</w:t>
      </w:r>
      <w:r w:rsidRPr="00D95F80">
        <w:rPr>
          <w:rFonts w:ascii="Times New Roman" w:hAnsi="Times New Roman"/>
          <w:szCs w:val="28"/>
        </w:rPr>
        <w:t xml:space="preserve"> в целях заключения дополнительного соглашения к Договору в соответствии с требованиями гражданского законодательства Российской Федерации, в течение </w:t>
      </w:r>
      <w:r w:rsidR="000D6D0D" w:rsidRPr="00D95F80">
        <w:rPr>
          <w:rFonts w:ascii="Times New Roman" w:hAnsi="Times New Roman"/>
          <w:szCs w:val="28"/>
        </w:rPr>
        <w:t>30</w:t>
      </w:r>
      <w:r w:rsidRPr="00D95F80">
        <w:rPr>
          <w:rFonts w:ascii="Times New Roman" w:hAnsi="Times New Roman"/>
          <w:szCs w:val="28"/>
        </w:rPr>
        <w:t xml:space="preserve"> календарных дней со дня перехода права собственности на нестационарный торговый объект </w:t>
      </w:r>
      <w:r w:rsidR="000A3041" w:rsidRPr="00D95F80">
        <w:rPr>
          <w:rFonts w:ascii="Times New Roman" w:hAnsi="Times New Roman"/>
          <w:szCs w:val="28"/>
        </w:rPr>
        <w:t xml:space="preserve">и (или) объект оказания услуг </w:t>
      </w:r>
      <w:r w:rsidRPr="00D95F80">
        <w:rPr>
          <w:rFonts w:ascii="Times New Roman" w:hAnsi="Times New Roman"/>
          <w:szCs w:val="28"/>
        </w:rPr>
        <w:t>(даты совершения сделки) предоставляют в Уполномоченный орган:</w:t>
      </w:r>
    </w:p>
    <w:p w:rsidR="007D2796" w:rsidRPr="00D95F80" w:rsidRDefault="007D2796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а) за</w:t>
      </w:r>
      <w:r w:rsidR="000D6D0D" w:rsidRPr="00D95F80">
        <w:rPr>
          <w:rFonts w:ascii="Times New Roman" w:hAnsi="Times New Roman"/>
          <w:szCs w:val="28"/>
        </w:rPr>
        <w:t>явления о внесении изменений в Д</w:t>
      </w:r>
      <w:r w:rsidRPr="00D95F80">
        <w:rPr>
          <w:rFonts w:ascii="Times New Roman" w:hAnsi="Times New Roman"/>
          <w:szCs w:val="28"/>
        </w:rPr>
        <w:t>оговор;</w:t>
      </w:r>
    </w:p>
    <w:p w:rsidR="007D2796" w:rsidRPr="00D95F80" w:rsidRDefault="007D2796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б) </w:t>
      </w:r>
      <w:r w:rsidR="002E4AD9" w:rsidRPr="00D95F80">
        <w:rPr>
          <w:rFonts w:ascii="Times New Roman" w:hAnsi="Times New Roman"/>
          <w:szCs w:val="28"/>
        </w:rPr>
        <w:t xml:space="preserve">заверенную заявителем </w:t>
      </w:r>
      <w:r w:rsidRPr="00D95F80">
        <w:rPr>
          <w:rFonts w:ascii="Times New Roman" w:hAnsi="Times New Roman"/>
          <w:szCs w:val="28"/>
        </w:rPr>
        <w:t>копию правоустанавливающего документа, подтверждающий переход права собственности на нестационарный торговый объект (договор купли-продажи, договор дарения, иные правоустанавливающие документы, предусмотренные гражданским законод</w:t>
      </w:r>
      <w:r w:rsidR="009B592E" w:rsidRPr="00D95F80">
        <w:rPr>
          <w:rFonts w:ascii="Times New Roman" w:hAnsi="Times New Roman"/>
          <w:szCs w:val="28"/>
        </w:rPr>
        <w:t>ательством Российской Федерации</w:t>
      </w:r>
      <w:r w:rsidRPr="00D95F80">
        <w:rPr>
          <w:rFonts w:ascii="Times New Roman" w:hAnsi="Times New Roman"/>
          <w:szCs w:val="28"/>
        </w:rPr>
        <w:t>);</w:t>
      </w:r>
    </w:p>
    <w:p w:rsidR="007D2796" w:rsidRPr="00D95F80" w:rsidRDefault="007D2796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в) </w:t>
      </w:r>
      <w:r w:rsidR="002E4AD9" w:rsidRPr="00D95F80">
        <w:rPr>
          <w:rFonts w:ascii="Times New Roman" w:hAnsi="Times New Roman"/>
          <w:szCs w:val="28"/>
        </w:rPr>
        <w:t>заверенную заявителем копию</w:t>
      </w:r>
      <w:r w:rsidR="009B592E" w:rsidRPr="00D95F80">
        <w:rPr>
          <w:rFonts w:ascii="Times New Roman" w:hAnsi="Times New Roman"/>
          <w:szCs w:val="28"/>
        </w:rPr>
        <w:t xml:space="preserve"> </w:t>
      </w:r>
      <w:r w:rsidRPr="00D95F80">
        <w:rPr>
          <w:rFonts w:ascii="Times New Roman" w:hAnsi="Times New Roman"/>
          <w:szCs w:val="28"/>
        </w:rPr>
        <w:t>документ</w:t>
      </w:r>
      <w:r w:rsidR="009B592E" w:rsidRPr="00D95F80">
        <w:rPr>
          <w:rFonts w:ascii="Times New Roman" w:hAnsi="Times New Roman"/>
          <w:szCs w:val="28"/>
        </w:rPr>
        <w:t>а</w:t>
      </w:r>
      <w:r w:rsidRPr="00D95F80">
        <w:rPr>
          <w:rFonts w:ascii="Times New Roman" w:hAnsi="Times New Roman"/>
          <w:szCs w:val="28"/>
        </w:rPr>
        <w:t>, удостоверяющий личность хозяйствующего субъекта или его представителя;</w:t>
      </w:r>
    </w:p>
    <w:p w:rsidR="007D2796" w:rsidRPr="00D95F80" w:rsidRDefault="007D2796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г) документ, удостоверяющий права (полномочия) представителя хозяйствующего субъекта в соответствии с гражданским законодательством Российской Федерации, если с заявлением обращается предст</w:t>
      </w:r>
      <w:r w:rsidR="000D6D0D" w:rsidRPr="00D95F80">
        <w:rPr>
          <w:rFonts w:ascii="Times New Roman" w:hAnsi="Times New Roman"/>
          <w:szCs w:val="28"/>
        </w:rPr>
        <w:t xml:space="preserve">авитель хозяйствующего субъекта. </w:t>
      </w:r>
    </w:p>
    <w:p w:rsidR="000D6D0D" w:rsidRPr="00D95F80" w:rsidRDefault="000D6D0D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Уполномоченный орган в течение 10 рабочих дней с даты регистрации заявления о внесении изменений в Договор, направляет два экземпляра подписанного дополнительного соглашения к Договору. </w:t>
      </w:r>
    </w:p>
    <w:p w:rsidR="00127906" w:rsidRPr="00D95F80" w:rsidRDefault="00127906" w:rsidP="00735180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При наличии задолженности по Договору, уполномоченный орган отказывает в заключении дополнительного соглашения к Договору. </w:t>
      </w:r>
    </w:p>
    <w:p w:rsidR="00C47514" w:rsidRPr="00D95F80" w:rsidRDefault="00DA4873" w:rsidP="00C4751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5.3</w:t>
      </w:r>
      <w:r w:rsidR="00C47514" w:rsidRPr="00D95F80">
        <w:rPr>
          <w:rFonts w:ascii="Times New Roman" w:hAnsi="Times New Roman"/>
          <w:szCs w:val="28"/>
        </w:rPr>
        <w:t>. Порядок досрочного расторжения договора на размещение нестационарного торгового объекта</w:t>
      </w:r>
      <w:r w:rsidR="000A3041" w:rsidRPr="00D95F80">
        <w:rPr>
          <w:rFonts w:ascii="Times New Roman" w:hAnsi="Times New Roman"/>
        </w:rPr>
        <w:t xml:space="preserve"> </w:t>
      </w:r>
      <w:r w:rsidR="000A3041" w:rsidRPr="00D95F80">
        <w:rPr>
          <w:rFonts w:ascii="Times New Roman" w:hAnsi="Times New Roman"/>
          <w:szCs w:val="28"/>
        </w:rPr>
        <w:t>и (или) объекта оказания услуг</w:t>
      </w:r>
      <w:r w:rsidR="00C47514" w:rsidRPr="00D95F80">
        <w:rPr>
          <w:rFonts w:ascii="Times New Roman" w:hAnsi="Times New Roman"/>
          <w:szCs w:val="28"/>
        </w:rPr>
        <w:t>.</w:t>
      </w:r>
    </w:p>
    <w:p w:rsidR="00C47514" w:rsidRPr="00D95F80" w:rsidRDefault="00DA4873" w:rsidP="00C4751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5.3.1.</w:t>
      </w:r>
      <w:r w:rsidR="00C47514" w:rsidRPr="00D95F80">
        <w:rPr>
          <w:rFonts w:ascii="Times New Roman" w:hAnsi="Times New Roman"/>
          <w:szCs w:val="28"/>
        </w:rPr>
        <w:t xml:space="preserve"> Договор подлежит досрочному расторжению по соглашению сторон в случае подачи заявления о расторжении </w:t>
      </w:r>
      <w:r w:rsidRPr="00D95F80">
        <w:rPr>
          <w:rFonts w:ascii="Times New Roman" w:hAnsi="Times New Roman"/>
          <w:szCs w:val="28"/>
        </w:rPr>
        <w:t>Д</w:t>
      </w:r>
      <w:r w:rsidR="00C47514" w:rsidRPr="00D95F80">
        <w:rPr>
          <w:rFonts w:ascii="Times New Roman" w:hAnsi="Times New Roman"/>
          <w:szCs w:val="28"/>
        </w:rPr>
        <w:t xml:space="preserve">оговора хозяйствующим субъектом, с которым заключен </w:t>
      </w:r>
      <w:r w:rsidRPr="00D95F80">
        <w:rPr>
          <w:rFonts w:ascii="Times New Roman" w:hAnsi="Times New Roman"/>
          <w:szCs w:val="28"/>
        </w:rPr>
        <w:t>Д</w:t>
      </w:r>
      <w:r w:rsidR="00C47514" w:rsidRPr="00D95F80">
        <w:rPr>
          <w:rFonts w:ascii="Times New Roman" w:hAnsi="Times New Roman"/>
          <w:szCs w:val="28"/>
        </w:rPr>
        <w:t xml:space="preserve">оговор, путем подписания соглашения о расторжении </w:t>
      </w:r>
      <w:r w:rsidRPr="00D95F80">
        <w:rPr>
          <w:rFonts w:ascii="Times New Roman" w:hAnsi="Times New Roman"/>
          <w:szCs w:val="28"/>
        </w:rPr>
        <w:t>Д</w:t>
      </w:r>
      <w:r w:rsidR="00C47514" w:rsidRPr="00D95F80">
        <w:rPr>
          <w:rFonts w:ascii="Times New Roman" w:hAnsi="Times New Roman"/>
          <w:szCs w:val="28"/>
        </w:rPr>
        <w:t>оговора.</w:t>
      </w:r>
    </w:p>
    <w:p w:rsidR="00C47514" w:rsidRPr="00D95F80" w:rsidRDefault="00DA4873" w:rsidP="00C4751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5.3.2.</w:t>
      </w:r>
      <w:r w:rsidR="00C47514" w:rsidRPr="00D95F80">
        <w:rPr>
          <w:rFonts w:ascii="Times New Roman" w:hAnsi="Times New Roman"/>
          <w:szCs w:val="28"/>
        </w:rPr>
        <w:t xml:space="preserve"> Договор подлежит расторжению уполномоченным органом досрочно в одностороннем порядке в следующих случаях:</w:t>
      </w:r>
    </w:p>
    <w:p w:rsidR="00C47514" w:rsidRPr="00D95F80" w:rsidRDefault="00C47514" w:rsidP="00C4751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1) если нестационарный торговый объект</w:t>
      </w:r>
      <w:r w:rsidR="000A3041" w:rsidRPr="00D95F80">
        <w:rPr>
          <w:rFonts w:ascii="Times New Roman" w:hAnsi="Times New Roman"/>
        </w:rPr>
        <w:t xml:space="preserve"> </w:t>
      </w:r>
      <w:r w:rsidR="000A3041" w:rsidRPr="00D95F80">
        <w:rPr>
          <w:rFonts w:ascii="Times New Roman" w:hAnsi="Times New Roman"/>
          <w:szCs w:val="28"/>
        </w:rPr>
        <w:t>и (или) объект оказания услуг</w:t>
      </w:r>
      <w:r w:rsidRPr="00D95F80">
        <w:rPr>
          <w:rFonts w:ascii="Times New Roman" w:hAnsi="Times New Roman"/>
          <w:szCs w:val="28"/>
        </w:rPr>
        <w:t xml:space="preserve"> эксплуатируется без утвержденного акта приемочной комиссии, </w:t>
      </w:r>
      <w:r w:rsidR="00DA4873" w:rsidRPr="00D95F80">
        <w:rPr>
          <w:rFonts w:ascii="Times New Roman" w:hAnsi="Times New Roman"/>
          <w:szCs w:val="28"/>
        </w:rPr>
        <w:t>Д</w:t>
      </w:r>
      <w:r w:rsidRPr="00D95F80">
        <w:rPr>
          <w:rFonts w:ascii="Times New Roman" w:hAnsi="Times New Roman"/>
          <w:szCs w:val="28"/>
        </w:rPr>
        <w:t xml:space="preserve">оговор расторгается, а нестационарный торговый объект </w:t>
      </w:r>
      <w:r w:rsidR="000A3041" w:rsidRPr="00D95F80">
        <w:rPr>
          <w:rFonts w:ascii="Times New Roman" w:hAnsi="Times New Roman"/>
          <w:szCs w:val="28"/>
        </w:rPr>
        <w:t xml:space="preserve">и (или) объекта оказания услуг </w:t>
      </w:r>
      <w:r w:rsidRPr="00D95F80">
        <w:rPr>
          <w:rFonts w:ascii="Times New Roman" w:hAnsi="Times New Roman"/>
          <w:szCs w:val="28"/>
        </w:rPr>
        <w:t>подлежит демонтажу силами хозяйствующего субъекта;</w:t>
      </w:r>
    </w:p>
    <w:p w:rsidR="00C47514" w:rsidRPr="00D95F80" w:rsidRDefault="00C47514" w:rsidP="00C4751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2) неоднократного (два и более раз) выявления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</w:r>
    </w:p>
    <w:p w:rsidR="00C47514" w:rsidRPr="00D95F80" w:rsidRDefault="00C47514" w:rsidP="00C4751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3) невнесения платы за размещение нестационарных торговых объектов </w:t>
      </w:r>
      <w:r w:rsidR="000A3041" w:rsidRPr="00D95F80">
        <w:rPr>
          <w:rFonts w:ascii="Times New Roman" w:hAnsi="Times New Roman"/>
          <w:szCs w:val="28"/>
        </w:rPr>
        <w:t xml:space="preserve">и (или) объектов оказания услуг </w:t>
      </w:r>
      <w:r w:rsidRPr="00D95F80">
        <w:rPr>
          <w:rFonts w:ascii="Times New Roman" w:hAnsi="Times New Roman"/>
          <w:szCs w:val="28"/>
        </w:rPr>
        <w:t xml:space="preserve">более </w:t>
      </w:r>
      <w:r w:rsidR="0079607A" w:rsidRPr="00D95F80">
        <w:rPr>
          <w:rFonts w:ascii="Times New Roman" w:hAnsi="Times New Roman"/>
          <w:szCs w:val="28"/>
        </w:rPr>
        <w:t xml:space="preserve">90 календарных дней с момента наступления срока внесения платы </w:t>
      </w:r>
      <w:r w:rsidR="0001317D" w:rsidRPr="00D95F80">
        <w:rPr>
          <w:rFonts w:ascii="Times New Roman" w:hAnsi="Times New Roman"/>
          <w:szCs w:val="28"/>
        </w:rPr>
        <w:t>установленного Договором</w:t>
      </w:r>
      <w:r w:rsidR="0079607A" w:rsidRPr="00D95F80">
        <w:rPr>
          <w:rFonts w:ascii="Times New Roman" w:hAnsi="Times New Roman"/>
          <w:szCs w:val="28"/>
        </w:rPr>
        <w:t>;</w:t>
      </w:r>
    </w:p>
    <w:p w:rsidR="00C47514" w:rsidRPr="00D95F80" w:rsidRDefault="00C47514" w:rsidP="00C4751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4) принятия органом местного самоуправления следующих решений:</w:t>
      </w:r>
    </w:p>
    <w:p w:rsidR="00C47514" w:rsidRPr="00D95F80" w:rsidRDefault="00C47514" w:rsidP="00C4751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- о необходимости ремонта и (или) реконструкции автомобильных дорог, если нахождение нестационарного торгового объекта </w:t>
      </w:r>
      <w:r w:rsidR="000A3041" w:rsidRPr="00D95F80">
        <w:rPr>
          <w:rFonts w:ascii="Times New Roman" w:hAnsi="Times New Roman"/>
          <w:szCs w:val="28"/>
        </w:rPr>
        <w:t xml:space="preserve">и (или) объекта оказания услуг </w:t>
      </w:r>
      <w:r w:rsidRPr="00D95F80">
        <w:rPr>
          <w:rFonts w:ascii="Times New Roman" w:hAnsi="Times New Roman"/>
          <w:szCs w:val="28"/>
        </w:rPr>
        <w:t>препятствует осуществлению указанных работ;</w:t>
      </w:r>
      <w:r w:rsidR="000A3041" w:rsidRPr="00D95F80">
        <w:rPr>
          <w:rFonts w:ascii="Times New Roman" w:hAnsi="Times New Roman"/>
          <w:szCs w:val="28"/>
        </w:rPr>
        <w:t xml:space="preserve"> </w:t>
      </w:r>
    </w:p>
    <w:p w:rsidR="00C47514" w:rsidRPr="00D95F80" w:rsidRDefault="00C47514" w:rsidP="00C4751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об использовании территории, занимаемой нестационарным торговым объектом</w:t>
      </w:r>
      <w:r w:rsidR="000A3041" w:rsidRPr="00D95F80">
        <w:rPr>
          <w:rFonts w:ascii="Times New Roman" w:hAnsi="Times New Roman"/>
        </w:rPr>
        <w:t xml:space="preserve"> </w:t>
      </w:r>
      <w:r w:rsidR="000A3041" w:rsidRPr="00D95F80">
        <w:rPr>
          <w:rFonts w:ascii="Times New Roman" w:hAnsi="Times New Roman"/>
          <w:szCs w:val="28"/>
        </w:rPr>
        <w:t>и (или) объекта оказания услуг</w:t>
      </w:r>
      <w:r w:rsidRPr="00D95F80">
        <w:rPr>
          <w:rFonts w:ascii="Times New Roman" w:hAnsi="Times New Roman"/>
          <w:szCs w:val="28"/>
        </w:rPr>
        <w:t>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C47514" w:rsidRPr="00D95F80" w:rsidRDefault="00C47514" w:rsidP="00C4751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5) неосуществления деятельности</w:t>
      </w:r>
      <w:r w:rsidR="000A3041" w:rsidRPr="00D95F80">
        <w:rPr>
          <w:rFonts w:ascii="Times New Roman" w:hAnsi="Times New Roman"/>
          <w:szCs w:val="28"/>
        </w:rPr>
        <w:t xml:space="preserve"> </w:t>
      </w:r>
      <w:r w:rsidRPr="00D95F80">
        <w:rPr>
          <w:rFonts w:ascii="Times New Roman" w:hAnsi="Times New Roman"/>
          <w:szCs w:val="28"/>
        </w:rPr>
        <w:t>в течение трех мес</w:t>
      </w:r>
      <w:r w:rsidR="00DA4873" w:rsidRPr="00D95F80">
        <w:rPr>
          <w:rFonts w:ascii="Times New Roman" w:hAnsi="Times New Roman"/>
          <w:szCs w:val="28"/>
        </w:rPr>
        <w:t xml:space="preserve">яцев со дня подписания </w:t>
      </w:r>
      <w:r w:rsidR="008608D2" w:rsidRPr="00D95F80">
        <w:rPr>
          <w:rFonts w:ascii="Times New Roman" w:hAnsi="Times New Roman"/>
          <w:szCs w:val="28"/>
        </w:rPr>
        <w:t>Д</w:t>
      </w:r>
      <w:r w:rsidR="00DA4873" w:rsidRPr="00D95F80">
        <w:rPr>
          <w:rFonts w:ascii="Times New Roman" w:hAnsi="Times New Roman"/>
          <w:szCs w:val="28"/>
        </w:rPr>
        <w:t>оговора</w:t>
      </w:r>
      <w:r w:rsidRPr="00D95F80">
        <w:rPr>
          <w:rFonts w:ascii="Times New Roman" w:hAnsi="Times New Roman"/>
          <w:szCs w:val="28"/>
        </w:rPr>
        <w:t>;</w:t>
      </w:r>
    </w:p>
    <w:p w:rsidR="00C47514" w:rsidRPr="00D95F80" w:rsidRDefault="00C47514" w:rsidP="00C4751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6) нарушения хозяйствующим субъектом установленной в предмете </w:t>
      </w:r>
      <w:r w:rsidR="00AA42FA" w:rsidRPr="00D95F80">
        <w:rPr>
          <w:rFonts w:ascii="Times New Roman" w:hAnsi="Times New Roman"/>
          <w:szCs w:val="28"/>
        </w:rPr>
        <w:t>Д</w:t>
      </w:r>
      <w:r w:rsidRPr="00D95F80">
        <w:rPr>
          <w:rFonts w:ascii="Times New Roman" w:hAnsi="Times New Roman"/>
          <w:szCs w:val="28"/>
        </w:rPr>
        <w:t>оговора специализации;</w:t>
      </w:r>
    </w:p>
    <w:p w:rsidR="00C47514" w:rsidRPr="00D95F80" w:rsidRDefault="00C47514" w:rsidP="00C4751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7) </w:t>
      </w:r>
      <w:r w:rsidR="00AA42FA" w:rsidRPr="00D95F80">
        <w:rPr>
          <w:rFonts w:ascii="Times New Roman" w:hAnsi="Times New Roman"/>
          <w:szCs w:val="28"/>
        </w:rPr>
        <w:t xml:space="preserve">выявления несоответствия нестационарного торгового объекта </w:t>
      </w:r>
      <w:r w:rsidR="008608D2" w:rsidRPr="00D95F80">
        <w:rPr>
          <w:rFonts w:ascii="Times New Roman" w:hAnsi="Times New Roman"/>
          <w:szCs w:val="28"/>
        </w:rPr>
        <w:t xml:space="preserve">и (или) объекта оказания услуг </w:t>
      </w:r>
      <w:r w:rsidR="00AA42FA" w:rsidRPr="00D95F80">
        <w:rPr>
          <w:rFonts w:ascii="Times New Roman" w:hAnsi="Times New Roman"/>
          <w:szCs w:val="28"/>
        </w:rPr>
        <w:t xml:space="preserve">типовому архитектурному решению </w:t>
      </w:r>
      <w:r w:rsidR="00084061" w:rsidRPr="00D95F80">
        <w:rPr>
          <w:rFonts w:ascii="Times New Roman" w:hAnsi="Times New Roman"/>
          <w:szCs w:val="28"/>
        </w:rPr>
        <w:t>(изменение внешнего вида, размеров, площади нестационарного торгового объекта</w:t>
      </w:r>
      <w:r w:rsidR="008608D2" w:rsidRPr="00D95F80">
        <w:rPr>
          <w:rFonts w:ascii="Times New Roman" w:hAnsi="Times New Roman"/>
        </w:rPr>
        <w:t xml:space="preserve"> </w:t>
      </w:r>
      <w:r w:rsidR="008608D2" w:rsidRPr="00D95F80">
        <w:rPr>
          <w:rFonts w:ascii="Times New Roman" w:hAnsi="Times New Roman"/>
          <w:szCs w:val="28"/>
        </w:rPr>
        <w:t>и (или) объекта оказания услуг</w:t>
      </w:r>
      <w:r w:rsidR="00084061" w:rsidRPr="00D95F80">
        <w:rPr>
          <w:rFonts w:ascii="Times New Roman" w:hAnsi="Times New Roman"/>
          <w:szCs w:val="28"/>
        </w:rPr>
        <w:t xml:space="preserve"> в ходе его эксплуатации, возведение пристроек, надстройка дополнительных антресолей и этажей)</w:t>
      </w:r>
      <w:r w:rsidRPr="00D95F80">
        <w:rPr>
          <w:rFonts w:ascii="Times New Roman" w:hAnsi="Times New Roman"/>
          <w:szCs w:val="28"/>
        </w:rPr>
        <w:t>;</w:t>
      </w:r>
    </w:p>
    <w:p w:rsidR="00C47514" w:rsidRPr="00D95F80" w:rsidRDefault="00DA4873" w:rsidP="00C4751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8</w:t>
      </w:r>
      <w:r w:rsidR="00C47514" w:rsidRPr="00D95F80">
        <w:rPr>
          <w:rFonts w:ascii="Times New Roman" w:hAnsi="Times New Roman"/>
          <w:szCs w:val="28"/>
        </w:rPr>
        <w:t>) неисполнения хозяйствующим субъектом требований, установленных</w:t>
      </w:r>
      <w:r w:rsidR="00084061" w:rsidRPr="00D95F80">
        <w:rPr>
          <w:rFonts w:ascii="Times New Roman" w:hAnsi="Times New Roman"/>
          <w:szCs w:val="28"/>
        </w:rPr>
        <w:t xml:space="preserve"> Договором</w:t>
      </w:r>
      <w:r w:rsidR="00C47514" w:rsidRPr="00D95F80">
        <w:rPr>
          <w:rFonts w:ascii="Times New Roman" w:hAnsi="Times New Roman"/>
          <w:szCs w:val="28"/>
        </w:rPr>
        <w:t xml:space="preserve"> </w:t>
      </w:r>
      <w:r w:rsidR="00AA42FA" w:rsidRPr="00D95F80">
        <w:rPr>
          <w:rFonts w:ascii="Times New Roman" w:hAnsi="Times New Roman"/>
          <w:szCs w:val="28"/>
        </w:rPr>
        <w:t xml:space="preserve">(требования к нестационарного торговому объекту и (или) объекту оказания услуг, </w:t>
      </w:r>
      <w:r w:rsidRPr="00D95F80">
        <w:rPr>
          <w:rFonts w:ascii="Times New Roman" w:hAnsi="Times New Roman"/>
          <w:szCs w:val="28"/>
        </w:rPr>
        <w:t>содержанию нестационарного торгового объекта и (или) объекта оказания услуг и прилегающей к нему территории</w:t>
      </w:r>
      <w:r w:rsidR="00AA42FA" w:rsidRPr="00D95F80">
        <w:rPr>
          <w:rFonts w:ascii="Times New Roman" w:hAnsi="Times New Roman"/>
          <w:szCs w:val="28"/>
        </w:rPr>
        <w:t>)</w:t>
      </w:r>
      <w:r w:rsidR="00C47514" w:rsidRPr="00D95F80">
        <w:rPr>
          <w:rFonts w:ascii="Times New Roman" w:hAnsi="Times New Roman"/>
          <w:szCs w:val="28"/>
        </w:rPr>
        <w:t>;</w:t>
      </w:r>
    </w:p>
    <w:p w:rsidR="00C47514" w:rsidRPr="00D95F80" w:rsidRDefault="00DA4873" w:rsidP="00C4751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9</w:t>
      </w:r>
      <w:r w:rsidR="00C47514" w:rsidRPr="00D95F80">
        <w:rPr>
          <w:rFonts w:ascii="Times New Roman" w:hAnsi="Times New Roman"/>
          <w:szCs w:val="28"/>
        </w:rPr>
        <w:t>) передачи нестационарного торгового объекта в аренду, безвозме</w:t>
      </w:r>
      <w:r w:rsidR="001440C2" w:rsidRPr="00D95F80">
        <w:rPr>
          <w:rFonts w:ascii="Times New Roman" w:hAnsi="Times New Roman"/>
          <w:szCs w:val="28"/>
        </w:rPr>
        <w:t>здное пользование третьим лицам.</w:t>
      </w:r>
    </w:p>
    <w:p w:rsidR="00A24BC8" w:rsidRPr="00D95F80" w:rsidRDefault="007E26C1" w:rsidP="009C4FE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bookmarkStart w:id="6" w:name="P246"/>
      <w:bookmarkEnd w:id="6"/>
      <w:r w:rsidRPr="00D95F80">
        <w:rPr>
          <w:rFonts w:ascii="Times New Roman" w:hAnsi="Times New Roman"/>
          <w:szCs w:val="28"/>
        </w:rPr>
        <w:t xml:space="preserve">5.4. </w:t>
      </w:r>
      <w:r w:rsidR="009C4FE4" w:rsidRPr="00D95F80">
        <w:rPr>
          <w:rFonts w:ascii="Times New Roman" w:hAnsi="Times New Roman"/>
          <w:szCs w:val="28"/>
        </w:rPr>
        <w:t xml:space="preserve">В случае досрочного расторжения Договора Уполномоченный орган направляет уведомление хозяйствующему субъекту </w:t>
      </w:r>
      <w:r w:rsidR="00F7789D" w:rsidRPr="00D95F80">
        <w:rPr>
          <w:rFonts w:ascii="Times New Roman" w:hAnsi="Times New Roman"/>
          <w:szCs w:val="28"/>
        </w:rPr>
        <w:t>(любым доступным способом</w:t>
      </w:r>
      <w:r w:rsidR="00A24BC8" w:rsidRPr="00D95F80">
        <w:rPr>
          <w:rFonts w:ascii="Times New Roman" w:hAnsi="Times New Roman"/>
          <w:szCs w:val="28"/>
        </w:rPr>
        <w:t>-</w:t>
      </w:r>
      <w:r w:rsidR="00F7789D" w:rsidRPr="00D95F80">
        <w:rPr>
          <w:rFonts w:ascii="Times New Roman" w:hAnsi="Times New Roman"/>
          <w:szCs w:val="28"/>
        </w:rPr>
        <w:t xml:space="preserve">вручение нарочно, посредством почты России, направление на электронный адрес, отправка телеграммы и т.п.) </w:t>
      </w:r>
      <w:r w:rsidR="009C4FE4" w:rsidRPr="00D95F80">
        <w:rPr>
          <w:rFonts w:ascii="Times New Roman" w:hAnsi="Times New Roman"/>
          <w:szCs w:val="28"/>
        </w:rPr>
        <w:t xml:space="preserve">о досрочном расторжении Договора не менее чем за один месяц до дня расторжения Договора, с указанием причины расторжения Договора. </w:t>
      </w:r>
    </w:p>
    <w:p w:rsidR="00A24BC8" w:rsidRPr="00D95F80" w:rsidRDefault="00A24BC8" w:rsidP="009C4FE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A24BC8" w:rsidRPr="00D95F80" w:rsidRDefault="00541121" w:rsidP="00006081">
      <w:pPr>
        <w:widowControl w:val="0"/>
        <w:autoSpaceDE w:val="0"/>
        <w:autoSpaceDN w:val="0"/>
        <w:jc w:val="right"/>
        <w:outlineLvl w:val="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br w:type="page"/>
      </w:r>
      <w:r w:rsidR="00006081" w:rsidRPr="00D95F80">
        <w:rPr>
          <w:rFonts w:ascii="Times New Roman" w:hAnsi="Times New Roman"/>
          <w:szCs w:val="28"/>
        </w:rPr>
        <w:t xml:space="preserve">Приложение 1 </w:t>
      </w:r>
      <w:r w:rsidR="00F423B4" w:rsidRPr="00D95F80">
        <w:rPr>
          <w:rFonts w:ascii="Times New Roman" w:hAnsi="Times New Roman"/>
          <w:szCs w:val="28"/>
        </w:rPr>
        <w:t xml:space="preserve">к </w:t>
      </w:r>
      <w:r w:rsidR="00006081" w:rsidRPr="00D95F80">
        <w:rPr>
          <w:rFonts w:ascii="Times New Roman" w:hAnsi="Times New Roman"/>
          <w:szCs w:val="28"/>
        </w:rPr>
        <w:t xml:space="preserve">Порядку </w:t>
      </w:r>
    </w:p>
    <w:p w:rsidR="00A24BC8" w:rsidRPr="00D95F80" w:rsidRDefault="00A24BC8" w:rsidP="00006081">
      <w:pPr>
        <w:widowControl w:val="0"/>
        <w:autoSpaceDE w:val="0"/>
        <w:autoSpaceDN w:val="0"/>
        <w:jc w:val="right"/>
        <w:outlineLvl w:val="0"/>
        <w:rPr>
          <w:rFonts w:ascii="Times New Roman" w:hAnsi="Times New Roman"/>
          <w:szCs w:val="28"/>
        </w:rPr>
      </w:pPr>
    </w:p>
    <w:p w:rsidR="00F423B4" w:rsidRPr="00D95F80" w:rsidRDefault="00F423B4" w:rsidP="004F6CC7">
      <w:pPr>
        <w:pStyle w:val="2"/>
        <w:rPr>
          <w:rFonts w:ascii="Times New Roman" w:hAnsi="Times New Roman" w:cs="Times New Roman"/>
        </w:rPr>
      </w:pPr>
      <w:bookmarkStart w:id="7" w:name="P1088"/>
      <w:bookmarkEnd w:id="7"/>
      <w:r w:rsidRPr="00D95F80">
        <w:rPr>
          <w:rFonts w:ascii="Times New Roman" w:hAnsi="Times New Roman" w:cs="Times New Roman"/>
        </w:rPr>
        <w:t xml:space="preserve">Типовая форма </w:t>
      </w:r>
    </w:p>
    <w:p w:rsidR="00F423B4" w:rsidRPr="00D95F80" w:rsidRDefault="00F423B4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 xml:space="preserve">договора на размещение нестационарного торгового объекта </w:t>
      </w:r>
    </w:p>
    <w:p w:rsidR="00F423B4" w:rsidRPr="00D95F80" w:rsidRDefault="00F423B4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и (или) объекта оказания услуг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/>
          <w:szCs w:val="28"/>
        </w:rPr>
      </w:pPr>
    </w:p>
    <w:p w:rsidR="00F423B4" w:rsidRPr="00D95F80" w:rsidRDefault="000C03F8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Договор</w:t>
      </w:r>
      <w:r w:rsidR="00A24BC8" w:rsidRPr="00D95F80">
        <w:rPr>
          <w:rFonts w:ascii="Times New Roman" w:hAnsi="Times New Roman" w:cs="Times New Roman"/>
        </w:rPr>
        <w:t xml:space="preserve"> № </w:t>
      </w:r>
      <w:r w:rsidR="00F423B4" w:rsidRPr="00D95F80">
        <w:rPr>
          <w:rFonts w:ascii="Times New Roman" w:hAnsi="Times New Roman" w:cs="Times New Roman"/>
        </w:rPr>
        <w:t xml:space="preserve">______ </w:t>
      </w:r>
    </w:p>
    <w:p w:rsidR="00F423B4" w:rsidRPr="00D95F80" w:rsidRDefault="00F423B4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на размещение нестационарного торгового объекта и (или) объекта оказания услуг на территории города Пыть-Ях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г. Пыть-Ях</w:t>
      </w:r>
      <w:r w:rsidR="00A24BC8" w:rsidRPr="00D95F80">
        <w:rPr>
          <w:rFonts w:ascii="Times New Roman" w:hAnsi="Times New Roman"/>
          <w:szCs w:val="28"/>
        </w:rPr>
        <w:t xml:space="preserve"> «</w:t>
      </w:r>
      <w:r w:rsidRPr="00D95F80">
        <w:rPr>
          <w:rFonts w:ascii="Times New Roman" w:hAnsi="Times New Roman"/>
          <w:szCs w:val="28"/>
        </w:rPr>
        <w:t>___</w:t>
      </w:r>
      <w:r w:rsidR="00A24BC8" w:rsidRPr="00D95F80">
        <w:rPr>
          <w:rFonts w:ascii="Times New Roman" w:hAnsi="Times New Roman"/>
          <w:szCs w:val="28"/>
        </w:rPr>
        <w:t>»</w:t>
      </w:r>
      <w:r w:rsidRPr="00D95F80">
        <w:rPr>
          <w:rFonts w:ascii="Times New Roman" w:hAnsi="Times New Roman"/>
          <w:szCs w:val="28"/>
        </w:rPr>
        <w:t xml:space="preserve"> _________ 20___ г.</w:t>
      </w:r>
    </w:p>
    <w:p w:rsidR="00A24BC8" w:rsidRPr="00D95F80" w:rsidRDefault="00A24BC8" w:rsidP="00F423B4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</w:p>
    <w:p w:rsidR="00F423B4" w:rsidRPr="00D95F80" w:rsidRDefault="00541121" w:rsidP="00F423B4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МКУ Администрация г.</w:t>
      </w:r>
      <w:r w:rsidR="00F423B4" w:rsidRPr="00D95F80">
        <w:rPr>
          <w:rFonts w:ascii="Times New Roman" w:hAnsi="Times New Roman"/>
          <w:szCs w:val="28"/>
        </w:rPr>
        <w:t xml:space="preserve"> Пыть-Ях</w:t>
      </w:r>
      <w:r w:rsidRPr="00D95F80">
        <w:rPr>
          <w:rFonts w:ascii="Times New Roman" w:hAnsi="Times New Roman"/>
          <w:szCs w:val="28"/>
        </w:rPr>
        <w:t>а</w:t>
      </w:r>
      <w:r w:rsidR="00F423B4" w:rsidRPr="00D95F80">
        <w:rPr>
          <w:rFonts w:ascii="Times New Roman" w:hAnsi="Times New Roman"/>
          <w:szCs w:val="28"/>
        </w:rPr>
        <w:t>, действующая от имени муниципального образования городской округ Пыть-Ях</w:t>
      </w:r>
      <w:r w:rsidRPr="00D95F80">
        <w:rPr>
          <w:rFonts w:ascii="Times New Roman" w:hAnsi="Times New Roman"/>
        </w:rPr>
        <w:t xml:space="preserve"> </w:t>
      </w:r>
      <w:r w:rsidRPr="00D95F80">
        <w:rPr>
          <w:rFonts w:ascii="Times New Roman" w:hAnsi="Times New Roman"/>
          <w:szCs w:val="28"/>
        </w:rPr>
        <w:t>Ханты-Мансийского автономного округа-Югры</w:t>
      </w:r>
      <w:r w:rsidR="00F423B4" w:rsidRPr="00D95F80">
        <w:rPr>
          <w:rFonts w:ascii="Times New Roman" w:hAnsi="Times New Roman"/>
          <w:szCs w:val="28"/>
        </w:rPr>
        <w:t>, в лице _________________________________, действующего на основании __________________________________________________________________________, именуемая</w:t>
      </w:r>
      <w:r w:rsidR="006B637B" w:rsidRPr="00D95F80">
        <w:rPr>
          <w:rFonts w:ascii="Times New Roman" w:hAnsi="Times New Roman"/>
          <w:szCs w:val="28"/>
        </w:rPr>
        <w:t xml:space="preserve"> </w:t>
      </w:r>
      <w:r w:rsidR="00F423B4" w:rsidRPr="00D95F80">
        <w:rPr>
          <w:rFonts w:ascii="Times New Roman" w:hAnsi="Times New Roman"/>
          <w:szCs w:val="28"/>
        </w:rPr>
        <w:t>(</w:t>
      </w:r>
      <w:proofErr w:type="spellStart"/>
      <w:r w:rsidR="00F423B4" w:rsidRPr="00D95F80">
        <w:rPr>
          <w:rFonts w:ascii="Times New Roman" w:hAnsi="Times New Roman"/>
          <w:szCs w:val="28"/>
        </w:rPr>
        <w:t>ое</w:t>
      </w:r>
      <w:proofErr w:type="spellEnd"/>
      <w:r w:rsidR="00F423B4" w:rsidRPr="00D95F80">
        <w:rPr>
          <w:rFonts w:ascii="Times New Roman" w:hAnsi="Times New Roman"/>
          <w:szCs w:val="28"/>
        </w:rPr>
        <w:t>)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F423B4" w:rsidRPr="00D95F80">
        <w:rPr>
          <w:rFonts w:ascii="Times New Roman" w:hAnsi="Times New Roman"/>
          <w:szCs w:val="28"/>
        </w:rPr>
        <w:t>в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F423B4" w:rsidRPr="00D95F80">
        <w:rPr>
          <w:rFonts w:ascii="Times New Roman" w:hAnsi="Times New Roman"/>
          <w:szCs w:val="28"/>
        </w:rPr>
        <w:t>дальнейшем</w:t>
      </w:r>
      <w:r w:rsidR="00A24BC8" w:rsidRPr="00D95F80">
        <w:rPr>
          <w:rFonts w:ascii="Times New Roman" w:hAnsi="Times New Roman"/>
          <w:szCs w:val="28"/>
        </w:rPr>
        <w:t xml:space="preserve"> «</w:t>
      </w:r>
      <w:r w:rsidR="00F423B4" w:rsidRPr="00D95F80">
        <w:rPr>
          <w:rFonts w:ascii="Times New Roman" w:hAnsi="Times New Roman"/>
          <w:szCs w:val="28"/>
        </w:rPr>
        <w:t>уполномоченный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F423B4" w:rsidRPr="00D95F80">
        <w:rPr>
          <w:rFonts w:ascii="Times New Roman" w:hAnsi="Times New Roman"/>
          <w:szCs w:val="28"/>
        </w:rPr>
        <w:t>орган</w:t>
      </w:r>
      <w:r w:rsidR="00A24BC8" w:rsidRPr="00D95F80">
        <w:rPr>
          <w:rFonts w:ascii="Times New Roman" w:hAnsi="Times New Roman"/>
          <w:szCs w:val="28"/>
        </w:rPr>
        <w:t>»</w:t>
      </w:r>
      <w:r w:rsidR="00F423B4" w:rsidRPr="00D95F80">
        <w:rPr>
          <w:rFonts w:ascii="Times New Roman" w:hAnsi="Times New Roman"/>
          <w:szCs w:val="28"/>
        </w:rPr>
        <w:t>,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F423B4" w:rsidRPr="00D95F80">
        <w:rPr>
          <w:rFonts w:ascii="Times New Roman" w:hAnsi="Times New Roman"/>
          <w:szCs w:val="28"/>
        </w:rPr>
        <w:t>с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="00F423B4" w:rsidRPr="00D95F80">
        <w:rPr>
          <w:rFonts w:ascii="Times New Roman" w:hAnsi="Times New Roman"/>
          <w:szCs w:val="28"/>
        </w:rPr>
        <w:t>одной стороны, и</w:t>
      </w:r>
    </w:p>
    <w:p w:rsidR="00F423B4" w:rsidRPr="00D95F80" w:rsidRDefault="00F423B4" w:rsidP="004F6CC7">
      <w:pPr>
        <w:widowControl w:val="0"/>
        <w:autoSpaceDE w:val="0"/>
        <w:autoSpaceDN w:val="0"/>
        <w:spacing w:line="360" w:lineRule="auto"/>
        <w:ind w:firstLine="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__________________________________________________________________</w:t>
      </w:r>
    </w:p>
    <w:p w:rsidR="00F423B4" w:rsidRPr="00D95F80" w:rsidRDefault="00F423B4" w:rsidP="000C03F8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D95F80">
        <w:rPr>
          <w:rFonts w:ascii="Times New Roman" w:hAnsi="Times New Roman"/>
          <w:sz w:val="20"/>
          <w:szCs w:val="20"/>
        </w:rPr>
        <w:t>(наименование организации, фамилия, имя, отчество (при наличии)</w:t>
      </w:r>
    </w:p>
    <w:p w:rsidR="00F423B4" w:rsidRPr="00D95F80" w:rsidRDefault="00F423B4" w:rsidP="000C03F8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D95F80">
        <w:rPr>
          <w:rFonts w:ascii="Times New Roman" w:hAnsi="Times New Roman"/>
          <w:sz w:val="20"/>
          <w:szCs w:val="20"/>
        </w:rPr>
        <w:t>индивидуального предпринимателя)</w:t>
      </w:r>
    </w:p>
    <w:p w:rsidR="00F423B4" w:rsidRPr="00D95F80" w:rsidRDefault="00F423B4" w:rsidP="004F6CC7">
      <w:pPr>
        <w:widowControl w:val="0"/>
        <w:autoSpaceDE w:val="0"/>
        <w:autoSpaceDN w:val="0"/>
        <w:spacing w:line="360" w:lineRule="auto"/>
        <w:ind w:firstLine="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в лице ___________________________________</w:t>
      </w:r>
      <w:r w:rsidR="000C03F8" w:rsidRPr="00D95F80">
        <w:rPr>
          <w:rFonts w:ascii="Times New Roman" w:hAnsi="Times New Roman"/>
          <w:szCs w:val="28"/>
        </w:rPr>
        <w:t>_________________________</w:t>
      </w:r>
      <w:r w:rsidRPr="00D95F80">
        <w:rPr>
          <w:rFonts w:ascii="Times New Roman" w:hAnsi="Times New Roman"/>
          <w:szCs w:val="28"/>
        </w:rPr>
        <w:t>,</w:t>
      </w:r>
    </w:p>
    <w:p w:rsidR="00F423B4" w:rsidRPr="00D95F80" w:rsidRDefault="00F423B4" w:rsidP="000C03F8">
      <w:pPr>
        <w:widowControl w:val="0"/>
        <w:autoSpaceDE w:val="0"/>
        <w:autoSpaceDN w:val="0"/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D95F80">
        <w:rPr>
          <w:rFonts w:ascii="Times New Roman" w:hAnsi="Times New Roman"/>
          <w:sz w:val="20"/>
          <w:szCs w:val="20"/>
        </w:rPr>
        <w:t>(должность, фамилия, имя, отчество (при наличии))</w:t>
      </w:r>
    </w:p>
    <w:p w:rsidR="00F423B4" w:rsidRPr="00D95F80" w:rsidRDefault="00F423B4" w:rsidP="004F6CC7">
      <w:pPr>
        <w:widowControl w:val="0"/>
        <w:autoSpaceDE w:val="0"/>
        <w:autoSpaceDN w:val="0"/>
        <w:spacing w:line="360" w:lineRule="auto"/>
        <w:ind w:firstLine="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действующего на основании ________________</w:t>
      </w:r>
      <w:r w:rsidR="000C03F8" w:rsidRPr="00D95F80">
        <w:rPr>
          <w:rFonts w:ascii="Times New Roman" w:hAnsi="Times New Roman"/>
          <w:szCs w:val="28"/>
        </w:rPr>
        <w:t>_________________________</w:t>
      </w:r>
      <w:r w:rsidRPr="00D95F80">
        <w:rPr>
          <w:rFonts w:ascii="Times New Roman" w:hAnsi="Times New Roman"/>
          <w:szCs w:val="28"/>
        </w:rPr>
        <w:t>,</w:t>
      </w:r>
    </w:p>
    <w:p w:rsidR="00F423B4" w:rsidRPr="00D95F80" w:rsidRDefault="00F423B4" w:rsidP="004F6CC7">
      <w:pPr>
        <w:widowControl w:val="0"/>
        <w:autoSpaceDE w:val="0"/>
        <w:autoSpaceDN w:val="0"/>
        <w:spacing w:line="360" w:lineRule="auto"/>
        <w:ind w:firstLine="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именуемое</w:t>
      </w:r>
      <w:r w:rsidR="006B637B" w:rsidRPr="00D95F80">
        <w:rPr>
          <w:rFonts w:ascii="Times New Roman" w:hAnsi="Times New Roman"/>
          <w:szCs w:val="28"/>
        </w:rPr>
        <w:t xml:space="preserve"> </w:t>
      </w:r>
      <w:r w:rsidRPr="00D95F80">
        <w:rPr>
          <w:rFonts w:ascii="Times New Roman" w:hAnsi="Times New Roman"/>
          <w:szCs w:val="28"/>
        </w:rPr>
        <w:t>(</w:t>
      </w:r>
      <w:proofErr w:type="spellStart"/>
      <w:r w:rsidR="000C03F8" w:rsidRPr="00D95F80">
        <w:rPr>
          <w:rFonts w:ascii="Times New Roman" w:hAnsi="Times New Roman"/>
          <w:szCs w:val="28"/>
        </w:rPr>
        <w:t>ый</w:t>
      </w:r>
      <w:proofErr w:type="spellEnd"/>
      <w:r w:rsidR="000C03F8" w:rsidRPr="00D95F80">
        <w:rPr>
          <w:rFonts w:ascii="Times New Roman" w:hAnsi="Times New Roman"/>
          <w:szCs w:val="28"/>
        </w:rPr>
        <w:t xml:space="preserve">) в дальнейшем </w:t>
      </w:r>
      <w:r w:rsidR="00A24BC8" w:rsidRPr="00D95F80">
        <w:rPr>
          <w:rFonts w:ascii="Times New Roman" w:hAnsi="Times New Roman"/>
          <w:szCs w:val="28"/>
        </w:rPr>
        <w:t>«</w:t>
      </w:r>
      <w:r w:rsidRPr="00D95F80">
        <w:rPr>
          <w:rFonts w:ascii="Times New Roman" w:hAnsi="Times New Roman"/>
          <w:szCs w:val="28"/>
        </w:rPr>
        <w:t>хозяйствующий субъект</w:t>
      </w:r>
      <w:r w:rsidR="00A24BC8" w:rsidRPr="00D95F80">
        <w:rPr>
          <w:rFonts w:ascii="Times New Roman" w:hAnsi="Times New Roman"/>
          <w:szCs w:val="28"/>
        </w:rPr>
        <w:t>»</w:t>
      </w:r>
      <w:r w:rsidRPr="00D95F80">
        <w:rPr>
          <w:rFonts w:ascii="Times New Roman" w:hAnsi="Times New Roman"/>
          <w:szCs w:val="28"/>
        </w:rPr>
        <w:t>, с другой стороны, по</w:t>
      </w:r>
      <w:r w:rsidR="000C03F8" w:rsidRPr="00D95F80">
        <w:rPr>
          <w:rFonts w:ascii="Times New Roman" w:hAnsi="Times New Roman"/>
          <w:szCs w:val="28"/>
        </w:rPr>
        <w:t xml:space="preserve"> результатам проведения</w:t>
      </w:r>
      <w:r w:rsidRPr="00D95F80">
        <w:rPr>
          <w:rFonts w:ascii="Times New Roman" w:hAnsi="Times New Roman"/>
          <w:szCs w:val="28"/>
        </w:rPr>
        <w:t xml:space="preserve"> аукциона на право заключения договора на размещение</w:t>
      </w:r>
      <w:r w:rsidR="000C03F8" w:rsidRPr="00D95F80">
        <w:rPr>
          <w:rFonts w:ascii="Times New Roman" w:hAnsi="Times New Roman"/>
          <w:szCs w:val="28"/>
        </w:rPr>
        <w:t xml:space="preserve"> нестационарного</w:t>
      </w:r>
      <w:r w:rsidRPr="00D95F80">
        <w:rPr>
          <w:rFonts w:ascii="Times New Roman" w:hAnsi="Times New Roman"/>
          <w:szCs w:val="28"/>
        </w:rPr>
        <w:t xml:space="preserve"> </w:t>
      </w:r>
      <w:r w:rsidR="000C03F8" w:rsidRPr="00D95F80">
        <w:rPr>
          <w:rFonts w:ascii="Times New Roman" w:hAnsi="Times New Roman"/>
          <w:szCs w:val="28"/>
        </w:rPr>
        <w:t>торгового</w:t>
      </w:r>
      <w:r w:rsidRPr="00D95F80">
        <w:rPr>
          <w:rFonts w:ascii="Times New Roman" w:hAnsi="Times New Roman"/>
          <w:szCs w:val="28"/>
        </w:rPr>
        <w:t xml:space="preserve"> </w:t>
      </w:r>
      <w:r w:rsidR="000C03F8" w:rsidRPr="00D95F80">
        <w:rPr>
          <w:rFonts w:ascii="Times New Roman" w:hAnsi="Times New Roman"/>
          <w:szCs w:val="28"/>
        </w:rPr>
        <w:t>объекта</w:t>
      </w:r>
      <w:r w:rsidRPr="00D95F80">
        <w:rPr>
          <w:rFonts w:ascii="Times New Roman" w:hAnsi="Times New Roman"/>
          <w:szCs w:val="28"/>
        </w:rPr>
        <w:t xml:space="preserve"> </w:t>
      </w:r>
      <w:r w:rsidR="000C03F8" w:rsidRPr="00D95F80">
        <w:rPr>
          <w:rFonts w:ascii="Times New Roman" w:hAnsi="Times New Roman"/>
          <w:szCs w:val="28"/>
        </w:rPr>
        <w:t>и (или) объекта оказания услуг</w:t>
      </w:r>
      <w:r w:rsidRPr="00D95F80">
        <w:rPr>
          <w:rFonts w:ascii="Times New Roman" w:hAnsi="Times New Roman"/>
          <w:szCs w:val="28"/>
        </w:rPr>
        <w:t xml:space="preserve"> </w:t>
      </w:r>
      <w:r w:rsidR="000C03F8" w:rsidRPr="00D95F80">
        <w:rPr>
          <w:rFonts w:ascii="Times New Roman" w:hAnsi="Times New Roman"/>
          <w:szCs w:val="28"/>
        </w:rPr>
        <w:t>на территории города Пыть-Ях</w:t>
      </w:r>
      <w:r w:rsidR="00541121" w:rsidRPr="00D95F80">
        <w:rPr>
          <w:rFonts w:ascii="Times New Roman" w:hAnsi="Times New Roman"/>
          <w:szCs w:val="28"/>
        </w:rPr>
        <w:t>а</w:t>
      </w:r>
      <w:r w:rsidR="000C03F8" w:rsidRPr="00D95F80">
        <w:rPr>
          <w:rFonts w:ascii="Times New Roman" w:hAnsi="Times New Roman"/>
          <w:szCs w:val="28"/>
        </w:rPr>
        <w:t xml:space="preserve"> и на </w:t>
      </w:r>
      <w:r w:rsidRPr="00D95F80">
        <w:rPr>
          <w:rFonts w:ascii="Times New Roman" w:hAnsi="Times New Roman"/>
          <w:szCs w:val="28"/>
        </w:rPr>
        <w:t>основании протокола о результатах аукциона от _</w:t>
      </w:r>
      <w:r w:rsidR="000C03F8" w:rsidRPr="00D95F80">
        <w:rPr>
          <w:rFonts w:ascii="Times New Roman" w:hAnsi="Times New Roman"/>
          <w:szCs w:val="28"/>
        </w:rPr>
        <w:t>_______________</w:t>
      </w:r>
      <w:r w:rsidR="00A24BC8" w:rsidRPr="00D95F80">
        <w:rPr>
          <w:rFonts w:ascii="Times New Roman" w:hAnsi="Times New Roman"/>
          <w:szCs w:val="28"/>
        </w:rPr>
        <w:t xml:space="preserve"> № </w:t>
      </w:r>
      <w:r w:rsidRPr="00D95F80">
        <w:rPr>
          <w:rFonts w:ascii="Times New Roman" w:hAnsi="Times New Roman"/>
          <w:szCs w:val="28"/>
        </w:rPr>
        <w:t>__________</w:t>
      </w:r>
      <w:r w:rsidR="000C03F8" w:rsidRPr="00D95F80">
        <w:rPr>
          <w:rFonts w:ascii="Times New Roman" w:hAnsi="Times New Roman"/>
          <w:szCs w:val="28"/>
        </w:rPr>
        <w:t xml:space="preserve"> </w:t>
      </w:r>
      <w:r w:rsidRPr="00D95F80">
        <w:rPr>
          <w:rFonts w:ascii="Times New Roman" w:hAnsi="Times New Roman"/>
          <w:szCs w:val="28"/>
        </w:rPr>
        <w:t>заключили настоящий договор (далее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договор) о нижеследующем:</w:t>
      </w:r>
    </w:p>
    <w:p w:rsidR="00F423B4" w:rsidRPr="00D95F80" w:rsidRDefault="000C03F8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1</w:t>
      </w:r>
      <w:r w:rsidR="00F423B4" w:rsidRPr="00D95F80">
        <w:rPr>
          <w:rFonts w:ascii="Times New Roman" w:hAnsi="Times New Roman" w:cs="Times New Roman"/>
        </w:rPr>
        <w:t>. Предмет договора</w:t>
      </w:r>
    </w:p>
    <w:p w:rsidR="004F6CC7" w:rsidRPr="00D95F80" w:rsidRDefault="004F6CC7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1. Уполномоченный орган предоставляет хозяйствующему субъекту право на размещение нестационарного торгового объекта</w:t>
      </w:r>
      <w:r w:rsidR="000C03F8" w:rsidRPr="00D95F80">
        <w:rPr>
          <w:rFonts w:ascii="Times New Roman" w:hAnsi="Times New Roman"/>
          <w:szCs w:val="28"/>
        </w:rPr>
        <w:t xml:space="preserve"> и (или) объекта оказания услуг</w:t>
      </w:r>
      <w:r w:rsidRPr="00D95F80">
        <w:rPr>
          <w:rFonts w:ascii="Times New Roman" w:hAnsi="Times New Roman"/>
          <w:szCs w:val="28"/>
        </w:rPr>
        <w:t xml:space="preserve">, характеристики которого указаны в пункте 2 раздела </w:t>
      </w:r>
      <w:r w:rsidR="000C03F8" w:rsidRPr="00D95F80">
        <w:rPr>
          <w:rFonts w:ascii="Times New Roman" w:hAnsi="Times New Roman"/>
          <w:szCs w:val="28"/>
        </w:rPr>
        <w:t>1</w:t>
      </w:r>
      <w:r w:rsidRPr="00D95F80">
        <w:rPr>
          <w:rFonts w:ascii="Times New Roman" w:hAnsi="Times New Roman"/>
          <w:szCs w:val="28"/>
        </w:rPr>
        <w:t xml:space="preserve"> договора (далее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 xml:space="preserve">объект), а хозяйствующий субъект обязуется разместить объект в соответствии со схемой размещения нестационарных торговых объектов на территории города </w:t>
      </w:r>
      <w:r w:rsidR="000C03F8" w:rsidRPr="00D95F80">
        <w:rPr>
          <w:rFonts w:ascii="Times New Roman" w:hAnsi="Times New Roman"/>
          <w:szCs w:val="28"/>
        </w:rPr>
        <w:t>Пыть-Ях</w:t>
      </w:r>
      <w:r w:rsidR="00541121" w:rsidRPr="00D95F80">
        <w:rPr>
          <w:rFonts w:ascii="Times New Roman" w:hAnsi="Times New Roman"/>
          <w:szCs w:val="28"/>
        </w:rPr>
        <w:t>а</w:t>
      </w:r>
      <w:r w:rsidRPr="00D95F80">
        <w:rPr>
          <w:rFonts w:ascii="Times New Roman" w:hAnsi="Times New Roman"/>
          <w:szCs w:val="28"/>
        </w:rPr>
        <w:t xml:space="preserve"> (далее</w:t>
      </w:r>
      <w:r w:rsidR="00A24BC8" w:rsidRPr="00D95F80">
        <w:rPr>
          <w:rFonts w:ascii="Times New Roman" w:hAnsi="Times New Roman"/>
          <w:szCs w:val="28"/>
        </w:rPr>
        <w:t>-</w:t>
      </w:r>
      <w:r w:rsidR="000C03F8" w:rsidRPr="00D95F80">
        <w:rPr>
          <w:rFonts w:ascii="Times New Roman" w:hAnsi="Times New Roman"/>
          <w:szCs w:val="28"/>
        </w:rPr>
        <w:t>Схема</w:t>
      </w:r>
      <w:r w:rsidRPr="00D95F80">
        <w:rPr>
          <w:rFonts w:ascii="Times New Roman" w:hAnsi="Times New Roman"/>
          <w:szCs w:val="28"/>
        </w:rPr>
        <w:t>) и уплатить плату за его размещение в порядке и сроки, установленные договором.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bookmarkStart w:id="8" w:name="P1123"/>
      <w:bookmarkEnd w:id="8"/>
      <w:r w:rsidRPr="00D95F80">
        <w:rPr>
          <w:rFonts w:ascii="Times New Roman" w:hAnsi="Times New Roman"/>
          <w:szCs w:val="28"/>
        </w:rPr>
        <w:t>2. Объект имеет следующие характеристики: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место размещения: _________________________________________;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площадь объекта ___________________________________________;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тип, специализация объекта _______</w:t>
      </w:r>
      <w:r w:rsidR="000C03F8" w:rsidRPr="00D95F80">
        <w:rPr>
          <w:rFonts w:ascii="Times New Roman" w:hAnsi="Times New Roman"/>
          <w:szCs w:val="28"/>
        </w:rPr>
        <w:t>___________________________</w:t>
      </w:r>
      <w:r w:rsidRPr="00D95F80">
        <w:rPr>
          <w:rFonts w:ascii="Times New Roman" w:hAnsi="Times New Roman"/>
          <w:szCs w:val="28"/>
        </w:rPr>
        <w:t>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3. Срок действия настоящего договора с </w:t>
      </w:r>
      <w:r w:rsidR="00A24BC8" w:rsidRPr="00D95F80">
        <w:rPr>
          <w:rFonts w:ascii="Times New Roman" w:hAnsi="Times New Roman"/>
          <w:szCs w:val="28"/>
        </w:rPr>
        <w:t>«</w:t>
      </w:r>
      <w:r w:rsidRPr="00D95F80">
        <w:rPr>
          <w:rFonts w:ascii="Times New Roman" w:hAnsi="Times New Roman"/>
          <w:szCs w:val="28"/>
        </w:rPr>
        <w:t>____</w:t>
      </w:r>
      <w:r w:rsidR="00A24BC8" w:rsidRPr="00D95F80">
        <w:rPr>
          <w:rFonts w:ascii="Times New Roman" w:hAnsi="Times New Roman"/>
          <w:szCs w:val="28"/>
        </w:rPr>
        <w:t>»</w:t>
      </w:r>
      <w:r w:rsidRPr="00D95F80">
        <w:rPr>
          <w:rFonts w:ascii="Times New Roman" w:hAnsi="Times New Roman"/>
          <w:szCs w:val="28"/>
        </w:rPr>
        <w:t xml:space="preserve"> ___________ 20___ года по </w:t>
      </w:r>
      <w:r w:rsidR="00A24BC8" w:rsidRPr="00D95F80">
        <w:rPr>
          <w:rFonts w:ascii="Times New Roman" w:hAnsi="Times New Roman"/>
          <w:szCs w:val="28"/>
        </w:rPr>
        <w:t>«</w:t>
      </w:r>
      <w:r w:rsidRPr="00D95F80">
        <w:rPr>
          <w:rFonts w:ascii="Times New Roman" w:hAnsi="Times New Roman"/>
          <w:szCs w:val="28"/>
        </w:rPr>
        <w:t>____</w:t>
      </w:r>
      <w:r w:rsidR="00A24BC8" w:rsidRPr="00D95F80">
        <w:rPr>
          <w:rFonts w:ascii="Times New Roman" w:hAnsi="Times New Roman"/>
          <w:szCs w:val="28"/>
        </w:rPr>
        <w:t>»</w:t>
      </w:r>
      <w:r w:rsidRPr="00D95F80">
        <w:rPr>
          <w:rFonts w:ascii="Times New Roman" w:hAnsi="Times New Roman"/>
          <w:szCs w:val="28"/>
        </w:rPr>
        <w:t xml:space="preserve"> ___________ 20___ года.</w:t>
      </w:r>
    </w:p>
    <w:p w:rsidR="00D43BE0" w:rsidRPr="00D95F80" w:rsidRDefault="00D43BE0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 Период размещения нестационарного торгового объекта с</w:t>
      </w:r>
      <w:r w:rsidR="00A24BC8" w:rsidRPr="00D95F80">
        <w:rPr>
          <w:rFonts w:ascii="Times New Roman" w:hAnsi="Times New Roman"/>
          <w:szCs w:val="28"/>
        </w:rPr>
        <w:t xml:space="preserve"> «</w:t>
      </w:r>
      <w:r w:rsidRPr="00D95F80">
        <w:rPr>
          <w:rFonts w:ascii="Times New Roman" w:hAnsi="Times New Roman"/>
          <w:szCs w:val="28"/>
        </w:rPr>
        <w:t>____</w:t>
      </w:r>
      <w:r w:rsidR="00A24BC8" w:rsidRPr="00D95F80">
        <w:rPr>
          <w:rFonts w:ascii="Times New Roman" w:hAnsi="Times New Roman"/>
          <w:szCs w:val="28"/>
        </w:rPr>
        <w:t>»</w:t>
      </w:r>
      <w:r w:rsidRPr="00D95F80">
        <w:rPr>
          <w:rFonts w:ascii="Times New Roman" w:hAnsi="Times New Roman"/>
          <w:szCs w:val="28"/>
        </w:rPr>
        <w:t xml:space="preserve"> ___________ 20___ года по </w:t>
      </w:r>
      <w:r w:rsidR="00A24BC8" w:rsidRPr="00D95F80">
        <w:rPr>
          <w:rFonts w:ascii="Times New Roman" w:hAnsi="Times New Roman"/>
          <w:szCs w:val="28"/>
        </w:rPr>
        <w:t>«</w:t>
      </w:r>
      <w:r w:rsidRPr="00D95F80">
        <w:rPr>
          <w:rFonts w:ascii="Times New Roman" w:hAnsi="Times New Roman"/>
          <w:szCs w:val="28"/>
        </w:rPr>
        <w:t>____</w:t>
      </w:r>
      <w:r w:rsidR="00A24BC8" w:rsidRPr="00D95F80">
        <w:rPr>
          <w:rFonts w:ascii="Times New Roman" w:hAnsi="Times New Roman"/>
          <w:szCs w:val="28"/>
        </w:rPr>
        <w:t>»</w:t>
      </w:r>
      <w:r w:rsidRPr="00D95F80">
        <w:rPr>
          <w:rFonts w:ascii="Times New Roman" w:hAnsi="Times New Roman"/>
          <w:szCs w:val="28"/>
        </w:rPr>
        <w:t xml:space="preserve"> ___________ 20___ года.</w:t>
      </w:r>
      <w:r w:rsidR="00A24BC8" w:rsidRPr="00D95F80">
        <w:rPr>
          <w:rFonts w:ascii="Times New Roman" w:hAnsi="Times New Roman"/>
          <w:szCs w:val="28"/>
        </w:rPr>
        <w:t xml:space="preserve"> </w:t>
      </w:r>
      <w:r w:rsidRPr="00D95F80">
        <w:rPr>
          <w:rFonts w:ascii="Times New Roman" w:hAnsi="Times New Roman"/>
          <w:i/>
        </w:rPr>
        <w:t>(п. 4 прописывается в случае размещения сезонного нестационарного торгового объекта)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</w:p>
    <w:p w:rsidR="001009C5" w:rsidRPr="00D95F80" w:rsidRDefault="001009C5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2. Плата за размещение</w:t>
      </w:r>
    </w:p>
    <w:p w:rsidR="004F6CC7" w:rsidRPr="00D95F80" w:rsidRDefault="004F6CC7" w:rsidP="001009C5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1009C5" w:rsidRPr="00D95F80" w:rsidRDefault="001009C5" w:rsidP="001009C5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1. Цена договора определена по результатам аукциона </w:t>
      </w:r>
      <w:r w:rsidRPr="00D95F80">
        <w:rPr>
          <w:rFonts w:ascii="Times New Roman" w:hAnsi="Times New Roman"/>
          <w:i/>
          <w:szCs w:val="28"/>
        </w:rPr>
        <w:t>(</w:t>
      </w:r>
      <w:r w:rsidR="00D71806" w:rsidRPr="00D95F80">
        <w:rPr>
          <w:rFonts w:ascii="Times New Roman" w:hAnsi="Times New Roman"/>
          <w:i/>
          <w:szCs w:val="28"/>
        </w:rPr>
        <w:t xml:space="preserve">в случае заключения договора с единственным участником, </w:t>
      </w:r>
      <w:r w:rsidR="00541121" w:rsidRPr="00D95F80">
        <w:rPr>
          <w:rFonts w:ascii="Times New Roman" w:hAnsi="Times New Roman"/>
          <w:i/>
          <w:szCs w:val="28"/>
        </w:rPr>
        <w:t xml:space="preserve">цена </w:t>
      </w:r>
      <w:r w:rsidR="00D71806" w:rsidRPr="00D95F80">
        <w:rPr>
          <w:rFonts w:ascii="Times New Roman" w:hAnsi="Times New Roman"/>
          <w:i/>
          <w:szCs w:val="28"/>
        </w:rPr>
        <w:t>договор</w:t>
      </w:r>
      <w:r w:rsidR="00541121" w:rsidRPr="00D95F80">
        <w:rPr>
          <w:rFonts w:ascii="Times New Roman" w:hAnsi="Times New Roman"/>
          <w:i/>
          <w:szCs w:val="28"/>
        </w:rPr>
        <w:t xml:space="preserve">а </w:t>
      </w:r>
      <w:r w:rsidR="00D71806" w:rsidRPr="00D95F80">
        <w:rPr>
          <w:rFonts w:ascii="Times New Roman" w:hAnsi="Times New Roman"/>
          <w:i/>
          <w:szCs w:val="28"/>
        </w:rPr>
        <w:t>устанавливается в размере, равном начальной цене предмета аукциона</w:t>
      </w:r>
      <w:r w:rsidRPr="00D95F80">
        <w:rPr>
          <w:rFonts w:ascii="Times New Roman" w:hAnsi="Times New Roman"/>
          <w:i/>
          <w:szCs w:val="28"/>
        </w:rPr>
        <w:t>)</w:t>
      </w:r>
      <w:r w:rsidRPr="00D95F80">
        <w:rPr>
          <w:rFonts w:ascii="Times New Roman" w:hAnsi="Times New Roman"/>
          <w:szCs w:val="28"/>
        </w:rPr>
        <w:t xml:space="preserve"> и составляет:</w:t>
      </w:r>
    </w:p>
    <w:p w:rsidR="001009C5" w:rsidRPr="00D95F80" w:rsidRDefault="001009C5" w:rsidP="001009C5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_________________ (_____________________) руб.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год;</w:t>
      </w:r>
    </w:p>
    <w:p w:rsidR="001009C5" w:rsidRPr="00D95F80" w:rsidRDefault="001009C5" w:rsidP="001009C5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_________________ (_____________________) руб.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квартал.</w:t>
      </w:r>
    </w:p>
    <w:p w:rsidR="001009C5" w:rsidRPr="00D95F80" w:rsidRDefault="001009C5" w:rsidP="001009C5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1009C5" w:rsidRPr="00D95F80" w:rsidRDefault="001009C5" w:rsidP="001009C5">
      <w:pPr>
        <w:widowControl w:val="0"/>
        <w:autoSpaceDE w:val="0"/>
        <w:autoSpaceDN w:val="0"/>
        <w:ind w:firstLine="539"/>
        <w:rPr>
          <w:rFonts w:ascii="Times New Roman" w:hAnsi="Times New Roman"/>
          <w:i/>
          <w:szCs w:val="28"/>
          <w:u w:val="single"/>
        </w:rPr>
      </w:pPr>
      <w:r w:rsidRPr="00D95F80">
        <w:rPr>
          <w:rFonts w:ascii="Times New Roman" w:hAnsi="Times New Roman"/>
          <w:i/>
          <w:szCs w:val="28"/>
          <w:u w:val="single"/>
        </w:rPr>
        <w:t xml:space="preserve">В случае размещения сезонного нестационарного торгового объекта: </w:t>
      </w:r>
    </w:p>
    <w:p w:rsidR="001009C5" w:rsidRPr="00D95F80" w:rsidRDefault="001009C5" w:rsidP="001009C5">
      <w:pPr>
        <w:widowControl w:val="0"/>
        <w:autoSpaceDE w:val="0"/>
        <w:autoSpaceDN w:val="0"/>
        <w:ind w:firstLine="539"/>
        <w:rPr>
          <w:rFonts w:ascii="Times New Roman" w:hAnsi="Times New Roman"/>
          <w:i/>
          <w:u w:val="single"/>
        </w:rPr>
      </w:pPr>
    </w:p>
    <w:p w:rsidR="001009C5" w:rsidRPr="00D95F80" w:rsidRDefault="001009C5" w:rsidP="001009C5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i/>
          <w:szCs w:val="28"/>
        </w:rPr>
      </w:pPr>
      <w:r w:rsidRPr="00D95F80">
        <w:rPr>
          <w:rFonts w:ascii="Times New Roman" w:hAnsi="Times New Roman"/>
          <w:i/>
          <w:szCs w:val="28"/>
        </w:rPr>
        <w:t>__________________ руб. за период размещения;</w:t>
      </w:r>
    </w:p>
    <w:p w:rsidR="001009C5" w:rsidRPr="00D95F80" w:rsidRDefault="001009C5" w:rsidP="001009C5">
      <w:pPr>
        <w:widowControl w:val="0"/>
        <w:autoSpaceDE w:val="0"/>
        <w:autoSpaceDN w:val="0"/>
        <w:ind w:firstLine="539"/>
        <w:rPr>
          <w:rFonts w:ascii="Times New Roman" w:hAnsi="Times New Roman"/>
          <w:i/>
          <w:u w:val="single"/>
        </w:rPr>
      </w:pPr>
    </w:p>
    <w:p w:rsidR="001009C5" w:rsidRPr="00D95F80" w:rsidRDefault="001009C5" w:rsidP="001009C5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bookmarkStart w:id="9" w:name="P1165"/>
      <w:bookmarkEnd w:id="9"/>
      <w:r w:rsidRPr="00D95F80">
        <w:rPr>
          <w:rFonts w:ascii="Times New Roman" w:hAnsi="Times New Roman"/>
          <w:szCs w:val="28"/>
        </w:rPr>
        <w:t>2. Оплата по договору производится равными частями ежеквартально в следующие сроки: I квартал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до 05.04, II квартал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до 05.07, III квартал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до 05.10, IV квартал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до 05.12. Оплата по договору за квартал, в котором прекращается договор, вносится не позднее дня прекращения договора.</w:t>
      </w:r>
    </w:p>
    <w:p w:rsidR="001009C5" w:rsidRPr="00D95F80" w:rsidRDefault="001009C5" w:rsidP="001009C5">
      <w:pPr>
        <w:widowControl w:val="0"/>
        <w:autoSpaceDE w:val="0"/>
        <w:autoSpaceDN w:val="0"/>
        <w:ind w:firstLine="539"/>
        <w:rPr>
          <w:rFonts w:ascii="Times New Roman" w:hAnsi="Times New Roman"/>
          <w:i/>
          <w:szCs w:val="28"/>
          <w:u w:val="single"/>
        </w:rPr>
      </w:pPr>
    </w:p>
    <w:p w:rsidR="001009C5" w:rsidRPr="00D95F80" w:rsidRDefault="001009C5" w:rsidP="001009C5">
      <w:pPr>
        <w:widowControl w:val="0"/>
        <w:autoSpaceDE w:val="0"/>
        <w:autoSpaceDN w:val="0"/>
        <w:ind w:firstLine="539"/>
        <w:rPr>
          <w:rFonts w:ascii="Times New Roman" w:hAnsi="Times New Roman"/>
          <w:i/>
          <w:szCs w:val="28"/>
          <w:u w:val="single"/>
        </w:rPr>
      </w:pPr>
      <w:r w:rsidRPr="00D95F80">
        <w:rPr>
          <w:rFonts w:ascii="Times New Roman" w:hAnsi="Times New Roman"/>
          <w:i/>
          <w:szCs w:val="28"/>
          <w:u w:val="single"/>
        </w:rPr>
        <w:t>В случае размещения сезонного нестационарного торгового объекта:</w:t>
      </w:r>
    </w:p>
    <w:p w:rsidR="00A24BC8" w:rsidRPr="00D95F80" w:rsidRDefault="00A24BC8" w:rsidP="001009C5">
      <w:pPr>
        <w:widowControl w:val="0"/>
        <w:autoSpaceDE w:val="0"/>
        <w:autoSpaceDN w:val="0"/>
        <w:ind w:firstLine="539"/>
        <w:rPr>
          <w:rFonts w:ascii="Times New Roman" w:hAnsi="Times New Roman"/>
          <w:i/>
          <w:szCs w:val="28"/>
          <w:u w:val="single"/>
        </w:rPr>
      </w:pPr>
    </w:p>
    <w:p w:rsidR="00A24BC8" w:rsidRPr="00D95F80" w:rsidRDefault="00D43BE0" w:rsidP="00D43BE0">
      <w:pPr>
        <w:widowControl w:val="0"/>
        <w:tabs>
          <w:tab w:val="left" w:pos="284"/>
        </w:tabs>
        <w:autoSpaceDE w:val="0"/>
        <w:autoSpaceDN w:val="0"/>
        <w:spacing w:line="360" w:lineRule="auto"/>
        <w:ind w:left="360"/>
        <w:rPr>
          <w:rFonts w:ascii="Times New Roman" w:hAnsi="Times New Roman"/>
          <w:i/>
          <w:szCs w:val="28"/>
        </w:rPr>
      </w:pPr>
      <w:r w:rsidRPr="00D95F80">
        <w:rPr>
          <w:rFonts w:ascii="Times New Roman" w:hAnsi="Times New Roman"/>
          <w:i/>
          <w:szCs w:val="28"/>
        </w:rPr>
        <w:t>Оплата по договору производится единовременно</w:t>
      </w:r>
      <w:r w:rsidR="00172D32" w:rsidRPr="00D95F80">
        <w:rPr>
          <w:rFonts w:ascii="Times New Roman" w:hAnsi="Times New Roman"/>
          <w:i/>
          <w:szCs w:val="28"/>
        </w:rPr>
        <w:t xml:space="preserve"> (за период размещения)</w:t>
      </w:r>
      <w:r w:rsidRPr="00D95F80">
        <w:rPr>
          <w:rFonts w:ascii="Times New Roman" w:hAnsi="Times New Roman"/>
          <w:i/>
          <w:szCs w:val="28"/>
        </w:rPr>
        <w:t xml:space="preserve">, с учетом суммы уплаченного задатка, в течение 10 рабочих дней со дня заключения настоящего договора, в случае заключения </w:t>
      </w:r>
      <w:r w:rsidR="00172D32" w:rsidRPr="00D95F80">
        <w:rPr>
          <w:rFonts w:ascii="Times New Roman" w:hAnsi="Times New Roman"/>
          <w:i/>
          <w:szCs w:val="28"/>
        </w:rPr>
        <w:t xml:space="preserve">договора </w:t>
      </w:r>
      <w:r w:rsidRPr="00D95F80">
        <w:rPr>
          <w:rFonts w:ascii="Times New Roman" w:hAnsi="Times New Roman"/>
          <w:i/>
          <w:szCs w:val="28"/>
        </w:rPr>
        <w:t xml:space="preserve">на период размещения. </w:t>
      </w:r>
    </w:p>
    <w:p w:rsidR="00172D32" w:rsidRPr="00D95F80" w:rsidRDefault="00D43BE0" w:rsidP="00172D32">
      <w:pPr>
        <w:widowControl w:val="0"/>
        <w:tabs>
          <w:tab w:val="left" w:pos="284"/>
        </w:tabs>
        <w:autoSpaceDE w:val="0"/>
        <w:autoSpaceDN w:val="0"/>
        <w:spacing w:line="360" w:lineRule="auto"/>
        <w:ind w:left="360"/>
        <w:rPr>
          <w:rFonts w:ascii="Times New Roman" w:hAnsi="Times New Roman"/>
          <w:i/>
          <w:szCs w:val="28"/>
        </w:rPr>
      </w:pPr>
      <w:r w:rsidRPr="00D95F80">
        <w:rPr>
          <w:rFonts w:ascii="Times New Roman" w:hAnsi="Times New Roman"/>
          <w:i/>
          <w:szCs w:val="28"/>
        </w:rPr>
        <w:t xml:space="preserve">В случае заключение </w:t>
      </w:r>
      <w:r w:rsidR="00172D32" w:rsidRPr="00D95F80">
        <w:rPr>
          <w:rFonts w:ascii="Times New Roman" w:hAnsi="Times New Roman"/>
          <w:i/>
          <w:szCs w:val="28"/>
        </w:rPr>
        <w:t>договора на срок более одного года, оплата производится следующим образом: в первый год единовременно (за период размещения), с учетом суммы уплаченного задатка, в течение 10 рабочих дней со дня заключения настоящего договора, далее ежегодно, (за период размещения) в срок до 15 числа первого месяца размещения нестационарного торгового объекта.</w:t>
      </w:r>
    </w:p>
    <w:p w:rsidR="001009C5" w:rsidRPr="00D95F80" w:rsidRDefault="001009C5" w:rsidP="001009C5">
      <w:pPr>
        <w:widowControl w:val="0"/>
        <w:autoSpaceDE w:val="0"/>
        <w:autoSpaceDN w:val="0"/>
        <w:ind w:firstLine="539"/>
        <w:rPr>
          <w:rFonts w:ascii="Times New Roman" w:hAnsi="Times New Roman"/>
          <w:i/>
          <w:szCs w:val="22"/>
          <w:u w:val="single"/>
        </w:rPr>
      </w:pPr>
    </w:p>
    <w:p w:rsidR="001009C5" w:rsidRPr="00D95F80" w:rsidRDefault="001009C5" w:rsidP="001009C5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Если договор вступает в силу не с начала квартала, оплата рассчитывается пропорционально за количество дней квартала, в котором заключен договор.</w:t>
      </w:r>
    </w:p>
    <w:p w:rsidR="001009C5" w:rsidRPr="00D95F80" w:rsidRDefault="001009C5" w:rsidP="001009C5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Внесение платы за размещение объекта в бюджет города Пыть-Ях осуществляется путем перечисления безналичных денежных средств по следующим реквизитам:</w:t>
      </w:r>
    </w:p>
    <w:p w:rsidR="001009C5" w:rsidRPr="00D95F80" w:rsidRDefault="001009C5" w:rsidP="001009C5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3"/>
        <w:gridCol w:w="6973"/>
      </w:tblGrid>
      <w:tr w:rsidR="001009C5" w:rsidRPr="00D95F80" w:rsidTr="00181F3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D95F80" w:rsidRDefault="001009C5" w:rsidP="00181F3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Получатель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D95F80" w:rsidRDefault="001009C5" w:rsidP="00181F3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________________________________________________</w:t>
            </w:r>
          </w:p>
        </w:tc>
      </w:tr>
      <w:tr w:rsidR="001009C5" w:rsidRPr="00D95F80" w:rsidTr="00181F3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D95F80" w:rsidRDefault="001009C5" w:rsidP="00181F3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ИНН/КПП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D95F80" w:rsidRDefault="001009C5" w:rsidP="00181F3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________________________________________________</w:t>
            </w:r>
          </w:p>
        </w:tc>
      </w:tr>
      <w:tr w:rsidR="001009C5" w:rsidRPr="00D95F80" w:rsidTr="00181F3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D95F80" w:rsidRDefault="001009C5" w:rsidP="00181F3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Расчетный счет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D95F80" w:rsidRDefault="001009C5" w:rsidP="00181F3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________________________________________________</w:t>
            </w:r>
          </w:p>
        </w:tc>
      </w:tr>
      <w:tr w:rsidR="001009C5" w:rsidRPr="00D95F80" w:rsidTr="00181F3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D95F80" w:rsidRDefault="001009C5" w:rsidP="00181F3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Банк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D95F80" w:rsidRDefault="001009C5" w:rsidP="00181F3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________________________________________________</w:t>
            </w:r>
          </w:p>
        </w:tc>
      </w:tr>
      <w:tr w:rsidR="001009C5" w:rsidRPr="00D95F80" w:rsidTr="00181F3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D95F80" w:rsidRDefault="001009C5" w:rsidP="00181F3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ОКТМО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D95F80" w:rsidRDefault="001009C5" w:rsidP="00181F3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________________________________________________</w:t>
            </w:r>
          </w:p>
        </w:tc>
      </w:tr>
      <w:tr w:rsidR="001009C5" w:rsidRPr="00D95F80" w:rsidTr="00181F3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D95F80" w:rsidRDefault="001009C5" w:rsidP="00181F3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БИК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D95F80" w:rsidRDefault="001009C5" w:rsidP="00181F3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________________________________________________</w:t>
            </w:r>
          </w:p>
        </w:tc>
      </w:tr>
      <w:tr w:rsidR="001009C5" w:rsidRPr="00D95F80" w:rsidTr="00181F3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D95F80" w:rsidRDefault="001009C5" w:rsidP="00181F3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КБК</w:t>
            </w:r>
          </w:p>
        </w:tc>
        <w:tc>
          <w:tcPr>
            <w:tcW w:w="6973" w:type="dxa"/>
            <w:tcBorders>
              <w:top w:val="nil"/>
              <w:left w:val="nil"/>
              <w:bottom w:val="nil"/>
              <w:right w:val="nil"/>
            </w:tcBorders>
          </w:tcPr>
          <w:p w:rsidR="001009C5" w:rsidRPr="00D95F80" w:rsidRDefault="001009C5" w:rsidP="00181F3A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________________________________________________</w:t>
            </w:r>
          </w:p>
        </w:tc>
      </w:tr>
    </w:tbl>
    <w:p w:rsidR="001009C5" w:rsidRPr="00D95F80" w:rsidRDefault="001009C5" w:rsidP="001009C5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Назначение платежа: Плата по договору размещения нестационарного торгового объекта</w:t>
      </w:r>
      <w:r w:rsidR="00A24BC8" w:rsidRPr="00D95F80">
        <w:rPr>
          <w:rFonts w:ascii="Times New Roman" w:hAnsi="Times New Roman"/>
          <w:szCs w:val="28"/>
        </w:rPr>
        <w:t xml:space="preserve"> № </w:t>
      </w:r>
      <w:r w:rsidRPr="00D95F80">
        <w:rPr>
          <w:rFonts w:ascii="Times New Roman" w:hAnsi="Times New Roman"/>
          <w:szCs w:val="28"/>
        </w:rPr>
        <w:t>_____ от _______.</w:t>
      </w:r>
    </w:p>
    <w:p w:rsidR="001009C5" w:rsidRPr="00D95F80" w:rsidRDefault="001009C5" w:rsidP="001009C5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3. Хозяйствующий субъект самостоятельно вносит плату по договору. В платежных документах хозяйствующий субъект указывает назначение (наименование) платежа (код бюджетной классификации), номер и дату договора на размещение объекта, платежный период, виды платежа (плата, неустойка, штраф). Плата считается внесенной с момента поступления денежных средств на расчетный счет по реквизитам, указанным в пункте 2 раздела </w:t>
      </w:r>
      <w:r w:rsidR="00E63A3B" w:rsidRPr="00D95F80">
        <w:rPr>
          <w:rFonts w:ascii="Times New Roman" w:hAnsi="Times New Roman"/>
          <w:szCs w:val="28"/>
        </w:rPr>
        <w:t>2</w:t>
      </w:r>
      <w:r w:rsidRPr="00D95F80">
        <w:rPr>
          <w:rFonts w:ascii="Times New Roman" w:hAnsi="Times New Roman"/>
          <w:szCs w:val="28"/>
        </w:rPr>
        <w:t xml:space="preserve"> настоящего договора.</w:t>
      </w:r>
    </w:p>
    <w:p w:rsidR="001009C5" w:rsidRPr="00D95F80" w:rsidRDefault="001009C5" w:rsidP="001009C5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4. В случае изменения платежных реквизитов уполномоченный орган уведомляет об этом посредством публикации новых реквизитов в газете </w:t>
      </w:r>
      <w:r w:rsidR="00A24BC8" w:rsidRPr="00D95F80">
        <w:rPr>
          <w:rFonts w:ascii="Times New Roman" w:hAnsi="Times New Roman"/>
          <w:szCs w:val="28"/>
        </w:rPr>
        <w:t>«</w:t>
      </w:r>
      <w:r w:rsidRPr="00D95F80">
        <w:rPr>
          <w:rFonts w:ascii="Times New Roman" w:hAnsi="Times New Roman"/>
          <w:szCs w:val="28"/>
        </w:rPr>
        <w:t>Новая северная газета</w:t>
      </w:r>
      <w:r w:rsidR="00A24BC8" w:rsidRPr="00D95F80">
        <w:rPr>
          <w:rFonts w:ascii="Times New Roman" w:hAnsi="Times New Roman"/>
          <w:szCs w:val="28"/>
        </w:rPr>
        <w:t>»</w:t>
      </w:r>
      <w:r w:rsidRPr="00D95F80">
        <w:rPr>
          <w:rFonts w:ascii="Times New Roman" w:hAnsi="Times New Roman"/>
          <w:szCs w:val="28"/>
        </w:rPr>
        <w:t xml:space="preserve"> и на официальном сайте администрации города Пыть-Ях</w:t>
      </w:r>
      <w:r w:rsidR="008D7910" w:rsidRPr="00D95F80">
        <w:rPr>
          <w:rFonts w:ascii="Times New Roman" w:hAnsi="Times New Roman"/>
          <w:szCs w:val="28"/>
        </w:rPr>
        <w:t>а</w:t>
      </w:r>
      <w:r w:rsidRPr="00D95F80">
        <w:rPr>
          <w:rFonts w:ascii="Times New Roman" w:hAnsi="Times New Roman"/>
          <w:szCs w:val="28"/>
        </w:rPr>
        <w:t xml:space="preserve"> с последующим представлением дополнительного соглашения хозяйствующему субъекту в срок не позднее 15-и </w:t>
      </w:r>
      <w:r w:rsidR="00D75822" w:rsidRPr="00D95F80">
        <w:rPr>
          <w:rFonts w:ascii="Times New Roman" w:hAnsi="Times New Roman"/>
          <w:szCs w:val="28"/>
        </w:rPr>
        <w:t xml:space="preserve">календарных </w:t>
      </w:r>
      <w:r w:rsidRPr="00D95F80">
        <w:rPr>
          <w:rFonts w:ascii="Times New Roman" w:hAnsi="Times New Roman"/>
          <w:szCs w:val="28"/>
        </w:rPr>
        <w:t>дней с момента опубликования изменений платежных реквизитов.</w:t>
      </w:r>
    </w:p>
    <w:p w:rsidR="001009C5" w:rsidRPr="00D95F80" w:rsidRDefault="001009C5" w:rsidP="001009C5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5. Неиспользование объекта на месте размещения не освобождает хозяйствующий субъект от уплаты платежей.</w:t>
      </w:r>
    </w:p>
    <w:p w:rsidR="001009C5" w:rsidRPr="00D95F80" w:rsidRDefault="00063437" w:rsidP="00063437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6</w:t>
      </w:r>
      <w:r w:rsidR="001009C5" w:rsidRPr="00D95F80">
        <w:rPr>
          <w:rFonts w:ascii="Times New Roman" w:hAnsi="Times New Roman"/>
          <w:szCs w:val="28"/>
        </w:rPr>
        <w:t xml:space="preserve">. Плата по настоящему </w:t>
      </w:r>
      <w:r w:rsidR="00C832F4" w:rsidRPr="00D95F80">
        <w:rPr>
          <w:rFonts w:ascii="Times New Roman" w:hAnsi="Times New Roman"/>
          <w:szCs w:val="28"/>
        </w:rPr>
        <w:t>д</w:t>
      </w:r>
      <w:r w:rsidR="001009C5" w:rsidRPr="00D95F80">
        <w:rPr>
          <w:rFonts w:ascii="Times New Roman" w:hAnsi="Times New Roman"/>
          <w:szCs w:val="28"/>
        </w:rPr>
        <w:t>оговору не подлежит пересмотру в сторону уменьшения как в одностороннем порядке, так и по соглашению сторон.</w:t>
      </w:r>
    </w:p>
    <w:p w:rsidR="001440C2" w:rsidRPr="00D95F80" w:rsidRDefault="001440C2" w:rsidP="001440C2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7. Плата по настоящему договору подлежит ежегодной индексации.</w:t>
      </w:r>
    </w:p>
    <w:p w:rsidR="001440C2" w:rsidRPr="00D95F80" w:rsidRDefault="001440C2" w:rsidP="001440C2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В течение первого года плата производится в размере, определенном по</w:t>
      </w:r>
    </w:p>
    <w:p w:rsidR="001440C2" w:rsidRPr="00D95F80" w:rsidRDefault="001440C2" w:rsidP="001440C2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результатам открытого аукциона. При этом размер платы корректируется не</w:t>
      </w:r>
    </w:p>
    <w:p w:rsidR="001440C2" w:rsidRPr="00D95F80" w:rsidRDefault="001440C2" w:rsidP="001440C2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чаще одного раза в год на коэффициент-дефлятор, ежегодно утверждаемый</w:t>
      </w:r>
    </w:p>
    <w:p w:rsidR="001440C2" w:rsidRPr="00D95F80" w:rsidRDefault="001440C2" w:rsidP="001440C2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Министерством экономического развития Российской Федерации.</w:t>
      </w:r>
    </w:p>
    <w:p w:rsidR="001440C2" w:rsidRPr="00D95F80" w:rsidRDefault="001440C2" w:rsidP="001440C2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Плата с учетом коэффициента-дефлятора вносится хозяйствующим субъектом без дополнительного соглашения и внесения соответствующих изменений и дополнений в настоящий договор.</w:t>
      </w:r>
    </w:p>
    <w:p w:rsidR="001440C2" w:rsidRPr="00D95F80" w:rsidRDefault="001440C2" w:rsidP="001440C2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8.Размер платы по настоящему договору считается измененным с даты</w:t>
      </w:r>
    </w:p>
    <w:p w:rsidR="001009C5" w:rsidRPr="00D95F80" w:rsidRDefault="001440C2" w:rsidP="001440C2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направления уполномоченных органом уведомления хозяйствующему субъекту.</w:t>
      </w:r>
    </w:p>
    <w:p w:rsidR="00F423B4" w:rsidRPr="00D95F80" w:rsidRDefault="001009C5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3</w:t>
      </w:r>
      <w:r w:rsidR="00F423B4" w:rsidRPr="00D95F80">
        <w:rPr>
          <w:rFonts w:ascii="Times New Roman" w:hAnsi="Times New Roman" w:cs="Times New Roman"/>
        </w:rPr>
        <w:t>. Права и обязанности сторон</w:t>
      </w:r>
    </w:p>
    <w:p w:rsidR="004F6CC7" w:rsidRPr="00D95F80" w:rsidRDefault="004F6CC7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1. Уполномоченный орган имеет право:</w:t>
      </w:r>
    </w:p>
    <w:p w:rsidR="006053C9" w:rsidRPr="00D95F80" w:rsidRDefault="00F423B4" w:rsidP="006053C9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1.1. На беспрепятственный доступ на территорию объекта с целью его осмотра на предмет соблюдения условий договора.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1.2. В случае неисполнения или ненадлежащего исполнения хозяйствующим субъектом обязанностей, предусмотренных договором, направлять хозяйствующему субъекту письменное уведомление о необходимости устранения выявленных нарушений условий договора с указанием срока их устранения.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субъекта, указанному в договоре,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уполномоченным органом подтверждения о его вручении хозяйствующему субъекту.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адресу, указанному в договоре.</w:t>
      </w:r>
    </w:p>
    <w:p w:rsidR="006053C9" w:rsidRPr="00D95F80" w:rsidRDefault="006053C9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1.3. Расторгнуть настоящий договор в одностороннем порядке в случаях, установленных разделом 5 настоящего договора.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2. Уполномоченный орган обязан:</w:t>
      </w:r>
    </w:p>
    <w:p w:rsidR="002F1495" w:rsidRPr="00D95F80" w:rsidRDefault="002F1495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2.1. Предоставить хозяйствующему субъекту право на размещение объекта в соответствии с условиями настоящего договора.</w:t>
      </w:r>
    </w:p>
    <w:p w:rsidR="002F1495" w:rsidRPr="00D95F80" w:rsidRDefault="002F1495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2.2. Осуществлять контроль за исполнением хозяйствующим субъектом обязательств по настоящему договору.</w:t>
      </w:r>
    </w:p>
    <w:p w:rsidR="00F423B4" w:rsidRPr="00D95F80" w:rsidRDefault="002F1495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2.3. </w:t>
      </w:r>
      <w:r w:rsidR="00F423B4" w:rsidRPr="00D95F80">
        <w:rPr>
          <w:rFonts w:ascii="Times New Roman" w:hAnsi="Times New Roman"/>
          <w:szCs w:val="28"/>
        </w:rPr>
        <w:t xml:space="preserve">В случае внесения изменений в </w:t>
      </w:r>
      <w:r w:rsidR="00293B29" w:rsidRPr="00D95F80">
        <w:rPr>
          <w:rFonts w:ascii="Times New Roman" w:hAnsi="Times New Roman"/>
          <w:szCs w:val="28"/>
        </w:rPr>
        <w:t>Схему</w:t>
      </w:r>
      <w:r w:rsidR="00F423B4" w:rsidRPr="00D95F80">
        <w:rPr>
          <w:rFonts w:ascii="Times New Roman" w:hAnsi="Times New Roman"/>
          <w:szCs w:val="28"/>
        </w:rPr>
        <w:t xml:space="preserve"> по инициативе уполномоченного органа, повлекших невозможность дальнейшего размещения объекта в указанном месте, уполномоченный орган уведомляет в письменной форме хозяйствующий субъект в течение пяти рабочих дн</w:t>
      </w:r>
      <w:r w:rsidR="004C1A6E" w:rsidRPr="00D95F80">
        <w:rPr>
          <w:rFonts w:ascii="Times New Roman" w:hAnsi="Times New Roman"/>
          <w:szCs w:val="28"/>
        </w:rPr>
        <w:t>ей после издания постановления а</w:t>
      </w:r>
      <w:r w:rsidR="00F423B4" w:rsidRPr="00D95F80">
        <w:rPr>
          <w:rFonts w:ascii="Times New Roman" w:hAnsi="Times New Roman"/>
          <w:szCs w:val="28"/>
        </w:rPr>
        <w:t xml:space="preserve">дминистрации города о внесении изменений в </w:t>
      </w:r>
      <w:r w:rsidR="00293B29" w:rsidRPr="00D95F80">
        <w:rPr>
          <w:rFonts w:ascii="Times New Roman" w:hAnsi="Times New Roman"/>
          <w:szCs w:val="28"/>
        </w:rPr>
        <w:t>Схему</w:t>
      </w:r>
      <w:r w:rsidR="00F423B4" w:rsidRPr="00D95F80">
        <w:rPr>
          <w:rFonts w:ascii="Times New Roman" w:hAnsi="Times New Roman"/>
          <w:szCs w:val="28"/>
        </w:rPr>
        <w:t xml:space="preserve"> о невозможности дальнейшего размещения объекта с разъяснением причин исключения места из схемы размещения, предлагая иные варианты размещения.</w:t>
      </w:r>
    </w:p>
    <w:p w:rsidR="004F6CC7" w:rsidRPr="00D95F80" w:rsidRDefault="004F6CC7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F423B4" w:rsidRPr="00D95F80" w:rsidRDefault="00F423B4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3. Хозяйствующий субъект имеет право:</w:t>
      </w:r>
    </w:p>
    <w:p w:rsidR="004F6CC7" w:rsidRPr="00D95F80" w:rsidRDefault="004F6CC7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3.1. С соблюдением требований действующего законодательства Российской Федерации, Ханты-Мансийского автономного округа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Югры, муниципальных правовых актов и условий договора размеща</w:t>
      </w:r>
      <w:r w:rsidR="00293B29" w:rsidRPr="00D95F80">
        <w:rPr>
          <w:rFonts w:ascii="Times New Roman" w:hAnsi="Times New Roman"/>
          <w:szCs w:val="28"/>
        </w:rPr>
        <w:t xml:space="preserve">ть объект на земельном участке </w:t>
      </w:r>
      <w:r w:rsidRPr="00D95F80">
        <w:rPr>
          <w:rFonts w:ascii="Times New Roman" w:hAnsi="Times New Roman"/>
          <w:szCs w:val="28"/>
        </w:rPr>
        <w:t>необходимом для его размещения.</w:t>
      </w:r>
    </w:p>
    <w:p w:rsidR="004F6CC7" w:rsidRPr="00D95F80" w:rsidRDefault="004F6CC7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F423B4" w:rsidRPr="00D95F80" w:rsidRDefault="00F423B4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4. Хозяйствующий субъект обязан:</w:t>
      </w:r>
    </w:p>
    <w:p w:rsidR="004F6CC7" w:rsidRPr="00D95F80" w:rsidRDefault="004F6CC7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4.1. Р</w:t>
      </w:r>
      <w:r w:rsidR="00293B29" w:rsidRPr="00D95F80">
        <w:rPr>
          <w:rFonts w:ascii="Times New Roman" w:hAnsi="Times New Roman"/>
          <w:szCs w:val="28"/>
        </w:rPr>
        <w:t xml:space="preserve">азместить на земельном участке </w:t>
      </w:r>
      <w:r w:rsidRPr="00D95F80">
        <w:rPr>
          <w:rFonts w:ascii="Times New Roman" w:hAnsi="Times New Roman"/>
          <w:szCs w:val="28"/>
        </w:rPr>
        <w:t xml:space="preserve">объект в соответствии с характеристиками, установленными пунктом 2 раздела </w:t>
      </w:r>
      <w:r w:rsidR="00293B29" w:rsidRPr="00D95F80">
        <w:rPr>
          <w:rFonts w:ascii="Times New Roman" w:hAnsi="Times New Roman"/>
          <w:szCs w:val="28"/>
        </w:rPr>
        <w:t>1</w:t>
      </w:r>
      <w:r w:rsidR="006B637B" w:rsidRPr="00D95F80">
        <w:rPr>
          <w:rFonts w:ascii="Times New Roman" w:hAnsi="Times New Roman"/>
          <w:szCs w:val="28"/>
        </w:rPr>
        <w:t xml:space="preserve"> настоящего</w:t>
      </w:r>
      <w:r w:rsidRPr="00D95F80">
        <w:rPr>
          <w:rFonts w:ascii="Times New Roman" w:hAnsi="Times New Roman"/>
          <w:szCs w:val="28"/>
        </w:rPr>
        <w:t xml:space="preserve"> договора и соответствующий требованиям, установленным в приложении 1 к настоящему договору</w:t>
      </w:r>
      <w:r w:rsidR="006E4EA4" w:rsidRPr="00D95F80">
        <w:rPr>
          <w:rFonts w:ascii="Times New Roman" w:hAnsi="Times New Roman"/>
          <w:szCs w:val="28"/>
        </w:rPr>
        <w:t>, в течении трех месяцев со дня заключения настоящего договора</w:t>
      </w:r>
      <w:r w:rsidRPr="00D95F80">
        <w:rPr>
          <w:rFonts w:ascii="Times New Roman" w:hAnsi="Times New Roman"/>
          <w:szCs w:val="28"/>
        </w:rPr>
        <w:t>.</w:t>
      </w:r>
    </w:p>
    <w:p w:rsidR="00A24BC8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4.2. Содержать объект в зоне санитарной ответственности в соответствии со </w:t>
      </w:r>
      <w:r w:rsidR="00093FBB" w:rsidRPr="00D95F80">
        <w:rPr>
          <w:rFonts w:ascii="Times New Roman" w:hAnsi="Times New Roman"/>
          <w:szCs w:val="28"/>
        </w:rPr>
        <w:t>Схемой</w:t>
      </w:r>
      <w:r w:rsidRPr="00D95F80">
        <w:rPr>
          <w:rFonts w:ascii="Times New Roman" w:hAnsi="Times New Roman"/>
          <w:szCs w:val="28"/>
        </w:rPr>
        <w:t xml:space="preserve"> размещения объекта и содержания прилегающей территории, определенной в приложении 3 к настоящему договору, в надлежащем санитарном и техническом состоянии в соответствии с приложением 2 к настоящему договору, противопожарном состоянии.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Осуществлять содержание объекта за счет собственных финансовых средства.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Надлежащее состояние внешнего вида нестационарного торгового объекта подразумевает: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целостность конструкций;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отсутствие механических повреждений;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наличие покрашенного каркаса;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отсутствие ржавчины и грязи на всех частях и элементах конструкций;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отсутствие на всех частях и элементах наклеенных объявлений, посторонних надписей, изображений и других информационных сообщений;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подсветку в темное время суток.</w:t>
      </w:r>
    </w:p>
    <w:p w:rsidR="00F423B4" w:rsidRPr="00D95F80" w:rsidRDefault="00D95F80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4.3.</w:t>
      </w:r>
      <w:r w:rsidR="00F423B4" w:rsidRPr="00D95F80">
        <w:rPr>
          <w:rFonts w:ascii="Times New Roman" w:hAnsi="Times New Roman"/>
          <w:szCs w:val="28"/>
        </w:rPr>
        <w:t>Заключить со специализированными коммунальными службами (эксплуатационными и другими предприятиями) договоры на оказание услуг, необходимых для эксплуатации и содержания объекта и представить копии в уполномоченный орган</w:t>
      </w:r>
      <w:r w:rsidR="00D75822" w:rsidRPr="00D95F80">
        <w:rPr>
          <w:rFonts w:ascii="Times New Roman" w:hAnsi="Times New Roman"/>
          <w:szCs w:val="28"/>
        </w:rPr>
        <w:t>, в течении 2-х месяцев с момента размещения объекта</w:t>
      </w:r>
      <w:r w:rsidR="00F423B4" w:rsidRPr="00D95F80">
        <w:rPr>
          <w:rFonts w:ascii="Times New Roman" w:hAnsi="Times New Roman"/>
          <w:szCs w:val="28"/>
        </w:rPr>
        <w:t>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4.4. Своевременно вносить плату за размещение объекта согласно условиям договора.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4.5. Обеспечить надлежащее содержание объекта и прилегающей территории в соответствии с </w:t>
      </w:r>
      <w:r w:rsidR="006E4EA4" w:rsidRPr="00D95F80">
        <w:rPr>
          <w:rFonts w:ascii="Times New Roman" w:hAnsi="Times New Roman"/>
          <w:szCs w:val="28"/>
        </w:rPr>
        <w:t>перечнем</w:t>
      </w:r>
      <w:r w:rsidRPr="00D95F80">
        <w:rPr>
          <w:rFonts w:ascii="Times New Roman" w:hAnsi="Times New Roman"/>
          <w:szCs w:val="28"/>
        </w:rPr>
        <w:t xml:space="preserve"> обязательных работ по содержанию объекта, а также содержанию прилегающей территории, являющейся приложением 2 к настоящему договору.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4.6. При размещении объекта и его использовании соблюдать условия договора и требования, предусмотренные законодательством Российской Федерации, Ханты-Мансийского автономного округа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Югры, муниципальными правовыми актами в области обеспечения санитарно-эпидемиологического благополучия населения, охраны окружающей среды, пожарной безопасности, ветеринарии, и иные требования.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4.7. В случае неисполнения или ненадлежащего исполнения своих обязательств по договору уплатить уполномоченному органу неустойку в порядке, размере и сроки, установленные договором.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4.8. Выполнять согласно требованиям соответствующих служб условия эксплуатации подземных и надземных коммуникаций, беспрепятственно допускать на используемую часть земельного участка соответствующие службы для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 и коммуникаций, проходящих через исполь</w:t>
      </w:r>
      <w:r w:rsidR="00093FBB" w:rsidRPr="00D95F80">
        <w:rPr>
          <w:rFonts w:ascii="Times New Roman" w:hAnsi="Times New Roman"/>
          <w:szCs w:val="28"/>
        </w:rPr>
        <w:t>зуемую часть земельного участка</w:t>
      </w:r>
      <w:r w:rsidRPr="00D95F80">
        <w:rPr>
          <w:rFonts w:ascii="Times New Roman" w:hAnsi="Times New Roman"/>
          <w:szCs w:val="28"/>
        </w:rPr>
        <w:t>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4.9. Не нарушать права и законные интересы землепользователей смежных земельных участков.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4.10. В случаях изменения наименования, юридического адреса, контактных телефонов, а также изменения банковских и иных реквизитов письменно уведомить об этом уполномоченный орган в течение двухнедельного срока.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4.11. Не допускать изменения характеристик объекта, установленных пунктом 2 раздела </w:t>
      </w:r>
      <w:r w:rsidR="00093FBB" w:rsidRPr="00D95F80">
        <w:rPr>
          <w:rFonts w:ascii="Times New Roman" w:hAnsi="Times New Roman"/>
          <w:szCs w:val="28"/>
        </w:rPr>
        <w:t>1</w:t>
      </w:r>
      <w:r w:rsidRPr="00D95F80">
        <w:rPr>
          <w:rFonts w:ascii="Times New Roman" w:hAnsi="Times New Roman"/>
          <w:szCs w:val="28"/>
        </w:rPr>
        <w:t xml:space="preserve"> настоящего договора.</w:t>
      </w:r>
    </w:p>
    <w:p w:rsidR="00F423B4" w:rsidRPr="00D95F80" w:rsidRDefault="00DB0DCB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4.12</w:t>
      </w:r>
      <w:r w:rsidR="00F423B4" w:rsidRPr="00D95F80">
        <w:rPr>
          <w:rFonts w:ascii="Times New Roman" w:hAnsi="Times New Roman"/>
          <w:szCs w:val="28"/>
        </w:rPr>
        <w:t xml:space="preserve">.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объекта, а также привести </w:t>
      </w:r>
      <w:r w:rsidR="006B637B" w:rsidRPr="00D95F80">
        <w:rPr>
          <w:rFonts w:ascii="Times New Roman" w:hAnsi="Times New Roman"/>
          <w:szCs w:val="28"/>
        </w:rPr>
        <w:t>часть земельного участка,</w:t>
      </w:r>
      <w:r w:rsidR="00F423B4" w:rsidRPr="00D95F80">
        <w:rPr>
          <w:rFonts w:ascii="Times New Roman" w:hAnsi="Times New Roman"/>
          <w:szCs w:val="28"/>
        </w:rPr>
        <w:t xml:space="preserve"> которая была занята объектом и/или являлась необходимой для его размещения и/или использования, в первоначальное состояние (с вывозом отходов и благоустройством соответствующей территории).</w:t>
      </w:r>
    </w:p>
    <w:p w:rsidR="00F423B4" w:rsidRPr="00D95F80" w:rsidRDefault="00DB0DCB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4.13</w:t>
      </w:r>
      <w:r w:rsidR="00F423B4" w:rsidRPr="00D95F80">
        <w:rPr>
          <w:rFonts w:ascii="Times New Roman" w:hAnsi="Times New Roman"/>
          <w:szCs w:val="28"/>
        </w:rPr>
        <w:t xml:space="preserve">. Осуществлять в нестационарном торговом объекте </w:t>
      </w:r>
      <w:r w:rsidR="002C17F7" w:rsidRPr="00D95F80">
        <w:rPr>
          <w:rFonts w:ascii="Times New Roman" w:hAnsi="Times New Roman"/>
          <w:szCs w:val="28"/>
        </w:rPr>
        <w:t xml:space="preserve">и (или) объекте оказания услуг </w:t>
      </w:r>
      <w:r w:rsidR="00F423B4" w:rsidRPr="00D95F80">
        <w:rPr>
          <w:rFonts w:ascii="Times New Roman" w:hAnsi="Times New Roman"/>
          <w:szCs w:val="28"/>
        </w:rPr>
        <w:t xml:space="preserve">деятельность в соответствии со специализацией, указанной в договоре. </w:t>
      </w:r>
    </w:p>
    <w:p w:rsidR="00F423B4" w:rsidRPr="00D95F80" w:rsidRDefault="00DB0DCB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4.14</w:t>
      </w:r>
      <w:r w:rsidR="00F423B4" w:rsidRPr="00D95F80">
        <w:rPr>
          <w:rFonts w:ascii="Times New Roman" w:hAnsi="Times New Roman"/>
          <w:szCs w:val="28"/>
        </w:rPr>
        <w:t>. Не допускать передачи нестационарного торгового объекта</w:t>
      </w:r>
      <w:r w:rsidR="002C17F7" w:rsidRPr="00D95F80">
        <w:rPr>
          <w:rFonts w:ascii="Times New Roman" w:hAnsi="Times New Roman"/>
        </w:rPr>
        <w:t xml:space="preserve"> </w:t>
      </w:r>
      <w:r w:rsidR="002C17F7" w:rsidRPr="00D95F80">
        <w:rPr>
          <w:rFonts w:ascii="Times New Roman" w:hAnsi="Times New Roman"/>
          <w:szCs w:val="28"/>
        </w:rPr>
        <w:t>и (или) объекта оказания услуг</w:t>
      </w:r>
      <w:r w:rsidR="00F423B4" w:rsidRPr="00D95F80">
        <w:rPr>
          <w:rFonts w:ascii="Times New Roman" w:hAnsi="Times New Roman"/>
          <w:szCs w:val="28"/>
        </w:rPr>
        <w:t xml:space="preserve"> в аренду, безвозмездное пользование третьим лицам в течение всего срока действия договора.</w:t>
      </w:r>
    </w:p>
    <w:p w:rsidR="008E0B5B" w:rsidRPr="00D95F80" w:rsidRDefault="00DB0DCB" w:rsidP="008E0B5B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4.15</w:t>
      </w:r>
      <w:r w:rsidR="008E0B5B" w:rsidRPr="00D95F80">
        <w:rPr>
          <w:rFonts w:ascii="Times New Roman" w:hAnsi="Times New Roman"/>
          <w:szCs w:val="28"/>
        </w:rPr>
        <w:t xml:space="preserve">. В случае перехода права на объект к другому лицу по основаниям, предусмотренным действующим законодательством, в течение </w:t>
      </w:r>
      <w:r w:rsidR="002C17F7" w:rsidRPr="00D95F80">
        <w:rPr>
          <w:rFonts w:ascii="Times New Roman" w:hAnsi="Times New Roman"/>
          <w:szCs w:val="28"/>
        </w:rPr>
        <w:t>3</w:t>
      </w:r>
      <w:r w:rsidR="008E0B5B" w:rsidRPr="00D95F80">
        <w:rPr>
          <w:rFonts w:ascii="Times New Roman" w:hAnsi="Times New Roman"/>
          <w:szCs w:val="28"/>
        </w:rPr>
        <w:t>0 календарных дней со дня перехода права собственности на объект (даты совершения сделки), обратиться в уполномоченный орган с заявлением об изменении стороны настоящего Договора с приложением копий документов, подтверждающих переход права собственности на объект в соответствии с требованиями гражданского законодательства Российской Федерации.</w:t>
      </w:r>
    </w:p>
    <w:p w:rsidR="00F423B4" w:rsidRPr="00D95F80" w:rsidRDefault="00DB0DCB" w:rsidP="008E0B5B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4.16</w:t>
      </w:r>
      <w:r w:rsidR="008E0B5B" w:rsidRPr="00D95F80">
        <w:rPr>
          <w:rFonts w:ascii="Times New Roman" w:hAnsi="Times New Roman"/>
          <w:szCs w:val="28"/>
        </w:rPr>
        <w:t>. Не передавать права и обязанности по настоящему Договору третьим лицам, без пе</w:t>
      </w:r>
      <w:r w:rsidR="006E4EA4" w:rsidRPr="00D95F80">
        <w:rPr>
          <w:rFonts w:ascii="Times New Roman" w:hAnsi="Times New Roman"/>
          <w:szCs w:val="28"/>
        </w:rPr>
        <w:t>рехода к третьим лицам прав на о</w:t>
      </w:r>
      <w:r w:rsidR="008E0B5B" w:rsidRPr="00D95F80">
        <w:rPr>
          <w:rFonts w:ascii="Times New Roman" w:hAnsi="Times New Roman"/>
          <w:szCs w:val="28"/>
        </w:rPr>
        <w:t xml:space="preserve">бъект, указанный в пункте 2 раздела 1 настоящего договора </w:t>
      </w:r>
    </w:p>
    <w:p w:rsidR="008E0B5B" w:rsidRPr="00D95F80" w:rsidRDefault="00DB0DCB" w:rsidP="008E0B5B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4.17</w:t>
      </w:r>
      <w:r w:rsidR="008E0B5B" w:rsidRPr="00D95F80">
        <w:rPr>
          <w:rFonts w:ascii="Times New Roman" w:hAnsi="Times New Roman"/>
          <w:szCs w:val="28"/>
        </w:rPr>
        <w:t>. Оборудовать объект вывеской с указанием наименования индивидуального предпринимателя (юридического лица)</w:t>
      </w:r>
      <w:r w:rsidR="00D95F80">
        <w:rPr>
          <w:rFonts w:ascii="Times New Roman" w:hAnsi="Times New Roman"/>
          <w:szCs w:val="28"/>
        </w:rPr>
        <w:t xml:space="preserve"> </w:t>
      </w:r>
      <w:r w:rsidR="00A24BC8" w:rsidRPr="00D95F80">
        <w:rPr>
          <w:rFonts w:ascii="Times New Roman" w:hAnsi="Times New Roman"/>
          <w:szCs w:val="28"/>
        </w:rPr>
        <w:t>-</w:t>
      </w:r>
      <w:r w:rsidR="00D95F80">
        <w:rPr>
          <w:rFonts w:ascii="Times New Roman" w:hAnsi="Times New Roman"/>
          <w:szCs w:val="28"/>
        </w:rPr>
        <w:t xml:space="preserve"> </w:t>
      </w:r>
      <w:r w:rsidR="008E0B5B" w:rsidRPr="00D95F80">
        <w:rPr>
          <w:rFonts w:ascii="Times New Roman" w:hAnsi="Times New Roman"/>
          <w:szCs w:val="28"/>
        </w:rPr>
        <w:t>являющегося собственником объекта, юридического адреса (местонахождения) собственника объекта, режима работы.</w:t>
      </w:r>
    </w:p>
    <w:p w:rsidR="004C1A6E" w:rsidRPr="00D95F80" w:rsidRDefault="004C1A6E" w:rsidP="00D0025D">
      <w:pPr>
        <w:widowControl w:val="0"/>
        <w:autoSpaceDE w:val="0"/>
        <w:autoSpaceDN w:val="0"/>
        <w:spacing w:line="360" w:lineRule="auto"/>
        <w:ind w:firstLine="540"/>
        <w:jc w:val="center"/>
        <w:outlineLvl w:val="1"/>
        <w:rPr>
          <w:rFonts w:ascii="Times New Roman" w:hAnsi="Times New Roman"/>
          <w:szCs w:val="28"/>
        </w:rPr>
      </w:pPr>
    </w:p>
    <w:p w:rsidR="00F423B4" w:rsidRPr="00D95F80" w:rsidRDefault="00D0025D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4</w:t>
      </w:r>
      <w:r w:rsidR="00F423B4" w:rsidRPr="00D95F80">
        <w:rPr>
          <w:rFonts w:ascii="Times New Roman" w:hAnsi="Times New Roman" w:cs="Times New Roman"/>
        </w:rPr>
        <w:t>. Ответственность сторон</w:t>
      </w:r>
    </w:p>
    <w:p w:rsidR="004F6CC7" w:rsidRPr="00D95F80" w:rsidRDefault="004F6CC7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1. В случае нарушения сроков внесения платы за размещение объекта, установленных договором, хозяйствующий субъект уплачивает уполномоченному органу неустойку из расчета 0,1% от размера просроченной платы за размещение объекта, установленной договором, за каждый календарный день просрочки внесения платы.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2.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договору, в том числе при административной ответственности, в виде приостановления деятельности на определенный срок.</w:t>
      </w:r>
    </w:p>
    <w:p w:rsidR="00F423B4" w:rsidRPr="00D95F80" w:rsidRDefault="00D0025D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</w:t>
      </w:r>
      <w:r w:rsidR="00F423B4" w:rsidRPr="00D95F80">
        <w:rPr>
          <w:rFonts w:ascii="Times New Roman" w:hAnsi="Times New Roman"/>
          <w:szCs w:val="28"/>
        </w:rPr>
        <w:t>. Стороны освобождаются от ответственности за неисполнение обязательств по договору, если такое неисполнение явилось следствием действия непреодолимой силы: наводнения, землетрясения, оползня и других стихийных бедствий, а также войн. В случае действия вышеуказанных обстоятельств свыше двух месяцев стороны вправе расторгнуть договор. Бремя доказывания наступления форс-мажорных обстоятельств ложится на сторону, которая требует освобождения от ответственности вследствие их наступления.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</w:p>
    <w:p w:rsidR="00F423B4" w:rsidRPr="00D95F80" w:rsidRDefault="00D0025D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5</w:t>
      </w:r>
      <w:r w:rsidR="00F423B4" w:rsidRPr="00D95F80">
        <w:rPr>
          <w:rFonts w:ascii="Times New Roman" w:hAnsi="Times New Roman" w:cs="Times New Roman"/>
        </w:rPr>
        <w:t>. Изменение и расторжение договора</w:t>
      </w:r>
    </w:p>
    <w:p w:rsidR="004F6CC7" w:rsidRPr="00D95F80" w:rsidRDefault="004F6CC7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1. Любые изменения и дополнения к договору оформляются дополнительным соглашением, которое подписывают обе стороны.</w:t>
      </w:r>
    </w:p>
    <w:p w:rsidR="00D72249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2. Договор подлежит расторжению уполномоченным органом досрочно в одностороннем порядке в следующих случаях: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1) если нестационарный торговый объект</w:t>
      </w:r>
      <w:r w:rsidR="002C17F7" w:rsidRPr="00D95F80">
        <w:rPr>
          <w:rFonts w:ascii="Times New Roman" w:hAnsi="Times New Roman"/>
          <w:szCs w:val="28"/>
        </w:rPr>
        <w:t xml:space="preserve"> и (или) объект оказания услуг</w:t>
      </w:r>
      <w:r w:rsidRPr="00D95F80">
        <w:rPr>
          <w:rFonts w:ascii="Times New Roman" w:hAnsi="Times New Roman"/>
          <w:szCs w:val="28"/>
        </w:rPr>
        <w:t xml:space="preserve"> эксплуатируется без утвержденного акта приемочной комиссии, договор расторгается, а нестационарный торговый объект </w:t>
      </w:r>
      <w:r w:rsidR="002C17F7" w:rsidRPr="00D95F80">
        <w:rPr>
          <w:rFonts w:ascii="Times New Roman" w:hAnsi="Times New Roman"/>
          <w:szCs w:val="28"/>
        </w:rPr>
        <w:t xml:space="preserve">и (или) объект оказания услуг </w:t>
      </w:r>
      <w:r w:rsidRPr="00D95F80">
        <w:rPr>
          <w:rFonts w:ascii="Times New Roman" w:hAnsi="Times New Roman"/>
          <w:szCs w:val="28"/>
        </w:rPr>
        <w:t>подлежит демонтажу силами хозяйствующего субъекта;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2) неоднократного (два и более раз) выявления нарушений правил продажи этилового спирта, алкогольной и спиртосодержащей продукции, совершенных в нестационарном торговом объекте, подтвержденных вступившим в законную силу постановлением (решением) судьи, суда, органа, должностного лица, вышестоящего должностного лица по делу об административном правонарушении (о привлечении к административной ответственности);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3) невнесения платы за размещение нестационарных торговых объектов более </w:t>
      </w:r>
      <w:r w:rsidR="002C17F7" w:rsidRPr="00D95F80">
        <w:rPr>
          <w:rFonts w:ascii="Times New Roman" w:hAnsi="Times New Roman"/>
          <w:szCs w:val="28"/>
        </w:rPr>
        <w:t>трех</w:t>
      </w:r>
      <w:r w:rsidRPr="00D95F80">
        <w:rPr>
          <w:rFonts w:ascii="Times New Roman" w:hAnsi="Times New Roman"/>
          <w:szCs w:val="28"/>
        </w:rPr>
        <w:t xml:space="preserve"> месяцев подряд;</w:t>
      </w:r>
    </w:p>
    <w:p w:rsidR="00084061" w:rsidRPr="00D95F80" w:rsidRDefault="00546E67" w:rsidP="00084061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4)</w:t>
      </w:r>
      <w:r w:rsidR="00A24BC8" w:rsidRPr="00D95F80">
        <w:rPr>
          <w:rFonts w:ascii="Times New Roman" w:hAnsi="Times New Roman"/>
        </w:rPr>
        <w:t xml:space="preserve"> </w:t>
      </w:r>
      <w:r w:rsidR="00084061" w:rsidRPr="00D95F80">
        <w:rPr>
          <w:rFonts w:ascii="Times New Roman" w:hAnsi="Times New Roman"/>
          <w:szCs w:val="28"/>
        </w:rPr>
        <w:t>принятия органом местного самоуправления следующих решений:</w:t>
      </w:r>
    </w:p>
    <w:p w:rsidR="00084061" w:rsidRPr="00D95F80" w:rsidRDefault="00084061" w:rsidP="00084061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о необходимости ремонта и (или) реконструкции автомобильных дорог, если нахождение нестационарного торгового объекта препятствует осуществлению указанных работ;</w:t>
      </w:r>
    </w:p>
    <w:p w:rsidR="00546E67" w:rsidRPr="00D95F80" w:rsidRDefault="00084061" w:rsidP="00084061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городского общественного транспорта, организацией парковочных мест и иных элементов благоустройства;</w:t>
      </w:r>
    </w:p>
    <w:p w:rsidR="00F423B4" w:rsidRPr="00D95F80" w:rsidRDefault="002C17F7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bookmarkStart w:id="10" w:name="P1201"/>
      <w:bookmarkEnd w:id="10"/>
      <w:r w:rsidRPr="00D95F80">
        <w:rPr>
          <w:rFonts w:ascii="Times New Roman" w:hAnsi="Times New Roman"/>
          <w:szCs w:val="28"/>
        </w:rPr>
        <w:t>5) неосуществления</w:t>
      </w:r>
      <w:r w:rsidR="00F423B4" w:rsidRPr="00D95F80">
        <w:rPr>
          <w:rFonts w:ascii="Times New Roman" w:hAnsi="Times New Roman"/>
          <w:szCs w:val="28"/>
        </w:rPr>
        <w:t xml:space="preserve"> деятельности в течение трех месяцев со дня подписания договора;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6) нарушения хозяйствующим субъектом установленной в предмете договора специализации;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7) </w:t>
      </w:r>
      <w:r w:rsidR="00AA42FA" w:rsidRPr="00D95F80">
        <w:rPr>
          <w:rFonts w:ascii="Times New Roman" w:hAnsi="Times New Roman"/>
          <w:szCs w:val="28"/>
        </w:rPr>
        <w:t xml:space="preserve">выявления несоответствия нестационарного торгового объекта </w:t>
      </w:r>
      <w:r w:rsidR="00596ECA" w:rsidRPr="00D95F80">
        <w:rPr>
          <w:rFonts w:ascii="Times New Roman" w:hAnsi="Times New Roman"/>
          <w:szCs w:val="28"/>
        </w:rPr>
        <w:t xml:space="preserve">и (или) объекта оказания услуг </w:t>
      </w:r>
      <w:r w:rsidR="00AA42FA" w:rsidRPr="00D95F80">
        <w:rPr>
          <w:rFonts w:ascii="Times New Roman" w:hAnsi="Times New Roman"/>
          <w:szCs w:val="28"/>
        </w:rPr>
        <w:t>типовому архитектурному решению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</w:t>
      </w:r>
      <w:r w:rsidRPr="00D95F80">
        <w:rPr>
          <w:rFonts w:ascii="Times New Roman" w:hAnsi="Times New Roman"/>
          <w:szCs w:val="28"/>
        </w:rPr>
        <w:t>;</w:t>
      </w:r>
    </w:p>
    <w:p w:rsidR="00F423B4" w:rsidRPr="00D95F80" w:rsidRDefault="00084061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8</w:t>
      </w:r>
      <w:r w:rsidR="00F423B4" w:rsidRPr="00D95F80">
        <w:rPr>
          <w:rFonts w:ascii="Times New Roman" w:hAnsi="Times New Roman"/>
          <w:szCs w:val="28"/>
        </w:rPr>
        <w:t xml:space="preserve">) </w:t>
      </w:r>
      <w:r w:rsidR="008B038E" w:rsidRPr="00D95F80">
        <w:rPr>
          <w:rFonts w:ascii="Times New Roman" w:hAnsi="Times New Roman"/>
          <w:szCs w:val="28"/>
        </w:rPr>
        <w:t>неисполнения хозяйствующим субъектом требований, установленных в приложениях 1, 2 к настоящему договору</w:t>
      </w:r>
      <w:r w:rsidR="00F423B4" w:rsidRPr="00D95F80">
        <w:rPr>
          <w:rFonts w:ascii="Times New Roman" w:hAnsi="Times New Roman"/>
          <w:szCs w:val="28"/>
        </w:rPr>
        <w:t>;</w:t>
      </w:r>
    </w:p>
    <w:p w:rsidR="00F423B4" w:rsidRPr="00D95F80" w:rsidRDefault="00084061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9</w:t>
      </w:r>
      <w:r w:rsidR="00F423B4" w:rsidRPr="00D95F80">
        <w:rPr>
          <w:rFonts w:ascii="Times New Roman" w:hAnsi="Times New Roman"/>
          <w:szCs w:val="28"/>
        </w:rPr>
        <w:t xml:space="preserve">) передачи нестационарного торгового объекта в аренду, безвозмездное </w:t>
      </w:r>
      <w:r w:rsidR="008B038E" w:rsidRPr="00D95F80">
        <w:rPr>
          <w:rFonts w:ascii="Times New Roman" w:hAnsi="Times New Roman"/>
          <w:szCs w:val="28"/>
        </w:rPr>
        <w:t>пользование третьим лицам.</w:t>
      </w:r>
    </w:p>
    <w:p w:rsidR="00F423B4" w:rsidRPr="00D95F80" w:rsidRDefault="00DB0DCB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</w:t>
      </w:r>
      <w:r w:rsidR="00F423B4" w:rsidRPr="00D95F80">
        <w:rPr>
          <w:rFonts w:ascii="Times New Roman" w:hAnsi="Times New Roman"/>
          <w:szCs w:val="28"/>
        </w:rPr>
        <w:t xml:space="preserve">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 не менее чем за один месяц </w:t>
      </w:r>
      <w:r w:rsidR="00546E67" w:rsidRPr="00D95F80">
        <w:rPr>
          <w:rFonts w:ascii="Times New Roman" w:hAnsi="Times New Roman"/>
          <w:szCs w:val="28"/>
        </w:rPr>
        <w:t>до</w:t>
      </w:r>
      <w:r w:rsidR="00F423B4" w:rsidRPr="00D95F80">
        <w:rPr>
          <w:rFonts w:ascii="Times New Roman" w:hAnsi="Times New Roman"/>
          <w:szCs w:val="28"/>
        </w:rPr>
        <w:t xml:space="preserve"> дня расторжения договора.</w:t>
      </w:r>
    </w:p>
    <w:p w:rsidR="00F423B4" w:rsidRPr="00D95F80" w:rsidRDefault="00DB0DCB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</w:t>
      </w:r>
      <w:r w:rsidR="00F423B4" w:rsidRPr="00D95F80">
        <w:rPr>
          <w:rFonts w:ascii="Times New Roman" w:hAnsi="Times New Roman"/>
          <w:szCs w:val="28"/>
        </w:rPr>
        <w:t xml:space="preserve"> В случае досрочного расторжения договора по основаниям, предусмотренным подпунктом 4 пункта 2 раздела </w:t>
      </w:r>
      <w:r w:rsidR="00546E67" w:rsidRPr="00D95F80">
        <w:rPr>
          <w:rFonts w:ascii="Times New Roman" w:hAnsi="Times New Roman"/>
          <w:szCs w:val="28"/>
        </w:rPr>
        <w:t>5</w:t>
      </w:r>
      <w:r w:rsidR="00F423B4" w:rsidRPr="00D95F80">
        <w:rPr>
          <w:rFonts w:ascii="Times New Roman" w:hAnsi="Times New Roman"/>
          <w:szCs w:val="28"/>
        </w:rPr>
        <w:t xml:space="preserve"> настоящего договора, уполномоченный орган обязан предложить хозяйствующему субъекту заключение договора на размещение нестационарного торгового объекта</w:t>
      </w:r>
      <w:r w:rsidR="00596ECA" w:rsidRPr="00D95F80">
        <w:rPr>
          <w:rFonts w:ascii="Times New Roman" w:hAnsi="Times New Roman"/>
        </w:rPr>
        <w:t xml:space="preserve"> </w:t>
      </w:r>
      <w:r w:rsidR="00596ECA" w:rsidRPr="00D95F80">
        <w:rPr>
          <w:rFonts w:ascii="Times New Roman" w:hAnsi="Times New Roman"/>
          <w:szCs w:val="28"/>
        </w:rPr>
        <w:t>и (или) объекта оказания услуг</w:t>
      </w:r>
      <w:r w:rsidR="00F423B4" w:rsidRPr="00D95F80">
        <w:rPr>
          <w:rFonts w:ascii="Times New Roman" w:hAnsi="Times New Roman"/>
          <w:szCs w:val="28"/>
        </w:rPr>
        <w:t xml:space="preserve"> на свободном месте, предусмотренном схемой (при наличии в схеме размещения планируемых для размещения мест), без проведения торгов на право заключения договора на размещение, на срок, равный оставшейся части срока действия досрочно расторгнутого договора на размещение.</w:t>
      </w:r>
    </w:p>
    <w:p w:rsidR="00F423B4" w:rsidRPr="00D95F80" w:rsidRDefault="00DB0DCB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5</w:t>
      </w:r>
      <w:r w:rsidR="00F423B4" w:rsidRPr="00D95F80">
        <w:rPr>
          <w:rFonts w:ascii="Times New Roman" w:hAnsi="Times New Roman"/>
          <w:szCs w:val="28"/>
        </w:rPr>
        <w:t>. Договор может быть расторгнут досрочно по соглашению сторон. Соглашение о расторжении договора подписывают обе стороны. В этом случае договор считается прекращенным в срок, установленный соответствующим соглашением о расторжении.</w:t>
      </w:r>
    </w:p>
    <w:p w:rsidR="004C1A6E" w:rsidRPr="00D95F80" w:rsidRDefault="004C1A6E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</w:p>
    <w:p w:rsidR="00F423B4" w:rsidRPr="00D95F80" w:rsidRDefault="00546E67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6</w:t>
      </w:r>
      <w:r w:rsidR="00F423B4" w:rsidRPr="00D95F80">
        <w:rPr>
          <w:rFonts w:ascii="Times New Roman" w:hAnsi="Times New Roman" w:cs="Times New Roman"/>
        </w:rPr>
        <w:t>. Прочие условия</w:t>
      </w:r>
    </w:p>
    <w:p w:rsidR="004F6CC7" w:rsidRPr="00D95F80" w:rsidRDefault="004F6CC7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bookmarkStart w:id="11" w:name="P1215"/>
      <w:bookmarkEnd w:id="11"/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1. Все споры и разногласия, возникающие между сторонами по договору или в связи с ним, разрешаются путем направления соответствующих претензий.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Все возможные претензии по договору должны быть рассмотрены сторонами, ответы по ним должны быть направлены в течение десяти календарных дней со дня получения такой претензии.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2. В случае невозможности разрешения разногласий между сторонами в порядке, установленном пунктом 1 раздела </w:t>
      </w:r>
      <w:r w:rsidR="00546E67" w:rsidRPr="00D95F80">
        <w:rPr>
          <w:rFonts w:ascii="Times New Roman" w:hAnsi="Times New Roman"/>
          <w:szCs w:val="28"/>
        </w:rPr>
        <w:t>6</w:t>
      </w:r>
      <w:r w:rsidRPr="00D95F80">
        <w:rPr>
          <w:rFonts w:ascii="Times New Roman" w:hAnsi="Times New Roman"/>
          <w:szCs w:val="28"/>
        </w:rPr>
        <w:t xml:space="preserve"> настоящего договора, они подлежат рассмотрению в Арбитражном суде Ханты-Мансийского автономного округа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Югры.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3. Взаимоотношения сторон, не урегулированные договором, регламентируются действующим законодательством.</w:t>
      </w:r>
    </w:p>
    <w:p w:rsidR="00006081" w:rsidRPr="00D95F80" w:rsidRDefault="00006081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4. Договор составлен в двух экземплярах, имеющих одинаковую юридическую силу. Один экземпляр остается у уполномоченного органа, второй экземпляр передается хозяйствующему субъекту.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Приложения к договору: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- требования к объекту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приложение 1;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- </w:t>
      </w:r>
      <w:r w:rsidR="00C47514" w:rsidRPr="00D95F80">
        <w:rPr>
          <w:rFonts w:ascii="Times New Roman" w:hAnsi="Times New Roman"/>
          <w:szCs w:val="28"/>
        </w:rPr>
        <w:t>перечень</w:t>
      </w:r>
      <w:r w:rsidRPr="00D95F80">
        <w:rPr>
          <w:rFonts w:ascii="Times New Roman" w:hAnsi="Times New Roman"/>
          <w:szCs w:val="28"/>
        </w:rPr>
        <w:t xml:space="preserve"> обязательных работ по содержанию и ремонту объекта, а также содержанию прилегающей территории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приложение 2;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- </w:t>
      </w:r>
      <w:r w:rsidR="00C47514" w:rsidRPr="00D95F80">
        <w:rPr>
          <w:rFonts w:ascii="Times New Roman" w:hAnsi="Times New Roman"/>
          <w:szCs w:val="28"/>
        </w:rPr>
        <w:t xml:space="preserve">ситуационная </w:t>
      </w:r>
      <w:r w:rsidRPr="00D95F80">
        <w:rPr>
          <w:rFonts w:ascii="Times New Roman" w:hAnsi="Times New Roman"/>
          <w:szCs w:val="28"/>
        </w:rPr>
        <w:t>схема размещения объекта и содержания прилегающей территории</w:t>
      </w:r>
      <w:r w:rsidR="00A24BC8" w:rsidRPr="00D95F80">
        <w:rPr>
          <w:rFonts w:ascii="Times New Roman" w:hAnsi="Times New Roman"/>
          <w:szCs w:val="28"/>
        </w:rPr>
        <w:t>-</w:t>
      </w:r>
      <w:r w:rsidRPr="00D95F80">
        <w:rPr>
          <w:rFonts w:ascii="Times New Roman" w:hAnsi="Times New Roman"/>
          <w:szCs w:val="28"/>
        </w:rPr>
        <w:t>приложение 3.</w:t>
      </w:r>
    </w:p>
    <w:p w:rsidR="00F423B4" w:rsidRPr="00D95F80" w:rsidRDefault="00546E67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7</w:t>
      </w:r>
      <w:r w:rsidR="00F423B4" w:rsidRPr="00D95F80">
        <w:rPr>
          <w:rFonts w:ascii="Times New Roman" w:hAnsi="Times New Roman" w:cs="Times New Roman"/>
        </w:rPr>
        <w:t>.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3"/>
        <w:gridCol w:w="2549"/>
        <w:gridCol w:w="1877"/>
        <w:gridCol w:w="2925"/>
      </w:tblGrid>
      <w:tr w:rsidR="00F423B4" w:rsidRPr="00D95F80" w:rsidTr="004F6CC7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______________________________</w:t>
            </w:r>
          </w:p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(наименование уполномоченного органа)</w:t>
            </w:r>
          </w:p>
        </w:tc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______________________________</w:t>
            </w:r>
          </w:p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(наименование хозяйствующего субъекта)</w:t>
            </w:r>
          </w:p>
        </w:tc>
      </w:tr>
      <w:tr w:rsidR="00F423B4" w:rsidRPr="00D95F80" w:rsidTr="004F6CC7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Место нахождения</w:t>
            </w:r>
          </w:p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(юридический адрес):</w:t>
            </w:r>
          </w:p>
        </w:tc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Место нахождения</w:t>
            </w:r>
          </w:p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(юридический адрес):</w:t>
            </w:r>
          </w:p>
        </w:tc>
      </w:tr>
      <w:tr w:rsidR="00F423B4" w:rsidRPr="00D95F80" w:rsidTr="004F6CC7"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______________________________</w:t>
            </w:r>
          </w:p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95F80">
              <w:rPr>
                <w:rFonts w:ascii="Times New Roman" w:hAnsi="Times New Roman"/>
                <w:sz w:val="20"/>
                <w:szCs w:val="20"/>
              </w:rPr>
              <w:t>(наименование должности)</w:t>
            </w:r>
          </w:p>
        </w:tc>
        <w:tc>
          <w:tcPr>
            <w:tcW w:w="48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_____________________________</w:t>
            </w:r>
          </w:p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95F80">
              <w:rPr>
                <w:rFonts w:ascii="Times New Roman" w:hAnsi="Times New Roman"/>
                <w:sz w:val="20"/>
                <w:szCs w:val="20"/>
              </w:rPr>
              <w:t>(наименование должности)</w:t>
            </w:r>
          </w:p>
        </w:tc>
      </w:tr>
      <w:tr w:rsidR="00F423B4" w:rsidRPr="00D95F80" w:rsidTr="004F6CC7"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95F80">
              <w:rPr>
                <w:rFonts w:ascii="Times New Roman" w:hAnsi="Times New Roman"/>
                <w:sz w:val="20"/>
                <w:szCs w:val="20"/>
              </w:rPr>
              <w:t>___________/</w:t>
            </w:r>
          </w:p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D95F8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:rsidR="00F423B4" w:rsidRPr="00D95F80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80">
              <w:rPr>
                <w:rFonts w:ascii="Times New Roman" w:hAnsi="Times New Roman"/>
                <w:sz w:val="20"/>
                <w:szCs w:val="20"/>
              </w:rPr>
              <w:t>________________</w:t>
            </w:r>
          </w:p>
          <w:p w:rsidR="00F423B4" w:rsidRPr="00D95F80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80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F423B4" w:rsidRPr="00D95F80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80">
              <w:rPr>
                <w:rFonts w:ascii="Times New Roman" w:hAnsi="Times New Roman"/>
                <w:sz w:val="20"/>
                <w:szCs w:val="20"/>
              </w:rPr>
              <w:t>__________/</w:t>
            </w:r>
          </w:p>
          <w:p w:rsidR="00F423B4" w:rsidRPr="00D95F80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80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</w:tcPr>
          <w:p w:rsidR="00F423B4" w:rsidRPr="00D95F80" w:rsidRDefault="00F423B4" w:rsidP="00F423B4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80">
              <w:rPr>
                <w:rFonts w:ascii="Times New Roman" w:hAnsi="Times New Roman"/>
                <w:sz w:val="20"/>
                <w:szCs w:val="20"/>
              </w:rPr>
              <w:t>___________________</w:t>
            </w:r>
          </w:p>
          <w:p w:rsidR="00F423B4" w:rsidRPr="00D95F80" w:rsidRDefault="00F423B4" w:rsidP="004F6CC7">
            <w:pPr>
              <w:widowControl w:val="0"/>
              <w:autoSpaceDE w:val="0"/>
              <w:autoSpaceDN w:val="0"/>
              <w:spacing w:line="360" w:lineRule="auto"/>
              <w:ind w:left="233" w:firstLine="3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5F80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</w:tbl>
    <w:p w:rsidR="00A24BC8" w:rsidRPr="00D95F80" w:rsidRDefault="004F6CC7" w:rsidP="00546E67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br w:type="page"/>
      </w:r>
      <w:r w:rsidR="00F423B4" w:rsidRPr="00D95F80">
        <w:rPr>
          <w:rFonts w:ascii="Times New Roman" w:hAnsi="Times New Roman"/>
          <w:szCs w:val="28"/>
        </w:rPr>
        <w:t>Приложение 1</w:t>
      </w:r>
      <w:r w:rsidR="00546E67" w:rsidRPr="00D95F80">
        <w:rPr>
          <w:rFonts w:ascii="Times New Roman" w:hAnsi="Times New Roman"/>
          <w:szCs w:val="28"/>
        </w:rPr>
        <w:t xml:space="preserve"> </w:t>
      </w:r>
      <w:r w:rsidR="00F423B4" w:rsidRPr="00D95F80">
        <w:rPr>
          <w:rFonts w:ascii="Times New Roman" w:hAnsi="Times New Roman"/>
          <w:szCs w:val="28"/>
        </w:rPr>
        <w:t>к договору</w:t>
      </w:r>
    </w:p>
    <w:p w:rsidR="00A24BC8" w:rsidRPr="00D95F80" w:rsidRDefault="00A24BC8" w:rsidP="00546E67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Cs w:val="28"/>
        </w:rPr>
      </w:pPr>
    </w:p>
    <w:p w:rsidR="00C47514" w:rsidRPr="00D95F80" w:rsidRDefault="00C47514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Требования к объекту</w:t>
      </w:r>
    </w:p>
    <w:p w:rsidR="00A24BC8" w:rsidRPr="00D95F80" w:rsidRDefault="00C47514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(</w:t>
      </w:r>
      <w:r w:rsidR="00F423B4" w:rsidRPr="00D95F80">
        <w:rPr>
          <w:rFonts w:ascii="Times New Roman" w:hAnsi="Times New Roman" w:cs="Times New Roman"/>
        </w:rPr>
        <w:t>оформляется в каждом конкретном случае</w:t>
      </w:r>
      <w:r w:rsidR="00546E67" w:rsidRPr="00D95F80">
        <w:rPr>
          <w:rFonts w:ascii="Times New Roman" w:hAnsi="Times New Roman" w:cs="Times New Roman"/>
        </w:rPr>
        <w:t>,</w:t>
      </w:r>
      <w:r w:rsidR="00F423B4" w:rsidRPr="00D95F80">
        <w:rPr>
          <w:rFonts w:ascii="Times New Roman" w:hAnsi="Times New Roman" w:cs="Times New Roman"/>
        </w:rPr>
        <w:t xml:space="preserve"> </w:t>
      </w:r>
      <w:r w:rsidR="00546E67" w:rsidRPr="00D95F80">
        <w:rPr>
          <w:rFonts w:ascii="Times New Roman" w:hAnsi="Times New Roman" w:cs="Times New Roman"/>
        </w:rPr>
        <w:t>согласно аукционной документации</w:t>
      </w:r>
      <w:r w:rsidRPr="00D95F80">
        <w:rPr>
          <w:rFonts w:ascii="Times New Roman" w:hAnsi="Times New Roman" w:cs="Times New Roman"/>
        </w:rPr>
        <w:t>)</w:t>
      </w:r>
    </w:p>
    <w:p w:rsidR="00A24BC8" w:rsidRPr="00D95F80" w:rsidRDefault="00A24BC8" w:rsidP="00C47514">
      <w:pPr>
        <w:widowControl w:val="0"/>
        <w:autoSpaceDE w:val="0"/>
        <w:autoSpaceDN w:val="0"/>
        <w:spacing w:line="360" w:lineRule="auto"/>
        <w:ind w:firstLine="540"/>
        <w:jc w:val="center"/>
        <w:rPr>
          <w:rFonts w:ascii="Times New Roman" w:hAnsi="Times New Roman"/>
          <w:szCs w:val="28"/>
        </w:rPr>
      </w:pPr>
    </w:p>
    <w:p w:rsidR="00F423B4" w:rsidRPr="00D95F80" w:rsidRDefault="00F423B4" w:rsidP="00546E67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Приложение 2</w:t>
      </w:r>
      <w:r w:rsidR="00546E67" w:rsidRPr="00D95F80">
        <w:rPr>
          <w:rFonts w:ascii="Times New Roman" w:hAnsi="Times New Roman"/>
          <w:szCs w:val="28"/>
        </w:rPr>
        <w:t xml:space="preserve"> </w:t>
      </w:r>
      <w:r w:rsidRPr="00D95F80">
        <w:rPr>
          <w:rFonts w:ascii="Times New Roman" w:hAnsi="Times New Roman"/>
          <w:szCs w:val="28"/>
        </w:rPr>
        <w:t>к договору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</w:p>
    <w:p w:rsidR="00C47514" w:rsidRPr="00D95F80" w:rsidRDefault="00D67361" w:rsidP="004F6CC7">
      <w:pPr>
        <w:pStyle w:val="2"/>
        <w:rPr>
          <w:rFonts w:ascii="Times New Roman" w:hAnsi="Times New Roman" w:cs="Times New Roman"/>
        </w:rPr>
      </w:pPr>
      <w:bookmarkStart w:id="12" w:name="P1273"/>
      <w:bookmarkEnd w:id="12"/>
      <w:r w:rsidRPr="00D95F80">
        <w:rPr>
          <w:rFonts w:ascii="Times New Roman" w:hAnsi="Times New Roman" w:cs="Times New Roman"/>
        </w:rPr>
        <w:t xml:space="preserve">Перечень обязательных работ по содержанию объекта, </w:t>
      </w:r>
    </w:p>
    <w:p w:rsidR="00C47514" w:rsidRPr="00D95F80" w:rsidRDefault="00D67361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а также содержанию прилегающей территории</w:t>
      </w:r>
    </w:p>
    <w:p w:rsidR="00A24BC8" w:rsidRPr="00D95F80" w:rsidRDefault="00C47514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(</w:t>
      </w:r>
      <w:r w:rsidR="00D67361" w:rsidRPr="00D95F80">
        <w:rPr>
          <w:rFonts w:ascii="Times New Roman" w:hAnsi="Times New Roman" w:cs="Times New Roman"/>
        </w:rPr>
        <w:t>определяется согласно аукционной документации</w:t>
      </w:r>
      <w:r w:rsidRPr="00D95F80">
        <w:rPr>
          <w:rFonts w:ascii="Times New Roman" w:hAnsi="Times New Roman" w:cs="Times New Roman"/>
        </w:rPr>
        <w:t>)</w:t>
      </w:r>
    </w:p>
    <w:p w:rsidR="00A24BC8" w:rsidRPr="00D95F80" w:rsidRDefault="00A24BC8" w:rsidP="00C47514">
      <w:pPr>
        <w:widowControl w:val="0"/>
        <w:autoSpaceDE w:val="0"/>
        <w:autoSpaceDN w:val="0"/>
        <w:spacing w:line="360" w:lineRule="auto"/>
        <w:ind w:firstLine="720"/>
        <w:jc w:val="center"/>
        <w:rPr>
          <w:rFonts w:ascii="Times New Roman" w:hAnsi="Times New Roman"/>
          <w:szCs w:val="28"/>
        </w:rPr>
      </w:pPr>
    </w:p>
    <w:p w:rsidR="00F423B4" w:rsidRPr="00D95F80" w:rsidRDefault="00F423B4" w:rsidP="00C47514">
      <w:pPr>
        <w:widowControl w:val="0"/>
        <w:autoSpaceDE w:val="0"/>
        <w:autoSpaceDN w:val="0"/>
        <w:spacing w:line="360" w:lineRule="auto"/>
        <w:jc w:val="right"/>
        <w:outlineLvl w:val="1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Приложение 3</w:t>
      </w:r>
      <w:r w:rsidR="00C47514" w:rsidRPr="00D95F80">
        <w:rPr>
          <w:rFonts w:ascii="Times New Roman" w:hAnsi="Times New Roman"/>
          <w:szCs w:val="28"/>
        </w:rPr>
        <w:t xml:space="preserve"> </w:t>
      </w:r>
      <w:r w:rsidRPr="00D95F80">
        <w:rPr>
          <w:rFonts w:ascii="Times New Roman" w:hAnsi="Times New Roman"/>
          <w:szCs w:val="28"/>
        </w:rPr>
        <w:t>к договору</w:t>
      </w:r>
    </w:p>
    <w:p w:rsidR="00F423B4" w:rsidRPr="00D95F80" w:rsidRDefault="00F423B4" w:rsidP="00F423B4">
      <w:pPr>
        <w:widowControl w:val="0"/>
        <w:autoSpaceDE w:val="0"/>
        <w:autoSpaceDN w:val="0"/>
        <w:spacing w:line="360" w:lineRule="auto"/>
        <w:rPr>
          <w:rFonts w:ascii="Times New Roman" w:hAnsi="Times New Roman"/>
          <w:szCs w:val="28"/>
        </w:rPr>
      </w:pPr>
    </w:p>
    <w:p w:rsidR="00C47514" w:rsidRPr="00D95F80" w:rsidRDefault="00D67361" w:rsidP="004F6CC7">
      <w:pPr>
        <w:pStyle w:val="2"/>
        <w:rPr>
          <w:rFonts w:ascii="Times New Roman" w:hAnsi="Times New Roman" w:cs="Times New Roman"/>
        </w:rPr>
      </w:pPr>
      <w:bookmarkStart w:id="13" w:name="P1361"/>
      <w:bookmarkEnd w:id="13"/>
      <w:r w:rsidRPr="00D95F80">
        <w:rPr>
          <w:rFonts w:ascii="Times New Roman" w:hAnsi="Times New Roman" w:cs="Times New Roman"/>
        </w:rPr>
        <w:t xml:space="preserve">Ситуационная схема размещения объекта и </w:t>
      </w:r>
    </w:p>
    <w:p w:rsidR="00C47514" w:rsidRPr="00D95F80" w:rsidRDefault="00D67361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содержание прилегающей территории</w:t>
      </w:r>
    </w:p>
    <w:p w:rsidR="00A24BC8" w:rsidRPr="00D95F80" w:rsidRDefault="00C47514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(</w:t>
      </w:r>
      <w:r w:rsidR="00D67361" w:rsidRPr="00D95F80">
        <w:rPr>
          <w:rFonts w:ascii="Times New Roman" w:hAnsi="Times New Roman" w:cs="Times New Roman"/>
        </w:rPr>
        <w:t>определяется согласно аукционной документации</w:t>
      </w:r>
      <w:r w:rsidRPr="00D95F80">
        <w:rPr>
          <w:rFonts w:ascii="Times New Roman" w:hAnsi="Times New Roman" w:cs="Times New Roman"/>
        </w:rPr>
        <w:t>)</w:t>
      </w:r>
    </w:p>
    <w:p w:rsidR="00A24BC8" w:rsidRPr="00D95F80" w:rsidRDefault="00A24BC8" w:rsidP="00C47514">
      <w:pPr>
        <w:widowControl w:val="0"/>
        <w:autoSpaceDE w:val="0"/>
        <w:autoSpaceDN w:val="0"/>
        <w:spacing w:line="360" w:lineRule="auto"/>
        <w:ind w:firstLine="720"/>
        <w:jc w:val="center"/>
        <w:rPr>
          <w:rFonts w:ascii="Times New Roman" w:hAnsi="Times New Roman"/>
          <w:szCs w:val="28"/>
        </w:rPr>
      </w:pPr>
    </w:p>
    <w:p w:rsidR="004B0D3B" w:rsidRPr="00D95F80" w:rsidRDefault="00EC45AB" w:rsidP="004B0D3B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br w:type="page"/>
      </w:r>
      <w:r w:rsidR="004C1A6E" w:rsidRPr="00D95F80">
        <w:rPr>
          <w:rFonts w:ascii="Times New Roman" w:hAnsi="Times New Roman"/>
          <w:szCs w:val="28"/>
        </w:rPr>
        <w:t>П</w:t>
      </w:r>
      <w:r w:rsidR="004B0D3B" w:rsidRPr="00D95F80">
        <w:rPr>
          <w:rFonts w:ascii="Times New Roman" w:hAnsi="Times New Roman"/>
          <w:szCs w:val="28"/>
        </w:rPr>
        <w:t>риложение</w:t>
      </w:r>
      <w:r w:rsidR="00A24BC8" w:rsidRPr="00D95F80">
        <w:rPr>
          <w:rFonts w:ascii="Times New Roman" w:hAnsi="Times New Roman"/>
          <w:szCs w:val="28"/>
        </w:rPr>
        <w:t xml:space="preserve"> № </w:t>
      </w:r>
      <w:r w:rsidR="004B0D3B" w:rsidRPr="00D95F80">
        <w:rPr>
          <w:rFonts w:ascii="Times New Roman" w:hAnsi="Times New Roman"/>
          <w:szCs w:val="28"/>
        </w:rPr>
        <w:t>2 к Порядку</w:t>
      </w:r>
      <w:r w:rsidR="004B0D3B" w:rsidRPr="00D95F80">
        <w:rPr>
          <w:rFonts w:ascii="Times New Roman" w:hAnsi="Times New Roman"/>
          <w:bCs/>
          <w:szCs w:val="28"/>
        </w:rPr>
        <w:t xml:space="preserve"> </w:t>
      </w:r>
    </w:p>
    <w:p w:rsidR="004B0D3B" w:rsidRPr="00D95F80" w:rsidRDefault="004B0D3B" w:rsidP="004B0D3B">
      <w:pPr>
        <w:spacing w:line="360" w:lineRule="auto"/>
        <w:jc w:val="right"/>
        <w:rPr>
          <w:rFonts w:ascii="Times New Roman" w:hAnsi="Times New Roman"/>
          <w:szCs w:val="28"/>
        </w:rPr>
      </w:pPr>
    </w:p>
    <w:p w:rsidR="004B0D3B" w:rsidRPr="00D95F80" w:rsidRDefault="004B0D3B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 xml:space="preserve">Порядок </w:t>
      </w:r>
    </w:p>
    <w:p w:rsidR="004B0D3B" w:rsidRPr="00D95F80" w:rsidRDefault="004B0D3B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 xml:space="preserve">расчета начальной цены предмета аукциона на право заключения договора на размещение нестационарного торгового объекта </w:t>
      </w:r>
    </w:p>
    <w:p w:rsidR="004B0D3B" w:rsidRPr="00D95F80" w:rsidRDefault="004B0D3B" w:rsidP="004F6CC7">
      <w:pPr>
        <w:pStyle w:val="2"/>
        <w:rPr>
          <w:rFonts w:ascii="Times New Roman" w:hAnsi="Times New Roman" w:cs="Times New Roman"/>
        </w:rPr>
      </w:pPr>
      <w:r w:rsidRPr="00D95F80">
        <w:rPr>
          <w:rFonts w:ascii="Times New Roman" w:hAnsi="Times New Roman" w:cs="Times New Roman"/>
        </w:rPr>
        <w:t>и (или) объекта оказания услуг</w:t>
      </w:r>
    </w:p>
    <w:p w:rsidR="004B0D3B" w:rsidRPr="00D95F80" w:rsidRDefault="004B0D3B" w:rsidP="004B0D3B">
      <w:pPr>
        <w:spacing w:line="360" w:lineRule="auto"/>
        <w:ind w:left="567"/>
        <w:jc w:val="center"/>
        <w:outlineLvl w:val="1"/>
        <w:rPr>
          <w:rFonts w:ascii="Times New Roman" w:hAnsi="Times New Roman"/>
          <w:b/>
          <w:bCs/>
          <w:iCs/>
          <w:szCs w:val="28"/>
        </w:rPr>
      </w:pPr>
    </w:p>
    <w:p w:rsidR="004B0D3B" w:rsidRPr="00D95F80" w:rsidRDefault="004B0D3B" w:rsidP="004B0D3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Размер платы по договору на размещение нестационарного торгового объекта </w:t>
      </w:r>
      <w:r w:rsidR="000B7330" w:rsidRPr="00D95F80">
        <w:rPr>
          <w:rFonts w:ascii="Times New Roman" w:hAnsi="Times New Roman"/>
          <w:szCs w:val="28"/>
        </w:rPr>
        <w:t xml:space="preserve">и (или) объекта оказания услуг </w:t>
      </w:r>
      <w:r w:rsidRPr="00D95F80">
        <w:rPr>
          <w:rFonts w:ascii="Times New Roman" w:hAnsi="Times New Roman"/>
          <w:szCs w:val="28"/>
        </w:rPr>
        <w:t>на территории города Пыть-Ях рассчитывается по формуле (руб.):</w:t>
      </w:r>
    </w:p>
    <w:p w:rsidR="004B0D3B" w:rsidRPr="00D95F80" w:rsidRDefault="004B0D3B" w:rsidP="004B0D3B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bookmarkStart w:id="14" w:name="Par7"/>
      <w:bookmarkEnd w:id="14"/>
      <w:proofErr w:type="spellStart"/>
      <w:r w:rsidRPr="00D95F80">
        <w:rPr>
          <w:rFonts w:ascii="Times New Roman" w:hAnsi="Times New Roman"/>
          <w:szCs w:val="28"/>
        </w:rPr>
        <w:t>Рп</w:t>
      </w:r>
      <w:proofErr w:type="spellEnd"/>
      <w:r w:rsidRPr="00D95F80">
        <w:rPr>
          <w:rFonts w:ascii="Times New Roman" w:hAnsi="Times New Roman"/>
          <w:szCs w:val="28"/>
        </w:rPr>
        <w:t xml:space="preserve"> = БС x S x П x Кс x Км, где:</w:t>
      </w:r>
    </w:p>
    <w:p w:rsidR="004B0D3B" w:rsidRPr="00D95F80" w:rsidRDefault="004B0D3B" w:rsidP="004B0D3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БС-базовая ставка. Величина базовой ставки рассчитывается по формуле:</w:t>
      </w:r>
    </w:p>
    <w:p w:rsidR="004B0D3B" w:rsidRPr="00D95F80" w:rsidRDefault="004B0D3B" w:rsidP="004B0D3B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БС = </w:t>
      </w:r>
      <w:proofErr w:type="spellStart"/>
      <w:r w:rsidRPr="00D95F80">
        <w:rPr>
          <w:rFonts w:ascii="Times New Roman" w:hAnsi="Times New Roman"/>
          <w:szCs w:val="28"/>
        </w:rPr>
        <w:t>Сукс</w:t>
      </w:r>
      <w:proofErr w:type="spellEnd"/>
      <w:r w:rsidRPr="00D95F80">
        <w:rPr>
          <w:rFonts w:ascii="Times New Roman" w:hAnsi="Times New Roman"/>
          <w:szCs w:val="28"/>
        </w:rPr>
        <w:t xml:space="preserve"> x </w:t>
      </w:r>
      <w:proofErr w:type="spellStart"/>
      <w:r w:rsidRPr="00D95F80">
        <w:rPr>
          <w:rFonts w:ascii="Times New Roman" w:hAnsi="Times New Roman"/>
          <w:szCs w:val="28"/>
        </w:rPr>
        <w:t>Kипц</w:t>
      </w:r>
      <w:proofErr w:type="spellEnd"/>
      <w:r w:rsidRPr="00D95F80">
        <w:rPr>
          <w:rFonts w:ascii="Times New Roman" w:hAnsi="Times New Roman"/>
          <w:szCs w:val="28"/>
        </w:rPr>
        <w:t>, где:</w:t>
      </w:r>
    </w:p>
    <w:p w:rsidR="004B0D3B" w:rsidRPr="00D95F80" w:rsidRDefault="004B0D3B" w:rsidP="004B0D3B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proofErr w:type="spellStart"/>
      <w:r w:rsidRPr="00D95F80">
        <w:rPr>
          <w:rFonts w:ascii="Times New Roman" w:hAnsi="Times New Roman"/>
          <w:szCs w:val="28"/>
        </w:rPr>
        <w:t>Сукс</w:t>
      </w:r>
      <w:proofErr w:type="spellEnd"/>
      <w:r w:rsidRPr="00D95F80">
        <w:rPr>
          <w:rFonts w:ascii="Times New Roman" w:hAnsi="Times New Roman"/>
          <w:szCs w:val="28"/>
        </w:rPr>
        <w:t xml:space="preserve">-средний уровень кадастровой стоимости одного квадратного метра земельного участка по городскому округу город Пыть-Ях (вне зависимости от вида разрешенного использования), </w:t>
      </w:r>
      <w:r w:rsidR="007B553E" w:rsidRPr="00D95F80">
        <w:rPr>
          <w:rFonts w:ascii="Times New Roman" w:hAnsi="Times New Roman"/>
        </w:rPr>
        <w:t xml:space="preserve">установленный приложением 2 к приказу Департамента по управлению государственным имуществом Ханты-Мансийского автономного округа – Югры </w:t>
      </w:r>
      <w:hyperlink r:id="rId19" w:tooltip="ПРИКАЗ от 21.11.2022 № 31-нп Департамент по управлению государственным имуществом Ханты-Мансийского автономного округа - Югры&#10;&#10;ОБ УТВЕРЖДЕНИИ РЕЗУЛЬТАТОВ ОПРЕДЕЛЕНИЯ &#10;КАДАСТРОВОЙ СТОИМОСТИ ЗЕМЕЛЬНЫХ УЧАСТКОВ НА ТЕРРИТОРИИ ХАНТЫ-МАНСИЙСКОГО АВТОНОМНОГО ОКРУГА –" w:history="1">
        <w:r w:rsidR="007B553E" w:rsidRPr="00D95F80">
          <w:rPr>
            <w:rStyle w:val="a8"/>
            <w:rFonts w:ascii="Times New Roman" w:hAnsi="Times New Roman"/>
          </w:rPr>
          <w:t>от 21.11.2022 № 31-нп</w:t>
        </w:r>
      </w:hyperlink>
      <w:r w:rsidR="007B553E" w:rsidRPr="00D95F80">
        <w:rPr>
          <w:rFonts w:ascii="Times New Roman" w:hAnsi="Times New Roman"/>
        </w:rPr>
        <w:t xml:space="preserve"> «Об утверждении результатов  определения кадастровой стоимости земельных участков на территории Ханты-Мансийского автономного округа – Югры»</w:t>
      </w:r>
    </w:p>
    <w:p w:rsidR="007B553E" w:rsidRPr="00D95F80" w:rsidRDefault="007B553E" w:rsidP="007B553E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D95F80">
        <w:rPr>
          <w:rFonts w:ascii="Times New Roman" w:hAnsi="Times New Roman"/>
        </w:rPr>
        <w:t xml:space="preserve">(В приложении к постановлению слова «установленный в приложении 3 к постановлению Правительства Ханты-Мансийского автономного округа - Югры от 07.08.2015 N 249-п «Об утверждении результатов определения кадастровой стоимости земельных участков в составе земель населенных пунктов на территории Ханты-Мансийского автономного округа - Югры и признании утратившими силу некоторых постановлений Правительства Ханты-Мансийского автономного округа – Югры» заменены словами «установленный приложением 2 к приказу Департамента по управлению государственным имуществом Ханты-Мансийского автономного округа – Югры от 21.11.2022 № 31-нп «Об утверждении результатов  определения кадастровой стоимости земельных участков на территории Ханты-Мансийского автономного округа – Югры» постановлением администрации </w:t>
      </w:r>
      <w:hyperlink r:id="rId20" w:tooltip="постановление от 13.04.2023 0:00:00 №109-па Администрация г. Пыть-Ях&#10;&#10;О внесении изменения в постановление администрации города от 16.11.2021 № 505-па " w:history="1">
        <w:r w:rsidRPr="00D95F80">
          <w:rPr>
            <w:rStyle w:val="a8"/>
            <w:rFonts w:ascii="Times New Roman" w:hAnsi="Times New Roman"/>
          </w:rPr>
          <w:t>от 13.04.2023 № 109-па</w:t>
        </w:r>
      </w:hyperlink>
      <w:r w:rsidRPr="00D95F80">
        <w:rPr>
          <w:rFonts w:ascii="Times New Roman" w:hAnsi="Times New Roman"/>
        </w:rPr>
        <w:t>)</w:t>
      </w:r>
    </w:p>
    <w:p w:rsidR="007B553E" w:rsidRPr="00D95F80" w:rsidRDefault="007B553E" w:rsidP="007B553E">
      <w:pPr>
        <w:autoSpaceDE w:val="0"/>
        <w:autoSpaceDN w:val="0"/>
        <w:adjustRightInd w:val="0"/>
        <w:ind w:firstLine="0"/>
        <w:rPr>
          <w:rFonts w:ascii="Times New Roman" w:hAnsi="Times New Roman"/>
          <w:szCs w:val="28"/>
        </w:rPr>
      </w:pPr>
    </w:p>
    <w:p w:rsidR="004B0D3B" w:rsidRPr="00D95F80" w:rsidRDefault="004B0D3B" w:rsidP="004B0D3B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proofErr w:type="spellStart"/>
      <w:r w:rsidRPr="00D95F80">
        <w:rPr>
          <w:rFonts w:ascii="Times New Roman" w:hAnsi="Times New Roman"/>
          <w:szCs w:val="28"/>
        </w:rPr>
        <w:t>Kипц</w:t>
      </w:r>
      <w:proofErr w:type="spellEnd"/>
      <w:r w:rsidRPr="00D95F80">
        <w:rPr>
          <w:rFonts w:ascii="Times New Roman" w:hAnsi="Times New Roman"/>
          <w:szCs w:val="28"/>
        </w:rPr>
        <w:t>-индекс потребительских цен на товары и услуги по Российской Федерации в предыдущем году, опубликованный Федеральной службой государственной статистики</w:t>
      </w:r>
    </w:p>
    <w:p w:rsidR="004B0D3B" w:rsidRPr="00D95F80" w:rsidRDefault="004B0D3B" w:rsidP="004B0D3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S-площадь места размещения нестационарного торгового объекта (в кв. м). </w:t>
      </w:r>
    </w:p>
    <w:p w:rsidR="004B0D3B" w:rsidRPr="00D95F80" w:rsidRDefault="004B0D3B" w:rsidP="004B0D3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П-период размещения нестационарного торгового объекта (при исчислении периода за один месяц значение П равно 1, при исчислении периода за 1 год значение П равно 12, при исчислении периода за один день значение П равно 1 * 12/365).</w:t>
      </w:r>
    </w:p>
    <w:p w:rsidR="004B0D3B" w:rsidRPr="00D95F80" w:rsidRDefault="004B0D3B" w:rsidP="004B0D3B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Кс-коэффициент, учитывающий тип (вид) и специализацию нестационарного торгового объекта, устанавливается в соответствии с таблицей 1.</w:t>
      </w:r>
    </w:p>
    <w:p w:rsidR="004B0D3B" w:rsidRPr="00D95F80" w:rsidRDefault="004B0D3B" w:rsidP="004B0D3B">
      <w:pPr>
        <w:autoSpaceDE w:val="0"/>
        <w:autoSpaceDN w:val="0"/>
        <w:adjustRightInd w:val="0"/>
        <w:spacing w:line="360" w:lineRule="auto"/>
        <w:ind w:firstLine="54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 xml:space="preserve">Км-коэффициент, учитывающий месторасположение нестационарного торгового объекта, устанавливается в соответствии с таблицей 2. </w:t>
      </w:r>
    </w:p>
    <w:p w:rsidR="00CC0CBA" w:rsidRPr="00D95F80" w:rsidRDefault="004F6CC7" w:rsidP="00CC0CBA">
      <w:pPr>
        <w:autoSpaceDE w:val="0"/>
        <w:autoSpaceDN w:val="0"/>
        <w:adjustRightInd w:val="0"/>
        <w:ind w:right="566" w:firstLine="0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br w:type="page"/>
      </w:r>
      <w:r w:rsidR="00CC0CBA" w:rsidRPr="00D95F80">
        <w:rPr>
          <w:rFonts w:ascii="Times New Roman" w:hAnsi="Times New Roman"/>
          <w:szCs w:val="28"/>
        </w:rPr>
        <w:t xml:space="preserve">(Таблица № 1 приложения № 2 к порядку изложена в новой редакции </w:t>
      </w:r>
      <w:r w:rsidR="00CC0CBA" w:rsidRPr="00D95F80">
        <w:rPr>
          <w:rFonts w:ascii="Times New Roman" w:hAnsi="Times New Roman"/>
        </w:rPr>
        <w:t xml:space="preserve">постановлением администрации </w:t>
      </w:r>
      <w:hyperlink r:id="rId21" w:tooltip="постановление от 28.06.2022 0:00:00 №263-па Администрация г. Пыть-Ях&#10;&#10;О внесении изменений в постановление администрации города от 16.11.2021 № 505-па " w:history="1">
        <w:r w:rsidR="00CC0CBA" w:rsidRPr="00D95F80">
          <w:rPr>
            <w:rStyle w:val="a8"/>
            <w:rFonts w:ascii="Times New Roman" w:hAnsi="Times New Roman"/>
          </w:rPr>
          <w:t>от 28.06.2022 № 263-па</w:t>
        </w:r>
      </w:hyperlink>
      <w:r w:rsidR="00CC0CBA" w:rsidRPr="00D95F80">
        <w:rPr>
          <w:rFonts w:ascii="Times New Roman" w:hAnsi="Times New Roman"/>
        </w:rPr>
        <w:t>)</w:t>
      </w:r>
    </w:p>
    <w:p w:rsidR="0019296A" w:rsidRPr="00D95F80" w:rsidRDefault="0073246E" w:rsidP="0073246E">
      <w:pPr>
        <w:autoSpaceDE w:val="0"/>
        <w:autoSpaceDN w:val="0"/>
        <w:adjustRightInd w:val="0"/>
        <w:spacing w:line="360" w:lineRule="auto"/>
        <w:ind w:right="566"/>
        <w:jc w:val="right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Таблица 1</w:t>
      </w:r>
    </w:p>
    <w:tbl>
      <w:tblPr>
        <w:tblW w:w="9072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6"/>
        <w:gridCol w:w="1842"/>
      </w:tblGrid>
      <w:tr w:rsidR="0019296A" w:rsidRPr="00D95F80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6A" w:rsidRPr="00D95F80" w:rsidRDefault="0019296A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N п/п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6A" w:rsidRPr="00D95F80" w:rsidRDefault="0019296A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Типы (виды) и специализация предприятий розничной торговли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96A" w:rsidRPr="00D95F80" w:rsidRDefault="0019296A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Коэффициент</w:t>
            </w:r>
            <w:r w:rsidR="0073246E" w:rsidRPr="00D95F80">
              <w:rPr>
                <w:rFonts w:ascii="Times New Roman" w:hAnsi="Times New Roman"/>
                <w:szCs w:val="28"/>
              </w:rPr>
              <w:t xml:space="preserve"> (Кс)</w:t>
            </w:r>
          </w:p>
        </w:tc>
      </w:tr>
      <w:tr w:rsidR="005B77CA" w:rsidRPr="00D95F80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CA" w:rsidRPr="00D95F80" w:rsidRDefault="00A84B5C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1</w:t>
            </w:r>
            <w:r w:rsidR="005B77CA" w:rsidRPr="00D95F8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CA" w:rsidRPr="00D95F80" w:rsidRDefault="005B77CA" w:rsidP="004F6C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Павильон (</w:t>
            </w:r>
            <w:r w:rsidR="002D5F5F" w:rsidRPr="00D95F80">
              <w:rPr>
                <w:rFonts w:ascii="Times New Roman" w:hAnsi="Times New Roman"/>
                <w:szCs w:val="28"/>
              </w:rPr>
              <w:t>непродовольственные товары</w:t>
            </w:r>
            <w:r w:rsidRPr="00D95F80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7CA" w:rsidRPr="00D95F80" w:rsidRDefault="00455D8E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0,3</w:t>
            </w:r>
          </w:p>
        </w:tc>
      </w:tr>
      <w:tr w:rsidR="00455D8E" w:rsidRPr="00D95F80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D95F80" w:rsidRDefault="00A84B5C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2</w:t>
            </w:r>
            <w:r w:rsidR="00455D8E" w:rsidRPr="00D95F8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D95F80" w:rsidRDefault="00455D8E" w:rsidP="004F6C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Павильон (</w:t>
            </w:r>
            <w:r w:rsidR="002D5F5F" w:rsidRPr="00D95F80">
              <w:rPr>
                <w:rFonts w:ascii="Times New Roman" w:hAnsi="Times New Roman"/>
                <w:szCs w:val="28"/>
              </w:rPr>
              <w:t>продовольственные товары</w:t>
            </w:r>
            <w:r w:rsidRPr="00D95F80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D95F80" w:rsidRDefault="0042473F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0,35</w:t>
            </w:r>
          </w:p>
        </w:tc>
      </w:tr>
      <w:tr w:rsidR="00455D8E" w:rsidRPr="00D95F80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D95F80" w:rsidRDefault="00A84B5C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3</w:t>
            </w:r>
            <w:r w:rsidR="00455D8E" w:rsidRPr="00D95F8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D95F80" w:rsidRDefault="00455D8E" w:rsidP="004F6C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Павильон (оказания услуг общественного питания)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D95F80" w:rsidRDefault="0042473F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0,35</w:t>
            </w:r>
          </w:p>
        </w:tc>
      </w:tr>
      <w:tr w:rsidR="00455D8E" w:rsidRPr="00D95F80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D95F80" w:rsidRDefault="00A84B5C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4</w:t>
            </w:r>
            <w:r w:rsidR="00455D8E" w:rsidRPr="00D95F8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D95F80" w:rsidRDefault="00455D8E" w:rsidP="004F6C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Павильон (бытовые услуги)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D95F80" w:rsidRDefault="00455D8E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0,</w:t>
            </w:r>
            <w:r w:rsidR="00E276AC" w:rsidRPr="00D95F80">
              <w:rPr>
                <w:rFonts w:ascii="Times New Roman" w:hAnsi="Times New Roman"/>
                <w:szCs w:val="28"/>
              </w:rPr>
              <w:t>25</w:t>
            </w:r>
          </w:p>
        </w:tc>
      </w:tr>
      <w:tr w:rsidR="00455D8E" w:rsidRPr="00D95F80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D95F80" w:rsidRDefault="00A84B5C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5</w:t>
            </w:r>
            <w:r w:rsidR="00455D8E" w:rsidRPr="00D95F8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D95F80" w:rsidRDefault="00455D8E" w:rsidP="004F6C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Киоск (</w:t>
            </w:r>
            <w:r w:rsidR="002537CE" w:rsidRPr="00D95F80">
              <w:rPr>
                <w:rFonts w:ascii="Times New Roman" w:hAnsi="Times New Roman"/>
                <w:szCs w:val="28"/>
              </w:rPr>
              <w:t>периодические печатные изданиями и иная печатная продукция</w:t>
            </w:r>
            <w:r w:rsidRPr="00D95F80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8E" w:rsidRPr="00D95F80" w:rsidRDefault="00455D8E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0</w:t>
            </w:r>
            <w:r w:rsidR="002537CE" w:rsidRPr="00D95F80">
              <w:rPr>
                <w:rFonts w:ascii="Times New Roman" w:hAnsi="Times New Roman"/>
                <w:szCs w:val="28"/>
              </w:rPr>
              <w:t>,</w:t>
            </w:r>
            <w:r w:rsidR="003B1952" w:rsidRPr="00D95F80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2537CE" w:rsidRPr="00D95F80" w:rsidTr="0073246E">
        <w:trPr>
          <w:trHeight w:val="30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CE" w:rsidRPr="00D95F80" w:rsidRDefault="00A84B5C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6</w:t>
            </w:r>
            <w:r w:rsidR="002537CE" w:rsidRPr="00D95F8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CE" w:rsidRPr="00D95F80" w:rsidRDefault="002537CE" w:rsidP="004F6C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Киоск (</w:t>
            </w:r>
            <w:r w:rsidR="002D5F5F" w:rsidRPr="00D95F80">
              <w:rPr>
                <w:rFonts w:ascii="Times New Roman" w:hAnsi="Times New Roman"/>
                <w:szCs w:val="28"/>
              </w:rPr>
              <w:t>оказание бытовых услуг</w:t>
            </w:r>
            <w:r w:rsidRPr="00D95F80">
              <w:rPr>
                <w:rFonts w:ascii="Times New Roman" w:hAnsi="Times New Roman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D95F80" w:rsidRDefault="002537CE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0,</w:t>
            </w:r>
            <w:r w:rsidR="002D5F5F" w:rsidRPr="00D95F80">
              <w:rPr>
                <w:rFonts w:ascii="Times New Roman" w:hAnsi="Times New Roman"/>
                <w:szCs w:val="28"/>
              </w:rPr>
              <w:t>15</w:t>
            </w:r>
          </w:p>
        </w:tc>
      </w:tr>
      <w:tr w:rsidR="002D5F5F" w:rsidRPr="00D95F80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D95F80" w:rsidRDefault="00A84B5C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7</w:t>
            </w:r>
            <w:r w:rsidR="002D5F5F" w:rsidRPr="00D95F8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D95F80" w:rsidRDefault="002D5F5F" w:rsidP="004F6C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Киоск (оказания услуг общественного питания)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D95F80" w:rsidRDefault="002D5F5F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0,3</w:t>
            </w:r>
          </w:p>
        </w:tc>
      </w:tr>
      <w:tr w:rsidR="002D5F5F" w:rsidRPr="00D95F80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D95F80" w:rsidRDefault="00A84B5C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8</w:t>
            </w:r>
            <w:r w:rsidR="002D5F5F" w:rsidRPr="00D95F80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D95F80" w:rsidRDefault="002D5F5F" w:rsidP="004F6C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Торговая палатка (продовольственные товары)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D95F80" w:rsidRDefault="002D5F5F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0,9</w:t>
            </w:r>
          </w:p>
        </w:tc>
      </w:tr>
      <w:tr w:rsidR="002D5F5F" w:rsidRPr="00D95F80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D95F80" w:rsidRDefault="00A84B5C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9.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D95F80" w:rsidRDefault="002D5F5F" w:rsidP="004F6C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Торговая тележка (продовольственные товары)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F5F" w:rsidRPr="00D95F80" w:rsidRDefault="002D5F5F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0,</w:t>
            </w:r>
            <w:r w:rsidR="00E276AC" w:rsidRPr="00D95F80">
              <w:rPr>
                <w:rFonts w:ascii="Times New Roman" w:hAnsi="Times New Roman"/>
                <w:szCs w:val="28"/>
              </w:rPr>
              <w:t>5</w:t>
            </w:r>
          </w:p>
        </w:tc>
      </w:tr>
      <w:tr w:rsidR="00A84B5C" w:rsidRPr="00D95F80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5C" w:rsidRPr="00D95F80" w:rsidRDefault="00A84B5C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10.</w:t>
            </w:r>
          </w:p>
        </w:tc>
        <w:tc>
          <w:tcPr>
            <w:tcW w:w="6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5C" w:rsidRPr="00D95F80" w:rsidRDefault="00A84B5C" w:rsidP="004F6C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Торгово-остановочный комплекс (павильон)</w:t>
            </w:r>
          </w:p>
          <w:p w:rsidR="00E276AC" w:rsidRPr="00D95F80" w:rsidRDefault="00E276AC" w:rsidP="004F6C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(непродовольственные товары, продовольственные товары, оказания услуг общественного питания, оказание бытовых услуг)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5C" w:rsidRPr="00D95F80" w:rsidRDefault="0042473F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0,3</w:t>
            </w:r>
          </w:p>
        </w:tc>
      </w:tr>
    </w:tbl>
    <w:p w:rsidR="00CC0CBA" w:rsidRPr="00D95F80" w:rsidRDefault="00CC0CBA" w:rsidP="00CC0CBA">
      <w:pPr>
        <w:autoSpaceDE w:val="0"/>
        <w:autoSpaceDN w:val="0"/>
        <w:adjustRightInd w:val="0"/>
        <w:ind w:right="424" w:firstLine="0"/>
        <w:jc w:val="left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br w:type="page"/>
        <w:t xml:space="preserve">(Таблица № 2 приложения № 2 к порядку изложена в новой редакции </w:t>
      </w:r>
      <w:r w:rsidRPr="00D95F80">
        <w:rPr>
          <w:rFonts w:ascii="Times New Roman" w:hAnsi="Times New Roman"/>
        </w:rPr>
        <w:t xml:space="preserve">постановлением администрации </w:t>
      </w:r>
      <w:hyperlink r:id="rId22" w:tooltip="постановление от 28.06.2022 0:00:00 №263-па Администрация г. Пыть-Ях&#10;&#10;О внесении изменений в постановление администрации города от 16.11.2021 № 505-па " w:history="1">
        <w:r w:rsidRPr="00D95F80">
          <w:rPr>
            <w:rStyle w:val="a8"/>
            <w:rFonts w:ascii="Times New Roman" w:hAnsi="Times New Roman"/>
          </w:rPr>
          <w:t>от 28.06.2022 № 263-па</w:t>
        </w:r>
      </w:hyperlink>
      <w:r w:rsidRPr="00D95F80">
        <w:rPr>
          <w:rFonts w:ascii="Times New Roman" w:hAnsi="Times New Roman"/>
        </w:rPr>
        <w:t>)</w:t>
      </w:r>
    </w:p>
    <w:p w:rsidR="0019296A" w:rsidRPr="00D95F80" w:rsidRDefault="00CC0CBA" w:rsidP="0073246E">
      <w:pPr>
        <w:autoSpaceDE w:val="0"/>
        <w:autoSpaceDN w:val="0"/>
        <w:adjustRightInd w:val="0"/>
        <w:spacing w:line="360" w:lineRule="auto"/>
        <w:ind w:right="424"/>
        <w:jc w:val="right"/>
        <w:rPr>
          <w:rFonts w:ascii="Times New Roman" w:hAnsi="Times New Roman"/>
          <w:szCs w:val="28"/>
        </w:rPr>
      </w:pPr>
      <w:r w:rsidRPr="00D95F80">
        <w:rPr>
          <w:rFonts w:ascii="Times New Roman" w:hAnsi="Times New Roman"/>
          <w:szCs w:val="28"/>
        </w:rPr>
        <w:t>Т</w:t>
      </w:r>
      <w:r w:rsidR="0073246E" w:rsidRPr="00D95F80">
        <w:rPr>
          <w:rFonts w:ascii="Times New Roman" w:hAnsi="Times New Roman"/>
          <w:szCs w:val="28"/>
        </w:rPr>
        <w:t>аблица 2</w:t>
      </w: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605"/>
        <w:gridCol w:w="1843"/>
      </w:tblGrid>
      <w:tr w:rsidR="00982BC3" w:rsidRPr="00D95F80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D95F80" w:rsidRDefault="00982BC3" w:rsidP="004F6CC7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N п/п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D95F80" w:rsidRDefault="00982BC3" w:rsidP="004F6CC7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Наименование микрорайона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D95F80" w:rsidRDefault="00982BC3" w:rsidP="004F6CC7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Коэффициент</w:t>
            </w:r>
            <w:r w:rsidR="0073246E" w:rsidRPr="00D95F80">
              <w:rPr>
                <w:rFonts w:ascii="Times New Roman" w:hAnsi="Times New Roman"/>
                <w:szCs w:val="28"/>
              </w:rPr>
              <w:t>(Км)</w:t>
            </w:r>
          </w:p>
        </w:tc>
      </w:tr>
      <w:tr w:rsidR="00982BC3" w:rsidRPr="00D95F80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D95F80" w:rsidRDefault="00982BC3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1.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D95F80" w:rsidRDefault="00982BC3" w:rsidP="004F6C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промзона</w:t>
            </w:r>
            <w:r w:rsidR="00872B7B" w:rsidRPr="00D95F80">
              <w:rPr>
                <w:rFonts w:ascii="Times New Roman" w:hAnsi="Times New Roman"/>
                <w:szCs w:val="28"/>
              </w:rPr>
              <w:t xml:space="preserve"> </w:t>
            </w:r>
            <w:r w:rsidR="00A24BC8" w:rsidRPr="00D95F80">
              <w:rPr>
                <w:rFonts w:ascii="Times New Roman" w:hAnsi="Times New Roman"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szCs w:val="28"/>
              </w:rPr>
              <w:t>Восточная</w:t>
            </w:r>
            <w:r w:rsidR="00A24BC8" w:rsidRPr="00D95F80">
              <w:rPr>
                <w:rFonts w:ascii="Times New Roman" w:hAnsi="Times New Roman"/>
                <w:szCs w:val="28"/>
              </w:rPr>
              <w:t>»</w:t>
            </w:r>
            <w:r w:rsidRPr="00D95F80">
              <w:rPr>
                <w:rFonts w:ascii="Times New Roman" w:hAnsi="Times New Roman"/>
                <w:szCs w:val="28"/>
              </w:rPr>
              <w:t xml:space="preserve">, ГСДЦ </w:t>
            </w:r>
            <w:r w:rsidR="00A24BC8" w:rsidRPr="00D95F80">
              <w:rPr>
                <w:rFonts w:ascii="Times New Roman" w:hAnsi="Times New Roman"/>
                <w:szCs w:val="28"/>
              </w:rPr>
              <w:t>«</w:t>
            </w:r>
            <w:r w:rsidRPr="00D95F80">
              <w:rPr>
                <w:rFonts w:ascii="Times New Roman" w:hAnsi="Times New Roman"/>
                <w:szCs w:val="28"/>
              </w:rPr>
              <w:t>Жемчужина</w:t>
            </w:r>
            <w:r w:rsidR="00A24BC8" w:rsidRPr="00D95F80">
              <w:rPr>
                <w:rFonts w:ascii="Times New Roman" w:hAnsi="Times New Roman"/>
                <w:szCs w:val="28"/>
              </w:rPr>
              <w:t>»</w:t>
            </w:r>
            <w:r w:rsidRPr="00D95F80">
              <w:rPr>
                <w:rFonts w:ascii="Times New Roman" w:hAnsi="Times New Roman"/>
                <w:szCs w:val="28"/>
              </w:rPr>
              <w:t>, промзона</w:t>
            </w:r>
            <w:r w:rsidR="00872B7B" w:rsidRPr="00D95F80">
              <w:rPr>
                <w:rFonts w:ascii="Times New Roman" w:hAnsi="Times New Roman"/>
                <w:szCs w:val="28"/>
              </w:rPr>
              <w:t xml:space="preserve"> </w:t>
            </w:r>
            <w:r w:rsidR="00A24BC8" w:rsidRPr="00D95F80">
              <w:rPr>
                <w:rFonts w:ascii="Times New Roman" w:hAnsi="Times New Roman"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szCs w:val="28"/>
              </w:rPr>
              <w:t>Западная</w:t>
            </w:r>
            <w:r w:rsidR="00A24BC8" w:rsidRPr="00D95F80">
              <w:rPr>
                <w:rFonts w:ascii="Times New Roman" w:hAnsi="Times New Roman"/>
                <w:szCs w:val="28"/>
              </w:rPr>
              <w:t>»</w:t>
            </w:r>
            <w:r w:rsidRPr="00D95F80">
              <w:rPr>
                <w:rFonts w:ascii="Times New Roman" w:hAnsi="Times New Roman"/>
                <w:szCs w:val="28"/>
              </w:rPr>
              <w:t>, промзона</w:t>
            </w:r>
            <w:r w:rsidR="00872B7B" w:rsidRPr="00D95F80">
              <w:rPr>
                <w:rFonts w:ascii="Times New Roman" w:hAnsi="Times New Roman"/>
                <w:szCs w:val="28"/>
              </w:rPr>
              <w:t xml:space="preserve"> </w:t>
            </w:r>
            <w:r w:rsidR="00A24BC8" w:rsidRPr="00D95F80">
              <w:rPr>
                <w:rFonts w:ascii="Times New Roman" w:hAnsi="Times New Roman"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szCs w:val="28"/>
              </w:rPr>
              <w:t>Северная</w:t>
            </w:r>
            <w:r w:rsidR="00A24BC8" w:rsidRPr="00D95F80">
              <w:rPr>
                <w:rFonts w:ascii="Times New Roman" w:hAnsi="Times New Roman"/>
                <w:szCs w:val="28"/>
              </w:rPr>
              <w:t>»</w:t>
            </w:r>
            <w:r w:rsidRPr="00D95F80">
              <w:rPr>
                <w:rFonts w:ascii="Times New Roman" w:hAnsi="Times New Roman"/>
                <w:szCs w:val="28"/>
              </w:rPr>
              <w:t>, промзона</w:t>
            </w:r>
            <w:r w:rsidR="00872B7B" w:rsidRPr="00D95F80">
              <w:rPr>
                <w:rFonts w:ascii="Times New Roman" w:hAnsi="Times New Roman"/>
                <w:szCs w:val="28"/>
              </w:rPr>
              <w:t xml:space="preserve"> </w:t>
            </w:r>
            <w:r w:rsidR="00A24BC8" w:rsidRPr="00D95F80">
              <w:rPr>
                <w:rFonts w:ascii="Times New Roman" w:hAnsi="Times New Roman"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szCs w:val="28"/>
              </w:rPr>
              <w:t>Северо-Восточная</w:t>
            </w:r>
            <w:r w:rsidR="00A24BC8" w:rsidRPr="00D95F80">
              <w:rPr>
                <w:rFonts w:ascii="Times New Roman" w:hAnsi="Times New Roman"/>
                <w:szCs w:val="28"/>
              </w:rPr>
              <w:t>»</w:t>
            </w:r>
            <w:r w:rsidRPr="00D95F80">
              <w:rPr>
                <w:rFonts w:ascii="Times New Roman" w:hAnsi="Times New Roman"/>
                <w:szCs w:val="28"/>
              </w:rPr>
              <w:t>, промзона</w:t>
            </w:r>
            <w:r w:rsidR="00872B7B" w:rsidRPr="00D95F80">
              <w:rPr>
                <w:rFonts w:ascii="Times New Roman" w:hAnsi="Times New Roman"/>
                <w:szCs w:val="28"/>
              </w:rPr>
              <w:t xml:space="preserve"> </w:t>
            </w:r>
            <w:r w:rsidR="00A24BC8" w:rsidRPr="00D95F80">
              <w:rPr>
                <w:rFonts w:ascii="Times New Roman" w:hAnsi="Times New Roman"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szCs w:val="28"/>
              </w:rPr>
              <w:t>Центральная</w:t>
            </w:r>
            <w:r w:rsidR="00A24BC8" w:rsidRPr="00D95F80">
              <w:rPr>
                <w:rFonts w:ascii="Times New Roman" w:hAnsi="Times New Roman"/>
                <w:szCs w:val="28"/>
              </w:rPr>
              <w:t>»</w:t>
            </w:r>
            <w:r w:rsidRPr="00D95F80">
              <w:rPr>
                <w:rFonts w:ascii="Times New Roman" w:hAnsi="Times New Roman"/>
                <w:szCs w:val="28"/>
              </w:rPr>
              <w:t>, промзона</w:t>
            </w:r>
            <w:r w:rsidR="00872B7B" w:rsidRPr="00D95F80">
              <w:rPr>
                <w:rFonts w:ascii="Times New Roman" w:hAnsi="Times New Roman"/>
                <w:szCs w:val="28"/>
              </w:rPr>
              <w:t xml:space="preserve"> </w:t>
            </w:r>
            <w:r w:rsidR="00A24BC8" w:rsidRPr="00D95F80">
              <w:rPr>
                <w:rFonts w:ascii="Times New Roman" w:hAnsi="Times New Roman"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szCs w:val="28"/>
              </w:rPr>
              <w:t>Южная</w:t>
            </w:r>
            <w:r w:rsidR="00A24BC8" w:rsidRPr="00D95F80">
              <w:rPr>
                <w:rFonts w:ascii="Times New Roman" w:hAnsi="Times New Roman"/>
                <w:szCs w:val="28"/>
              </w:rPr>
              <w:t>»</w:t>
            </w:r>
            <w:r w:rsidRPr="00D95F80">
              <w:rPr>
                <w:rFonts w:ascii="Times New Roman" w:hAnsi="Times New Roman"/>
                <w:szCs w:val="28"/>
              </w:rPr>
              <w:t>, мкр.</w:t>
            </w:r>
            <w:r w:rsidR="00A24BC8" w:rsidRPr="00D95F80">
              <w:rPr>
                <w:rFonts w:ascii="Times New Roman" w:hAnsi="Times New Roman"/>
                <w:szCs w:val="28"/>
              </w:rPr>
              <w:t xml:space="preserve"> № </w:t>
            </w:r>
            <w:r w:rsidR="00872B7B" w:rsidRPr="00D95F80">
              <w:rPr>
                <w:rFonts w:ascii="Times New Roman" w:hAnsi="Times New Roman"/>
                <w:szCs w:val="28"/>
              </w:rPr>
              <w:t xml:space="preserve">7 </w:t>
            </w:r>
            <w:r w:rsidR="00A24BC8" w:rsidRPr="00D95F80">
              <w:rPr>
                <w:rFonts w:ascii="Times New Roman" w:hAnsi="Times New Roman"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szCs w:val="28"/>
              </w:rPr>
              <w:t>Газовиков</w:t>
            </w:r>
            <w:r w:rsidR="00A24BC8" w:rsidRPr="00D95F80">
              <w:rPr>
                <w:rFonts w:ascii="Times New Roman" w:hAnsi="Times New Roman"/>
                <w:szCs w:val="28"/>
              </w:rPr>
              <w:t>»</w:t>
            </w:r>
            <w:r w:rsidRPr="00D95F80">
              <w:rPr>
                <w:rFonts w:ascii="Times New Roman" w:hAnsi="Times New Roman"/>
                <w:szCs w:val="28"/>
              </w:rPr>
              <w:t>, мкр.</w:t>
            </w:r>
            <w:r w:rsidR="00A24BC8" w:rsidRPr="00D95F80">
              <w:rPr>
                <w:rFonts w:ascii="Times New Roman" w:hAnsi="Times New Roman"/>
                <w:szCs w:val="28"/>
              </w:rPr>
              <w:t xml:space="preserve"> № </w:t>
            </w:r>
            <w:r w:rsidR="00872B7B" w:rsidRPr="00D95F80">
              <w:rPr>
                <w:rFonts w:ascii="Times New Roman" w:hAnsi="Times New Roman"/>
                <w:szCs w:val="28"/>
              </w:rPr>
              <w:t xml:space="preserve">8 </w:t>
            </w:r>
            <w:r w:rsidR="00A24BC8" w:rsidRPr="00D95F80">
              <w:rPr>
                <w:rFonts w:ascii="Times New Roman" w:hAnsi="Times New Roman"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szCs w:val="28"/>
              </w:rPr>
              <w:t>Горка</w:t>
            </w:r>
            <w:r w:rsidR="00A24BC8" w:rsidRPr="00D95F80">
              <w:rPr>
                <w:rFonts w:ascii="Times New Roman" w:hAnsi="Times New Roman"/>
                <w:szCs w:val="28"/>
              </w:rPr>
              <w:t>»</w:t>
            </w:r>
            <w:r w:rsidR="00872B7B" w:rsidRPr="00D95F80">
              <w:rPr>
                <w:rFonts w:ascii="Times New Roman" w:hAnsi="Times New Roman"/>
                <w:szCs w:val="28"/>
              </w:rPr>
              <w:t xml:space="preserve">, </w:t>
            </w:r>
            <w:r w:rsidRPr="00D95F80">
              <w:rPr>
                <w:rFonts w:ascii="Times New Roman" w:hAnsi="Times New Roman"/>
                <w:szCs w:val="28"/>
              </w:rPr>
              <w:t>мкр</w:t>
            </w:r>
            <w:r w:rsidR="00872B7B" w:rsidRPr="00D95F80">
              <w:rPr>
                <w:rFonts w:ascii="Times New Roman" w:hAnsi="Times New Roman"/>
                <w:szCs w:val="28"/>
              </w:rPr>
              <w:t>.</w:t>
            </w:r>
            <w:r w:rsidR="00A24BC8" w:rsidRPr="00D95F80">
              <w:rPr>
                <w:rFonts w:ascii="Times New Roman" w:hAnsi="Times New Roman"/>
                <w:szCs w:val="28"/>
              </w:rPr>
              <w:t xml:space="preserve"> № </w:t>
            </w:r>
            <w:r w:rsidR="00872B7B" w:rsidRPr="00D95F80">
              <w:rPr>
                <w:rFonts w:ascii="Times New Roman" w:hAnsi="Times New Roman"/>
                <w:szCs w:val="28"/>
              </w:rPr>
              <w:t>9</w:t>
            </w:r>
            <w:r w:rsidRPr="00D95F80">
              <w:rPr>
                <w:rFonts w:ascii="Times New Roman" w:hAnsi="Times New Roman"/>
                <w:szCs w:val="28"/>
              </w:rPr>
              <w:t xml:space="preserve"> </w:t>
            </w:r>
            <w:r w:rsidR="00A24BC8" w:rsidRPr="00D95F80">
              <w:rPr>
                <w:rFonts w:ascii="Times New Roman" w:hAnsi="Times New Roman"/>
                <w:szCs w:val="28"/>
              </w:rPr>
              <w:t>«</w:t>
            </w:r>
            <w:r w:rsidRPr="00D95F80">
              <w:rPr>
                <w:rFonts w:ascii="Times New Roman" w:hAnsi="Times New Roman"/>
                <w:szCs w:val="28"/>
              </w:rPr>
              <w:t>Черемушки</w:t>
            </w:r>
            <w:r w:rsidR="00A24BC8" w:rsidRPr="00D95F80">
              <w:rPr>
                <w:rFonts w:ascii="Times New Roman" w:hAnsi="Times New Roman"/>
                <w:szCs w:val="28"/>
              </w:rPr>
              <w:t>»</w:t>
            </w:r>
            <w:r w:rsidRPr="00D95F80">
              <w:rPr>
                <w:rFonts w:ascii="Times New Roman" w:hAnsi="Times New Roman"/>
                <w:szCs w:val="28"/>
              </w:rPr>
              <w:t>, мкр.</w:t>
            </w:r>
            <w:r w:rsidR="00A24BC8" w:rsidRPr="00D95F80">
              <w:rPr>
                <w:rFonts w:ascii="Times New Roman" w:hAnsi="Times New Roman"/>
                <w:szCs w:val="28"/>
              </w:rPr>
              <w:t xml:space="preserve"> № </w:t>
            </w:r>
            <w:r w:rsidR="00872B7B" w:rsidRPr="00D95F80">
              <w:rPr>
                <w:rFonts w:ascii="Times New Roman" w:hAnsi="Times New Roman"/>
                <w:szCs w:val="28"/>
              </w:rPr>
              <w:t xml:space="preserve">10 </w:t>
            </w:r>
            <w:r w:rsidR="00A24BC8" w:rsidRPr="00D95F80">
              <w:rPr>
                <w:rFonts w:ascii="Times New Roman" w:hAnsi="Times New Roman"/>
                <w:szCs w:val="28"/>
              </w:rPr>
              <w:t>«</w:t>
            </w:r>
            <w:r w:rsidRPr="00D95F80">
              <w:rPr>
                <w:rFonts w:ascii="Times New Roman" w:hAnsi="Times New Roman"/>
                <w:szCs w:val="28"/>
              </w:rPr>
              <w:t>Мамонтово</w:t>
            </w:r>
            <w:r w:rsidR="00A24BC8" w:rsidRPr="00D95F80">
              <w:rPr>
                <w:rFonts w:ascii="Times New Roman" w:hAnsi="Times New Roman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D95F80" w:rsidRDefault="005600BA" w:rsidP="004F6CC7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0,2</w:t>
            </w:r>
          </w:p>
        </w:tc>
      </w:tr>
      <w:tr w:rsidR="00982BC3" w:rsidRPr="00D95F80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D95F80" w:rsidRDefault="00982BC3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2.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D95F80" w:rsidRDefault="00982BC3" w:rsidP="004F6C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мкр</w:t>
            </w:r>
            <w:r w:rsidR="00872B7B" w:rsidRPr="00D95F80">
              <w:rPr>
                <w:rFonts w:ascii="Times New Roman" w:hAnsi="Times New Roman"/>
                <w:szCs w:val="28"/>
              </w:rPr>
              <w:t>.</w:t>
            </w:r>
            <w:r w:rsidR="00A24BC8" w:rsidRPr="00D95F80">
              <w:rPr>
                <w:rFonts w:ascii="Times New Roman" w:hAnsi="Times New Roman"/>
                <w:szCs w:val="28"/>
              </w:rPr>
              <w:t xml:space="preserve"> № </w:t>
            </w:r>
            <w:r w:rsidR="00872B7B" w:rsidRPr="00D95F80">
              <w:rPr>
                <w:rFonts w:ascii="Times New Roman" w:hAnsi="Times New Roman"/>
                <w:szCs w:val="28"/>
              </w:rPr>
              <w:t xml:space="preserve">4 </w:t>
            </w:r>
            <w:r w:rsidR="00A24BC8" w:rsidRPr="00D95F80">
              <w:rPr>
                <w:rFonts w:ascii="Times New Roman" w:hAnsi="Times New Roman"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szCs w:val="28"/>
              </w:rPr>
              <w:t>Молодежный</w:t>
            </w:r>
            <w:r w:rsidR="00A24BC8" w:rsidRPr="00D95F80">
              <w:rPr>
                <w:rFonts w:ascii="Times New Roman" w:hAnsi="Times New Roman"/>
                <w:szCs w:val="28"/>
              </w:rPr>
              <w:t>»</w:t>
            </w:r>
            <w:r w:rsidR="00872B7B" w:rsidRPr="00D95F80">
              <w:rPr>
                <w:rFonts w:ascii="Times New Roman" w:hAnsi="Times New Roman"/>
                <w:szCs w:val="28"/>
              </w:rPr>
              <w:t>, мкр.</w:t>
            </w:r>
            <w:r w:rsidR="00A24BC8" w:rsidRPr="00D95F80">
              <w:rPr>
                <w:rFonts w:ascii="Times New Roman" w:hAnsi="Times New Roman"/>
                <w:szCs w:val="28"/>
              </w:rPr>
              <w:t xml:space="preserve"> № </w:t>
            </w:r>
            <w:r w:rsidR="00872B7B" w:rsidRPr="00D95F80">
              <w:rPr>
                <w:rFonts w:ascii="Times New Roman" w:hAnsi="Times New Roman"/>
                <w:szCs w:val="28"/>
              </w:rPr>
              <w:t xml:space="preserve">5 </w:t>
            </w:r>
            <w:r w:rsidR="00A24BC8" w:rsidRPr="00D95F80">
              <w:rPr>
                <w:rFonts w:ascii="Times New Roman" w:hAnsi="Times New Roman"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szCs w:val="28"/>
              </w:rPr>
              <w:t>Солнечный</w:t>
            </w:r>
            <w:r w:rsidR="00A24BC8" w:rsidRPr="00D95F80">
              <w:rPr>
                <w:rFonts w:ascii="Times New Roman" w:hAnsi="Times New Roman"/>
                <w:szCs w:val="28"/>
              </w:rPr>
              <w:t>»</w:t>
            </w:r>
            <w:r w:rsidR="00872B7B" w:rsidRPr="00D95F80">
              <w:rPr>
                <w:rFonts w:ascii="Times New Roman" w:hAnsi="Times New Roman"/>
                <w:szCs w:val="28"/>
              </w:rPr>
              <w:t>, мкр.</w:t>
            </w:r>
            <w:r w:rsidR="00A24BC8" w:rsidRPr="00D95F80">
              <w:rPr>
                <w:rFonts w:ascii="Times New Roman" w:hAnsi="Times New Roman"/>
                <w:szCs w:val="28"/>
              </w:rPr>
              <w:t xml:space="preserve"> № </w:t>
            </w:r>
            <w:r w:rsidR="00872B7B" w:rsidRPr="00D95F80">
              <w:rPr>
                <w:rFonts w:ascii="Times New Roman" w:hAnsi="Times New Roman"/>
                <w:bCs/>
                <w:szCs w:val="28"/>
              </w:rPr>
              <w:t xml:space="preserve">6 </w:t>
            </w:r>
            <w:r w:rsidR="00A24BC8" w:rsidRPr="00D95F80">
              <w:rPr>
                <w:rFonts w:ascii="Times New Roman" w:hAnsi="Times New Roman"/>
                <w:bCs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bCs/>
                <w:szCs w:val="28"/>
              </w:rPr>
              <w:t>Пионерный</w:t>
            </w:r>
            <w:r w:rsidR="00A24BC8" w:rsidRPr="00D95F80">
              <w:rPr>
                <w:rFonts w:ascii="Times New Roman" w:hAnsi="Times New Roman"/>
                <w:bCs/>
                <w:szCs w:val="28"/>
              </w:rPr>
              <w:t>»</w:t>
            </w:r>
            <w:r w:rsidR="00872B7B" w:rsidRPr="00D95F80">
              <w:rPr>
                <w:rFonts w:ascii="Times New Roman" w:hAnsi="Times New Roman"/>
                <w:szCs w:val="28"/>
              </w:rPr>
              <w:t xml:space="preserve">, </w:t>
            </w:r>
            <w:r w:rsidRPr="00D95F80">
              <w:rPr>
                <w:rFonts w:ascii="Times New Roman" w:hAnsi="Times New Roman"/>
                <w:szCs w:val="28"/>
              </w:rPr>
              <w:t>мкр.</w:t>
            </w:r>
            <w:r w:rsidR="00A24BC8" w:rsidRPr="00D95F80">
              <w:rPr>
                <w:rFonts w:ascii="Times New Roman" w:hAnsi="Times New Roman"/>
                <w:szCs w:val="28"/>
              </w:rPr>
              <w:t xml:space="preserve"> № </w:t>
            </w:r>
            <w:r w:rsidR="00872B7B" w:rsidRPr="00D95F80">
              <w:rPr>
                <w:rFonts w:ascii="Times New Roman" w:hAnsi="Times New Roman"/>
                <w:bCs/>
                <w:szCs w:val="28"/>
              </w:rPr>
              <w:t xml:space="preserve">6а </w:t>
            </w:r>
            <w:r w:rsidR="00A24BC8" w:rsidRPr="00D95F80">
              <w:rPr>
                <w:rFonts w:ascii="Times New Roman" w:hAnsi="Times New Roman"/>
                <w:bCs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bCs/>
                <w:szCs w:val="28"/>
              </w:rPr>
              <w:t>Северный</w:t>
            </w:r>
            <w:r w:rsidR="00A24BC8" w:rsidRPr="00D95F80">
              <w:rPr>
                <w:rFonts w:ascii="Times New Roman" w:hAnsi="Times New Roman"/>
                <w:bCs/>
                <w:szCs w:val="28"/>
              </w:rPr>
              <w:t>»</w:t>
            </w:r>
            <w:r w:rsidR="00EC0558" w:rsidRPr="00D95F80">
              <w:rPr>
                <w:rFonts w:ascii="Times New Roman" w:hAnsi="Times New Roman"/>
                <w:szCs w:val="28"/>
              </w:rPr>
              <w:t xml:space="preserve">, </w:t>
            </w:r>
            <w:r w:rsidR="00872B7B" w:rsidRPr="00D95F80">
              <w:rPr>
                <w:rFonts w:ascii="Times New Roman" w:hAnsi="Times New Roman"/>
                <w:szCs w:val="28"/>
              </w:rPr>
              <w:t>мкр.</w:t>
            </w:r>
            <w:r w:rsidR="00A24BC8" w:rsidRPr="00D95F80">
              <w:rPr>
                <w:rFonts w:ascii="Times New Roman" w:hAnsi="Times New Roman"/>
                <w:szCs w:val="28"/>
              </w:rPr>
              <w:t xml:space="preserve"> № </w:t>
            </w:r>
            <w:r w:rsidR="00EC0558" w:rsidRPr="00D95F80">
              <w:rPr>
                <w:rFonts w:ascii="Times New Roman" w:hAnsi="Times New Roman"/>
                <w:szCs w:val="28"/>
              </w:rPr>
              <w:t xml:space="preserve">2а </w:t>
            </w:r>
            <w:r w:rsidR="00A24BC8" w:rsidRPr="00D95F80">
              <w:rPr>
                <w:rFonts w:ascii="Times New Roman" w:hAnsi="Times New Roman"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szCs w:val="28"/>
              </w:rPr>
              <w:t>Лесников</w:t>
            </w:r>
            <w:r w:rsidR="00A24BC8" w:rsidRPr="00D95F80">
              <w:rPr>
                <w:rFonts w:ascii="Times New Roman" w:hAnsi="Times New Roman"/>
                <w:szCs w:val="28"/>
              </w:rPr>
              <w:t>»</w:t>
            </w:r>
            <w:r w:rsidR="00FB0E68" w:rsidRPr="00D95F80">
              <w:rPr>
                <w:rFonts w:ascii="Times New Roman" w:hAnsi="Times New Roman"/>
                <w:szCs w:val="28"/>
              </w:rPr>
              <w:t>, мкр.</w:t>
            </w:r>
            <w:r w:rsidR="00A24BC8" w:rsidRPr="00D95F80">
              <w:rPr>
                <w:rFonts w:ascii="Times New Roman" w:hAnsi="Times New Roman"/>
                <w:szCs w:val="28"/>
              </w:rPr>
              <w:t xml:space="preserve"> № </w:t>
            </w:r>
            <w:r w:rsidR="00FB0E68" w:rsidRPr="00D95F80">
              <w:rPr>
                <w:rFonts w:ascii="Times New Roman" w:hAnsi="Times New Roman"/>
                <w:bCs/>
                <w:szCs w:val="28"/>
              </w:rPr>
              <w:t xml:space="preserve">3 </w:t>
            </w:r>
            <w:r w:rsidR="00A24BC8" w:rsidRPr="00D95F80">
              <w:rPr>
                <w:rFonts w:ascii="Times New Roman" w:hAnsi="Times New Roman"/>
                <w:bCs/>
                <w:szCs w:val="28"/>
              </w:rPr>
              <w:t>«</w:t>
            </w:r>
            <w:r w:rsidR="00FB0E68" w:rsidRPr="00D95F80">
              <w:rPr>
                <w:rFonts w:ascii="Times New Roman" w:hAnsi="Times New Roman"/>
                <w:bCs/>
                <w:szCs w:val="28"/>
              </w:rPr>
              <w:t>Кедровый</w:t>
            </w:r>
            <w:r w:rsidR="00A24BC8" w:rsidRPr="00D95F80"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D95F80" w:rsidRDefault="005600BA" w:rsidP="004F6CC7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0,</w:t>
            </w:r>
            <w:r w:rsidR="00CC0CBA" w:rsidRPr="00D95F80">
              <w:rPr>
                <w:rFonts w:ascii="Times New Roman" w:hAnsi="Times New Roman"/>
                <w:szCs w:val="28"/>
              </w:rPr>
              <w:t>3</w:t>
            </w:r>
          </w:p>
        </w:tc>
      </w:tr>
      <w:tr w:rsidR="00982BC3" w:rsidRPr="00D95F80" w:rsidTr="0073246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D95F80" w:rsidRDefault="00982BC3" w:rsidP="004F6CC7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3.</w:t>
            </w:r>
          </w:p>
        </w:tc>
        <w:tc>
          <w:tcPr>
            <w:tcW w:w="6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D95F80" w:rsidRDefault="00982BC3" w:rsidP="004F6CC7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мкр.</w:t>
            </w:r>
            <w:r w:rsidR="00A24BC8" w:rsidRPr="00D95F80">
              <w:rPr>
                <w:rFonts w:ascii="Times New Roman" w:hAnsi="Times New Roman"/>
                <w:bCs/>
                <w:szCs w:val="28"/>
              </w:rPr>
              <w:t xml:space="preserve"> № </w:t>
            </w:r>
            <w:r w:rsidR="00872B7B" w:rsidRPr="00D95F80">
              <w:rPr>
                <w:rFonts w:ascii="Times New Roman" w:hAnsi="Times New Roman"/>
                <w:bCs/>
                <w:szCs w:val="28"/>
              </w:rPr>
              <w:t xml:space="preserve">1 </w:t>
            </w:r>
            <w:r w:rsidR="00A24BC8" w:rsidRPr="00D95F80">
              <w:rPr>
                <w:rFonts w:ascii="Times New Roman" w:hAnsi="Times New Roman"/>
                <w:bCs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bCs/>
                <w:szCs w:val="28"/>
              </w:rPr>
              <w:t>Центральный</w:t>
            </w:r>
            <w:r w:rsidR="00A24BC8" w:rsidRPr="00D95F80">
              <w:rPr>
                <w:rFonts w:ascii="Times New Roman" w:hAnsi="Times New Roman"/>
                <w:bCs/>
                <w:szCs w:val="28"/>
              </w:rPr>
              <w:t>»</w:t>
            </w:r>
            <w:r w:rsidRPr="00D95F80">
              <w:rPr>
                <w:rFonts w:ascii="Times New Roman" w:hAnsi="Times New Roman"/>
                <w:szCs w:val="28"/>
              </w:rPr>
              <w:t>, мкр.</w:t>
            </w:r>
            <w:r w:rsidR="00A24BC8" w:rsidRPr="00D95F80">
              <w:rPr>
                <w:rFonts w:ascii="Times New Roman" w:hAnsi="Times New Roman"/>
                <w:bCs/>
                <w:szCs w:val="28"/>
              </w:rPr>
              <w:t xml:space="preserve"> № </w:t>
            </w:r>
            <w:r w:rsidR="00872B7B" w:rsidRPr="00D95F80">
              <w:rPr>
                <w:rFonts w:ascii="Times New Roman" w:hAnsi="Times New Roman"/>
                <w:bCs/>
                <w:szCs w:val="28"/>
              </w:rPr>
              <w:t xml:space="preserve">2 </w:t>
            </w:r>
            <w:r w:rsidR="00A24BC8" w:rsidRPr="00D95F80">
              <w:rPr>
                <w:rFonts w:ascii="Times New Roman" w:hAnsi="Times New Roman"/>
                <w:bCs/>
                <w:szCs w:val="28"/>
              </w:rPr>
              <w:t>«</w:t>
            </w:r>
            <w:r w:rsidR="00872B7B" w:rsidRPr="00D95F80">
              <w:rPr>
                <w:rFonts w:ascii="Times New Roman" w:hAnsi="Times New Roman"/>
                <w:bCs/>
                <w:szCs w:val="28"/>
              </w:rPr>
              <w:t>Нефтяников</w:t>
            </w:r>
            <w:r w:rsidR="00A24BC8" w:rsidRPr="00D95F80"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C3" w:rsidRPr="00D95F80" w:rsidRDefault="005600BA" w:rsidP="004F6CC7">
            <w:pPr>
              <w:autoSpaceDE w:val="0"/>
              <w:autoSpaceDN w:val="0"/>
              <w:adjustRightInd w:val="0"/>
              <w:spacing w:line="360" w:lineRule="auto"/>
              <w:ind w:firstLine="0"/>
              <w:jc w:val="center"/>
              <w:rPr>
                <w:rFonts w:ascii="Times New Roman" w:hAnsi="Times New Roman"/>
                <w:szCs w:val="28"/>
              </w:rPr>
            </w:pPr>
            <w:r w:rsidRPr="00D95F80">
              <w:rPr>
                <w:rFonts w:ascii="Times New Roman" w:hAnsi="Times New Roman"/>
                <w:szCs w:val="28"/>
              </w:rPr>
              <w:t>0,</w:t>
            </w:r>
            <w:r w:rsidR="0073246E" w:rsidRPr="00D95F80">
              <w:rPr>
                <w:rFonts w:ascii="Times New Roman" w:hAnsi="Times New Roman"/>
                <w:szCs w:val="28"/>
              </w:rPr>
              <w:t>5</w:t>
            </w:r>
          </w:p>
        </w:tc>
      </w:tr>
    </w:tbl>
    <w:p w:rsidR="0019296A" w:rsidRPr="00D95F80" w:rsidRDefault="0019296A" w:rsidP="004F6CC7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Cs w:val="28"/>
        </w:rPr>
      </w:pPr>
    </w:p>
    <w:sectPr w:rsidR="0019296A" w:rsidRPr="00D95F80" w:rsidSect="008E229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 w:code="9"/>
      <w:pgMar w:top="1134" w:right="567" w:bottom="1134" w:left="1701" w:header="720" w:footer="720" w:gutter="28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B32" w:rsidRDefault="00D93B32">
      <w:r>
        <w:separator/>
      </w:r>
    </w:p>
  </w:endnote>
  <w:endnote w:type="continuationSeparator" w:id="0">
    <w:p w:rsidR="00D93B32" w:rsidRDefault="00D9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C21" w:rsidRDefault="00C07C21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C21" w:rsidRDefault="00C07C21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C21" w:rsidRDefault="00C07C2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B32" w:rsidRDefault="00D93B32">
      <w:r>
        <w:separator/>
      </w:r>
    </w:p>
  </w:footnote>
  <w:footnote w:type="continuationSeparator" w:id="0">
    <w:p w:rsidR="00D93B32" w:rsidRDefault="00D93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906" w:rsidRDefault="00127906" w:rsidP="000F3C46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27906" w:rsidRDefault="0012790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906" w:rsidRDefault="00127906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C21" w:rsidRDefault="00C07C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FE0F11"/>
    <w:multiLevelType w:val="hybridMultilevel"/>
    <w:tmpl w:val="81C26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3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4AC6242"/>
    <w:multiLevelType w:val="hybridMultilevel"/>
    <w:tmpl w:val="72F0E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731438"/>
    <w:multiLevelType w:val="hybridMultilevel"/>
    <w:tmpl w:val="B748D718"/>
    <w:lvl w:ilvl="0" w:tplc="DA9E7136">
      <w:start w:val="2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42087C89"/>
    <w:multiLevelType w:val="hybridMultilevel"/>
    <w:tmpl w:val="CDCEFFF4"/>
    <w:lvl w:ilvl="0" w:tplc="2692F8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4E960F5"/>
    <w:multiLevelType w:val="hybridMultilevel"/>
    <w:tmpl w:val="65E44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68792583"/>
    <w:multiLevelType w:val="hybridMultilevel"/>
    <w:tmpl w:val="5F862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CB26A9"/>
    <w:multiLevelType w:val="hybridMultilevel"/>
    <w:tmpl w:val="F03241BE"/>
    <w:lvl w:ilvl="0" w:tplc="88BE4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109E">
      <w:numFmt w:val="none"/>
      <w:lvlText w:val=""/>
      <w:lvlJc w:val="left"/>
      <w:pPr>
        <w:tabs>
          <w:tab w:val="num" w:pos="360"/>
        </w:tabs>
      </w:pPr>
    </w:lvl>
    <w:lvl w:ilvl="2" w:tplc="FF18F97C">
      <w:numFmt w:val="none"/>
      <w:lvlText w:val=""/>
      <w:lvlJc w:val="left"/>
      <w:pPr>
        <w:tabs>
          <w:tab w:val="num" w:pos="360"/>
        </w:tabs>
      </w:pPr>
    </w:lvl>
    <w:lvl w:ilvl="3" w:tplc="CC8EF388">
      <w:numFmt w:val="none"/>
      <w:lvlText w:val=""/>
      <w:lvlJc w:val="left"/>
      <w:pPr>
        <w:tabs>
          <w:tab w:val="num" w:pos="360"/>
        </w:tabs>
      </w:pPr>
    </w:lvl>
    <w:lvl w:ilvl="4" w:tplc="51E66CD0">
      <w:numFmt w:val="none"/>
      <w:lvlText w:val=""/>
      <w:lvlJc w:val="left"/>
      <w:pPr>
        <w:tabs>
          <w:tab w:val="num" w:pos="360"/>
        </w:tabs>
      </w:pPr>
    </w:lvl>
    <w:lvl w:ilvl="5" w:tplc="BF603868">
      <w:numFmt w:val="none"/>
      <w:lvlText w:val=""/>
      <w:lvlJc w:val="left"/>
      <w:pPr>
        <w:tabs>
          <w:tab w:val="num" w:pos="360"/>
        </w:tabs>
      </w:pPr>
    </w:lvl>
    <w:lvl w:ilvl="6" w:tplc="5A3E846A">
      <w:numFmt w:val="none"/>
      <w:lvlText w:val=""/>
      <w:lvlJc w:val="left"/>
      <w:pPr>
        <w:tabs>
          <w:tab w:val="num" w:pos="360"/>
        </w:tabs>
      </w:pPr>
    </w:lvl>
    <w:lvl w:ilvl="7" w:tplc="668EE37A">
      <w:numFmt w:val="none"/>
      <w:lvlText w:val=""/>
      <w:lvlJc w:val="left"/>
      <w:pPr>
        <w:tabs>
          <w:tab w:val="num" w:pos="360"/>
        </w:tabs>
      </w:pPr>
    </w:lvl>
    <w:lvl w:ilvl="8" w:tplc="858E23EE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21"/>
  </w:num>
  <w:num w:numId="9">
    <w:abstractNumId w:val="0"/>
  </w:num>
  <w:num w:numId="10">
    <w:abstractNumId w:val="9"/>
  </w:num>
  <w:num w:numId="11">
    <w:abstractNumId w:val="3"/>
  </w:num>
  <w:num w:numId="12">
    <w:abstractNumId w:val="2"/>
  </w:num>
  <w:num w:numId="13">
    <w:abstractNumId w:val="8"/>
  </w:num>
  <w:num w:numId="14">
    <w:abstractNumId w:val="18"/>
  </w:num>
  <w:num w:numId="15">
    <w:abstractNumId w:val="11"/>
  </w:num>
  <w:num w:numId="16">
    <w:abstractNumId w:val="19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1"/>
  </w:num>
  <w:num w:numId="21">
    <w:abstractNumId w:val="14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EDC"/>
    <w:rsid w:val="00003AE9"/>
    <w:rsid w:val="00006081"/>
    <w:rsid w:val="00011B43"/>
    <w:rsid w:val="0001317D"/>
    <w:rsid w:val="00014B63"/>
    <w:rsid w:val="00020A68"/>
    <w:rsid w:val="00021477"/>
    <w:rsid w:val="00025921"/>
    <w:rsid w:val="00031649"/>
    <w:rsid w:val="00036A82"/>
    <w:rsid w:val="00037195"/>
    <w:rsid w:val="00042395"/>
    <w:rsid w:val="00043630"/>
    <w:rsid w:val="00043BA1"/>
    <w:rsid w:val="00045073"/>
    <w:rsid w:val="00053895"/>
    <w:rsid w:val="00054147"/>
    <w:rsid w:val="0005723D"/>
    <w:rsid w:val="00057EC1"/>
    <w:rsid w:val="00060F90"/>
    <w:rsid w:val="00062A5F"/>
    <w:rsid w:val="00063437"/>
    <w:rsid w:val="000654EC"/>
    <w:rsid w:val="00065AB8"/>
    <w:rsid w:val="000669C8"/>
    <w:rsid w:val="00072287"/>
    <w:rsid w:val="00074535"/>
    <w:rsid w:val="0007709B"/>
    <w:rsid w:val="0008080F"/>
    <w:rsid w:val="00081059"/>
    <w:rsid w:val="0008280C"/>
    <w:rsid w:val="00084061"/>
    <w:rsid w:val="00093FBB"/>
    <w:rsid w:val="000A10A0"/>
    <w:rsid w:val="000A1FAE"/>
    <w:rsid w:val="000A2C82"/>
    <w:rsid w:val="000A2D9F"/>
    <w:rsid w:val="000A3041"/>
    <w:rsid w:val="000A6981"/>
    <w:rsid w:val="000B041D"/>
    <w:rsid w:val="000B3F61"/>
    <w:rsid w:val="000B5E7B"/>
    <w:rsid w:val="000B7330"/>
    <w:rsid w:val="000C03F8"/>
    <w:rsid w:val="000C0FAC"/>
    <w:rsid w:val="000C11F5"/>
    <w:rsid w:val="000D62EA"/>
    <w:rsid w:val="000D6914"/>
    <w:rsid w:val="000D6B29"/>
    <w:rsid w:val="000D6D0D"/>
    <w:rsid w:val="000D6D51"/>
    <w:rsid w:val="000E061F"/>
    <w:rsid w:val="000E1B81"/>
    <w:rsid w:val="000E2ADC"/>
    <w:rsid w:val="000E3B78"/>
    <w:rsid w:val="000E41EE"/>
    <w:rsid w:val="000E50DC"/>
    <w:rsid w:val="000F2D89"/>
    <w:rsid w:val="000F34FE"/>
    <w:rsid w:val="000F3C46"/>
    <w:rsid w:val="000F40CD"/>
    <w:rsid w:val="000F6A57"/>
    <w:rsid w:val="001009C5"/>
    <w:rsid w:val="00100D8A"/>
    <w:rsid w:val="00100F44"/>
    <w:rsid w:val="00102A2C"/>
    <w:rsid w:val="001037C8"/>
    <w:rsid w:val="00103F11"/>
    <w:rsid w:val="0010431D"/>
    <w:rsid w:val="00107727"/>
    <w:rsid w:val="00112842"/>
    <w:rsid w:val="00124480"/>
    <w:rsid w:val="00124B09"/>
    <w:rsid w:val="00124CEA"/>
    <w:rsid w:val="00124D19"/>
    <w:rsid w:val="0012529F"/>
    <w:rsid w:val="00125425"/>
    <w:rsid w:val="001261FC"/>
    <w:rsid w:val="00127906"/>
    <w:rsid w:val="001308AC"/>
    <w:rsid w:val="00130E72"/>
    <w:rsid w:val="0013225A"/>
    <w:rsid w:val="00137590"/>
    <w:rsid w:val="001410B6"/>
    <w:rsid w:val="00141E62"/>
    <w:rsid w:val="00141EFF"/>
    <w:rsid w:val="00143F85"/>
    <w:rsid w:val="001440C2"/>
    <w:rsid w:val="0014543D"/>
    <w:rsid w:val="00145A56"/>
    <w:rsid w:val="0014604E"/>
    <w:rsid w:val="00151307"/>
    <w:rsid w:val="00152A33"/>
    <w:rsid w:val="00155D8E"/>
    <w:rsid w:val="0016089A"/>
    <w:rsid w:val="0016527D"/>
    <w:rsid w:val="0017013F"/>
    <w:rsid w:val="0017217E"/>
    <w:rsid w:val="00172D32"/>
    <w:rsid w:val="001774AE"/>
    <w:rsid w:val="001811C8"/>
    <w:rsid w:val="00181F3A"/>
    <w:rsid w:val="00182553"/>
    <w:rsid w:val="001825E2"/>
    <w:rsid w:val="001826AA"/>
    <w:rsid w:val="001842AD"/>
    <w:rsid w:val="001900B5"/>
    <w:rsid w:val="001901F6"/>
    <w:rsid w:val="0019068B"/>
    <w:rsid w:val="00191781"/>
    <w:rsid w:val="00191928"/>
    <w:rsid w:val="0019296A"/>
    <w:rsid w:val="00194253"/>
    <w:rsid w:val="00197F17"/>
    <w:rsid w:val="001A018A"/>
    <w:rsid w:val="001A1086"/>
    <w:rsid w:val="001A31BA"/>
    <w:rsid w:val="001A46D5"/>
    <w:rsid w:val="001A4E87"/>
    <w:rsid w:val="001A528C"/>
    <w:rsid w:val="001A7408"/>
    <w:rsid w:val="001A7BB3"/>
    <w:rsid w:val="001B01A8"/>
    <w:rsid w:val="001B1874"/>
    <w:rsid w:val="001B19BC"/>
    <w:rsid w:val="001B6006"/>
    <w:rsid w:val="001B716C"/>
    <w:rsid w:val="001B75BF"/>
    <w:rsid w:val="001C1583"/>
    <w:rsid w:val="001C2663"/>
    <w:rsid w:val="001C29F0"/>
    <w:rsid w:val="001C3F6D"/>
    <w:rsid w:val="001C56FD"/>
    <w:rsid w:val="001C6BD0"/>
    <w:rsid w:val="001C7EF1"/>
    <w:rsid w:val="001D2437"/>
    <w:rsid w:val="001D28EA"/>
    <w:rsid w:val="001E0BE6"/>
    <w:rsid w:val="001E22A5"/>
    <w:rsid w:val="001E2D01"/>
    <w:rsid w:val="001E306F"/>
    <w:rsid w:val="001E6137"/>
    <w:rsid w:val="001E6DF6"/>
    <w:rsid w:val="001E73AD"/>
    <w:rsid w:val="001F0680"/>
    <w:rsid w:val="001F26D6"/>
    <w:rsid w:val="001F5F74"/>
    <w:rsid w:val="001F7327"/>
    <w:rsid w:val="001F76C1"/>
    <w:rsid w:val="00205F58"/>
    <w:rsid w:val="00206B36"/>
    <w:rsid w:val="00207A61"/>
    <w:rsid w:val="00210C75"/>
    <w:rsid w:val="00213EEE"/>
    <w:rsid w:val="0021471C"/>
    <w:rsid w:val="00216E46"/>
    <w:rsid w:val="00217F8E"/>
    <w:rsid w:val="00221446"/>
    <w:rsid w:val="00225835"/>
    <w:rsid w:val="00230DBF"/>
    <w:rsid w:val="00230F99"/>
    <w:rsid w:val="00231145"/>
    <w:rsid w:val="0023335D"/>
    <w:rsid w:val="00234368"/>
    <w:rsid w:val="00234C3F"/>
    <w:rsid w:val="002437EF"/>
    <w:rsid w:val="002439E6"/>
    <w:rsid w:val="00252DE6"/>
    <w:rsid w:val="00253359"/>
    <w:rsid w:val="002537CE"/>
    <w:rsid w:val="00253CAC"/>
    <w:rsid w:val="00254A4A"/>
    <w:rsid w:val="0025614D"/>
    <w:rsid w:val="00257052"/>
    <w:rsid w:val="00261623"/>
    <w:rsid w:val="00262157"/>
    <w:rsid w:val="00263F4F"/>
    <w:rsid w:val="0026549D"/>
    <w:rsid w:val="00266877"/>
    <w:rsid w:val="00266FCB"/>
    <w:rsid w:val="002674A4"/>
    <w:rsid w:val="002675A0"/>
    <w:rsid w:val="0027046A"/>
    <w:rsid w:val="00272061"/>
    <w:rsid w:val="0027264F"/>
    <w:rsid w:val="002726A8"/>
    <w:rsid w:val="00273E79"/>
    <w:rsid w:val="00274C60"/>
    <w:rsid w:val="00276813"/>
    <w:rsid w:val="002772FA"/>
    <w:rsid w:val="002801D8"/>
    <w:rsid w:val="00286931"/>
    <w:rsid w:val="00290540"/>
    <w:rsid w:val="00292676"/>
    <w:rsid w:val="00292681"/>
    <w:rsid w:val="00293B29"/>
    <w:rsid w:val="0029592F"/>
    <w:rsid w:val="00296EB6"/>
    <w:rsid w:val="002A1214"/>
    <w:rsid w:val="002A3893"/>
    <w:rsid w:val="002A3E57"/>
    <w:rsid w:val="002A42B6"/>
    <w:rsid w:val="002A5F04"/>
    <w:rsid w:val="002B1BC4"/>
    <w:rsid w:val="002B340B"/>
    <w:rsid w:val="002B5D22"/>
    <w:rsid w:val="002C0C9C"/>
    <w:rsid w:val="002C1269"/>
    <w:rsid w:val="002C17F7"/>
    <w:rsid w:val="002C7CCF"/>
    <w:rsid w:val="002D2B84"/>
    <w:rsid w:val="002D476A"/>
    <w:rsid w:val="002D47B3"/>
    <w:rsid w:val="002D5F5F"/>
    <w:rsid w:val="002E0985"/>
    <w:rsid w:val="002E109B"/>
    <w:rsid w:val="002E2810"/>
    <w:rsid w:val="002E33ED"/>
    <w:rsid w:val="002E4AD9"/>
    <w:rsid w:val="002E626E"/>
    <w:rsid w:val="002E70C7"/>
    <w:rsid w:val="002F0ED4"/>
    <w:rsid w:val="002F1495"/>
    <w:rsid w:val="002F256F"/>
    <w:rsid w:val="002F404E"/>
    <w:rsid w:val="002F5244"/>
    <w:rsid w:val="002F6E73"/>
    <w:rsid w:val="003005AE"/>
    <w:rsid w:val="00302959"/>
    <w:rsid w:val="0030539F"/>
    <w:rsid w:val="00307395"/>
    <w:rsid w:val="00314F30"/>
    <w:rsid w:val="00322FF6"/>
    <w:rsid w:val="00325263"/>
    <w:rsid w:val="0032736B"/>
    <w:rsid w:val="003300A8"/>
    <w:rsid w:val="00330FDE"/>
    <w:rsid w:val="00333680"/>
    <w:rsid w:val="003338F7"/>
    <w:rsid w:val="00356518"/>
    <w:rsid w:val="00357B75"/>
    <w:rsid w:val="00360B12"/>
    <w:rsid w:val="00361A42"/>
    <w:rsid w:val="00363A27"/>
    <w:rsid w:val="00365635"/>
    <w:rsid w:val="003712CA"/>
    <w:rsid w:val="0037337A"/>
    <w:rsid w:val="00376AA8"/>
    <w:rsid w:val="0038110E"/>
    <w:rsid w:val="00383FCA"/>
    <w:rsid w:val="003842D6"/>
    <w:rsid w:val="003850A5"/>
    <w:rsid w:val="00385F59"/>
    <w:rsid w:val="003931E0"/>
    <w:rsid w:val="00394001"/>
    <w:rsid w:val="00394C8B"/>
    <w:rsid w:val="003A0D6F"/>
    <w:rsid w:val="003A3085"/>
    <w:rsid w:val="003A30EE"/>
    <w:rsid w:val="003A641C"/>
    <w:rsid w:val="003A6E06"/>
    <w:rsid w:val="003A7197"/>
    <w:rsid w:val="003B1952"/>
    <w:rsid w:val="003B4CE9"/>
    <w:rsid w:val="003B4DA3"/>
    <w:rsid w:val="003C2E7E"/>
    <w:rsid w:val="003C515E"/>
    <w:rsid w:val="003C6C2E"/>
    <w:rsid w:val="003C7C3C"/>
    <w:rsid w:val="003D1AD1"/>
    <w:rsid w:val="003D352F"/>
    <w:rsid w:val="003D613E"/>
    <w:rsid w:val="003E0474"/>
    <w:rsid w:val="003E4BE8"/>
    <w:rsid w:val="003F571F"/>
    <w:rsid w:val="003F6552"/>
    <w:rsid w:val="003F6FCD"/>
    <w:rsid w:val="004030E2"/>
    <w:rsid w:val="00403BE3"/>
    <w:rsid w:val="004049C1"/>
    <w:rsid w:val="00412D7D"/>
    <w:rsid w:val="00416E8F"/>
    <w:rsid w:val="00417151"/>
    <w:rsid w:val="00417CB4"/>
    <w:rsid w:val="0042131B"/>
    <w:rsid w:val="0042220D"/>
    <w:rsid w:val="0042473F"/>
    <w:rsid w:val="00425272"/>
    <w:rsid w:val="00426A8C"/>
    <w:rsid w:val="00427636"/>
    <w:rsid w:val="00432863"/>
    <w:rsid w:val="00441FC6"/>
    <w:rsid w:val="00443433"/>
    <w:rsid w:val="0044642A"/>
    <w:rsid w:val="0045049F"/>
    <w:rsid w:val="0045252B"/>
    <w:rsid w:val="004531C3"/>
    <w:rsid w:val="00453353"/>
    <w:rsid w:val="00455D8E"/>
    <w:rsid w:val="00456142"/>
    <w:rsid w:val="00460D13"/>
    <w:rsid w:val="00462443"/>
    <w:rsid w:val="00463AB4"/>
    <w:rsid w:val="004665A6"/>
    <w:rsid w:val="004774A2"/>
    <w:rsid w:val="0048107C"/>
    <w:rsid w:val="00482763"/>
    <w:rsid w:val="00485DE7"/>
    <w:rsid w:val="00487970"/>
    <w:rsid w:val="00491365"/>
    <w:rsid w:val="00491B53"/>
    <w:rsid w:val="00491C9F"/>
    <w:rsid w:val="00493B33"/>
    <w:rsid w:val="00494C21"/>
    <w:rsid w:val="0049767B"/>
    <w:rsid w:val="00497933"/>
    <w:rsid w:val="004A10CE"/>
    <w:rsid w:val="004A1EAD"/>
    <w:rsid w:val="004A2F2A"/>
    <w:rsid w:val="004A54E1"/>
    <w:rsid w:val="004A77BE"/>
    <w:rsid w:val="004B0B05"/>
    <w:rsid w:val="004B0D3B"/>
    <w:rsid w:val="004B1163"/>
    <w:rsid w:val="004B1226"/>
    <w:rsid w:val="004B2EA6"/>
    <w:rsid w:val="004B5177"/>
    <w:rsid w:val="004C1A6E"/>
    <w:rsid w:val="004C2115"/>
    <w:rsid w:val="004C33F9"/>
    <w:rsid w:val="004C3A38"/>
    <w:rsid w:val="004C77FA"/>
    <w:rsid w:val="004D22D0"/>
    <w:rsid w:val="004D41B0"/>
    <w:rsid w:val="004D5F95"/>
    <w:rsid w:val="004D6367"/>
    <w:rsid w:val="004D79F8"/>
    <w:rsid w:val="004E2797"/>
    <w:rsid w:val="004F1CE8"/>
    <w:rsid w:val="004F29C7"/>
    <w:rsid w:val="004F530C"/>
    <w:rsid w:val="004F6CC7"/>
    <w:rsid w:val="005066D7"/>
    <w:rsid w:val="0051319C"/>
    <w:rsid w:val="005138E2"/>
    <w:rsid w:val="00520D06"/>
    <w:rsid w:val="0052452E"/>
    <w:rsid w:val="00534956"/>
    <w:rsid w:val="00534AA5"/>
    <w:rsid w:val="005400A4"/>
    <w:rsid w:val="00541121"/>
    <w:rsid w:val="00542A03"/>
    <w:rsid w:val="005439F0"/>
    <w:rsid w:val="0054541C"/>
    <w:rsid w:val="00546E67"/>
    <w:rsid w:val="00547E06"/>
    <w:rsid w:val="00551528"/>
    <w:rsid w:val="005528FC"/>
    <w:rsid w:val="00554C20"/>
    <w:rsid w:val="00555E2E"/>
    <w:rsid w:val="005600BA"/>
    <w:rsid w:val="00563515"/>
    <w:rsid w:val="005662CC"/>
    <w:rsid w:val="00576DA5"/>
    <w:rsid w:val="00577A13"/>
    <w:rsid w:val="00577F41"/>
    <w:rsid w:val="00580210"/>
    <w:rsid w:val="00581CEE"/>
    <w:rsid w:val="00584DCA"/>
    <w:rsid w:val="005858E3"/>
    <w:rsid w:val="00590EEC"/>
    <w:rsid w:val="0059253E"/>
    <w:rsid w:val="00593674"/>
    <w:rsid w:val="00596ECA"/>
    <w:rsid w:val="005A41E7"/>
    <w:rsid w:val="005B2E7E"/>
    <w:rsid w:val="005B6E1B"/>
    <w:rsid w:val="005B6EC2"/>
    <w:rsid w:val="005B77CA"/>
    <w:rsid w:val="005D2B5B"/>
    <w:rsid w:val="005D4359"/>
    <w:rsid w:val="005D50FD"/>
    <w:rsid w:val="005D75B9"/>
    <w:rsid w:val="005E524E"/>
    <w:rsid w:val="005E5385"/>
    <w:rsid w:val="005E545B"/>
    <w:rsid w:val="005E5DDB"/>
    <w:rsid w:val="005F5A16"/>
    <w:rsid w:val="005F746C"/>
    <w:rsid w:val="0060194F"/>
    <w:rsid w:val="006053C9"/>
    <w:rsid w:val="0061347A"/>
    <w:rsid w:val="00613DBB"/>
    <w:rsid w:val="00614646"/>
    <w:rsid w:val="0061482C"/>
    <w:rsid w:val="00615C2C"/>
    <w:rsid w:val="00616FB9"/>
    <w:rsid w:val="0062337F"/>
    <w:rsid w:val="00630080"/>
    <w:rsid w:val="00632155"/>
    <w:rsid w:val="00636A81"/>
    <w:rsid w:val="00643EAA"/>
    <w:rsid w:val="00643F48"/>
    <w:rsid w:val="00651332"/>
    <w:rsid w:val="006515CE"/>
    <w:rsid w:val="00651653"/>
    <w:rsid w:val="006533E2"/>
    <w:rsid w:val="00654536"/>
    <w:rsid w:val="00655551"/>
    <w:rsid w:val="0065745A"/>
    <w:rsid w:val="00657CE8"/>
    <w:rsid w:val="00662931"/>
    <w:rsid w:val="00662E02"/>
    <w:rsid w:val="00665997"/>
    <w:rsid w:val="00670701"/>
    <w:rsid w:val="00670D09"/>
    <w:rsid w:val="0067269B"/>
    <w:rsid w:val="006773E0"/>
    <w:rsid w:val="00682298"/>
    <w:rsid w:val="00683C58"/>
    <w:rsid w:val="0068608C"/>
    <w:rsid w:val="006874A8"/>
    <w:rsid w:val="00696A5C"/>
    <w:rsid w:val="00697B84"/>
    <w:rsid w:val="006A0902"/>
    <w:rsid w:val="006A0909"/>
    <w:rsid w:val="006A2857"/>
    <w:rsid w:val="006A3356"/>
    <w:rsid w:val="006A36D6"/>
    <w:rsid w:val="006A615D"/>
    <w:rsid w:val="006A6967"/>
    <w:rsid w:val="006A7A8C"/>
    <w:rsid w:val="006A7E0E"/>
    <w:rsid w:val="006B637B"/>
    <w:rsid w:val="006B6687"/>
    <w:rsid w:val="006C0999"/>
    <w:rsid w:val="006C44A3"/>
    <w:rsid w:val="006D15AB"/>
    <w:rsid w:val="006D2FED"/>
    <w:rsid w:val="006D31B1"/>
    <w:rsid w:val="006D520F"/>
    <w:rsid w:val="006D584D"/>
    <w:rsid w:val="006E4EA4"/>
    <w:rsid w:val="006E50BC"/>
    <w:rsid w:val="006E5261"/>
    <w:rsid w:val="006E5935"/>
    <w:rsid w:val="006E6DD2"/>
    <w:rsid w:val="00700E8C"/>
    <w:rsid w:val="00701D79"/>
    <w:rsid w:val="0070432C"/>
    <w:rsid w:val="00707FAB"/>
    <w:rsid w:val="00713C27"/>
    <w:rsid w:val="00714FF0"/>
    <w:rsid w:val="00716C22"/>
    <w:rsid w:val="00720C04"/>
    <w:rsid w:val="00730C46"/>
    <w:rsid w:val="00730F5A"/>
    <w:rsid w:val="007312A8"/>
    <w:rsid w:val="0073246E"/>
    <w:rsid w:val="00732559"/>
    <w:rsid w:val="00732F99"/>
    <w:rsid w:val="00734040"/>
    <w:rsid w:val="00734D44"/>
    <w:rsid w:val="00735180"/>
    <w:rsid w:val="00735EA1"/>
    <w:rsid w:val="00736BD1"/>
    <w:rsid w:val="007411D5"/>
    <w:rsid w:val="00747459"/>
    <w:rsid w:val="00753D33"/>
    <w:rsid w:val="007540A3"/>
    <w:rsid w:val="00755B36"/>
    <w:rsid w:val="00764B6B"/>
    <w:rsid w:val="00764DAE"/>
    <w:rsid w:val="00770131"/>
    <w:rsid w:val="0077428B"/>
    <w:rsid w:val="00774A64"/>
    <w:rsid w:val="00774FDA"/>
    <w:rsid w:val="00776439"/>
    <w:rsid w:val="00782917"/>
    <w:rsid w:val="00784D1C"/>
    <w:rsid w:val="0079059C"/>
    <w:rsid w:val="00791AD0"/>
    <w:rsid w:val="00792B59"/>
    <w:rsid w:val="0079309C"/>
    <w:rsid w:val="0079607A"/>
    <w:rsid w:val="00796C0D"/>
    <w:rsid w:val="007A3BBA"/>
    <w:rsid w:val="007A64AF"/>
    <w:rsid w:val="007B01F6"/>
    <w:rsid w:val="007B3D91"/>
    <w:rsid w:val="007B487D"/>
    <w:rsid w:val="007B553E"/>
    <w:rsid w:val="007B6EE4"/>
    <w:rsid w:val="007B7152"/>
    <w:rsid w:val="007C4790"/>
    <w:rsid w:val="007C48FF"/>
    <w:rsid w:val="007C530D"/>
    <w:rsid w:val="007C7D64"/>
    <w:rsid w:val="007D097C"/>
    <w:rsid w:val="007D1D21"/>
    <w:rsid w:val="007D2796"/>
    <w:rsid w:val="007D3A41"/>
    <w:rsid w:val="007D422C"/>
    <w:rsid w:val="007D716E"/>
    <w:rsid w:val="007E1807"/>
    <w:rsid w:val="007E26C1"/>
    <w:rsid w:val="007E410A"/>
    <w:rsid w:val="007E683F"/>
    <w:rsid w:val="007F0482"/>
    <w:rsid w:val="007F201F"/>
    <w:rsid w:val="007F323F"/>
    <w:rsid w:val="007F3409"/>
    <w:rsid w:val="007F4A36"/>
    <w:rsid w:val="007F5DCE"/>
    <w:rsid w:val="007F650B"/>
    <w:rsid w:val="007F6E73"/>
    <w:rsid w:val="008005FA"/>
    <w:rsid w:val="00807EC9"/>
    <w:rsid w:val="008133ED"/>
    <w:rsid w:val="008139F0"/>
    <w:rsid w:val="00817844"/>
    <w:rsid w:val="0082458F"/>
    <w:rsid w:val="00824593"/>
    <w:rsid w:val="0083139B"/>
    <w:rsid w:val="00832432"/>
    <w:rsid w:val="008333B3"/>
    <w:rsid w:val="00834C6A"/>
    <w:rsid w:val="00841827"/>
    <w:rsid w:val="0084238A"/>
    <w:rsid w:val="00846976"/>
    <w:rsid w:val="00850D85"/>
    <w:rsid w:val="0085120F"/>
    <w:rsid w:val="008526F8"/>
    <w:rsid w:val="00853227"/>
    <w:rsid w:val="008544C3"/>
    <w:rsid w:val="00854724"/>
    <w:rsid w:val="00857622"/>
    <w:rsid w:val="00857CCD"/>
    <w:rsid w:val="008608D2"/>
    <w:rsid w:val="00866E77"/>
    <w:rsid w:val="008673AE"/>
    <w:rsid w:val="00870084"/>
    <w:rsid w:val="00872B7B"/>
    <w:rsid w:val="008737F6"/>
    <w:rsid w:val="00875375"/>
    <w:rsid w:val="00875959"/>
    <w:rsid w:val="0087602E"/>
    <w:rsid w:val="008772AB"/>
    <w:rsid w:val="0087791E"/>
    <w:rsid w:val="00877EF3"/>
    <w:rsid w:val="008819FE"/>
    <w:rsid w:val="00890471"/>
    <w:rsid w:val="0089127D"/>
    <w:rsid w:val="00896C86"/>
    <w:rsid w:val="00897168"/>
    <w:rsid w:val="008A234D"/>
    <w:rsid w:val="008A2B06"/>
    <w:rsid w:val="008A361B"/>
    <w:rsid w:val="008B038E"/>
    <w:rsid w:val="008B0AE6"/>
    <w:rsid w:val="008B0DA8"/>
    <w:rsid w:val="008B44D0"/>
    <w:rsid w:val="008B459C"/>
    <w:rsid w:val="008B6733"/>
    <w:rsid w:val="008B7224"/>
    <w:rsid w:val="008C5DBB"/>
    <w:rsid w:val="008C6E2F"/>
    <w:rsid w:val="008D0A05"/>
    <w:rsid w:val="008D253B"/>
    <w:rsid w:val="008D2F20"/>
    <w:rsid w:val="008D35AB"/>
    <w:rsid w:val="008D6156"/>
    <w:rsid w:val="008D7910"/>
    <w:rsid w:val="008E0B5B"/>
    <w:rsid w:val="008E0E23"/>
    <w:rsid w:val="008E2298"/>
    <w:rsid w:val="008E3974"/>
    <w:rsid w:val="008E537D"/>
    <w:rsid w:val="008F142C"/>
    <w:rsid w:val="008F2131"/>
    <w:rsid w:val="008F650C"/>
    <w:rsid w:val="00903577"/>
    <w:rsid w:val="009042FC"/>
    <w:rsid w:val="0090454A"/>
    <w:rsid w:val="009067E9"/>
    <w:rsid w:val="009120CE"/>
    <w:rsid w:val="009135A7"/>
    <w:rsid w:val="0091513B"/>
    <w:rsid w:val="0091753B"/>
    <w:rsid w:val="0091782B"/>
    <w:rsid w:val="009179BC"/>
    <w:rsid w:val="00921C62"/>
    <w:rsid w:val="0092317A"/>
    <w:rsid w:val="0092422C"/>
    <w:rsid w:val="00925285"/>
    <w:rsid w:val="00930761"/>
    <w:rsid w:val="00930C9F"/>
    <w:rsid w:val="009316F0"/>
    <w:rsid w:val="00931E5F"/>
    <w:rsid w:val="009324FC"/>
    <w:rsid w:val="00932B93"/>
    <w:rsid w:val="009360DC"/>
    <w:rsid w:val="00940129"/>
    <w:rsid w:val="00941846"/>
    <w:rsid w:val="00943563"/>
    <w:rsid w:val="00943BA5"/>
    <w:rsid w:val="009466D3"/>
    <w:rsid w:val="009502DF"/>
    <w:rsid w:val="00951B3A"/>
    <w:rsid w:val="00955487"/>
    <w:rsid w:val="0095568F"/>
    <w:rsid w:val="009605E9"/>
    <w:rsid w:val="00960F81"/>
    <w:rsid w:val="0096179A"/>
    <w:rsid w:val="009618DE"/>
    <w:rsid w:val="00970C92"/>
    <w:rsid w:val="00980421"/>
    <w:rsid w:val="00982BC3"/>
    <w:rsid w:val="00985AFE"/>
    <w:rsid w:val="009864F3"/>
    <w:rsid w:val="00993EEE"/>
    <w:rsid w:val="009956F2"/>
    <w:rsid w:val="009977E0"/>
    <w:rsid w:val="009A14A5"/>
    <w:rsid w:val="009A1B4B"/>
    <w:rsid w:val="009A5176"/>
    <w:rsid w:val="009B1842"/>
    <w:rsid w:val="009B464E"/>
    <w:rsid w:val="009B4D4E"/>
    <w:rsid w:val="009B522B"/>
    <w:rsid w:val="009B567A"/>
    <w:rsid w:val="009B5708"/>
    <w:rsid w:val="009B592E"/>
    <w:rsid w:val="009B6802"/>
    <w:rsid w:val="009B73FB"/>
    <w:rsid w:val="009B773A"/>
    <w:rsid w:val="009C2B26"/>
    <w:rsid w:val="009C3168"/>
    <w:rsid w:val="009C4F9E"/>
    <w:rsid w:val="009C4FE4"/>
    <w:rsid w:val="009C582A"/>
    <w:rsid w:val="009C7E43"/>
    <w:rsid w:val="009D4733"/>
    <w:rsid w:val="009E0353"/>
    <w:rsid w:val="009E3624"/>
    <w:rsid w:val="009E519B"/>
    <w:rsid w:val="009E5DFA"/>
    <w:rsid w:val="009F14FC"/>
    <w:rsid w:val="009F5C62"/>
    <w:rsid w:val="00A01A9F"/>
    <w:rsid w:val="00A03FBA"/>
    <w:rsid w:val="00A05071"/>
    <w:rsid w:val="00A06734"/>
    <w:rsid w:val="00A105C1"/>
    <w:rsid w:val="00A1337E"/>
    <w:rsid w:val="00A13F2A"/>
    <w:rsid w:val="00A15869"/>
    <w:rsid w:val="00A218BF"/>
    <w:rsid w:val="00A23F75"/>
    <w:rsid w:val="00A242D3"/>
    <w:rsid w:val="00A2437E"/>
    <w:rsid w:val="00A24BC8"/>
    <w:rsid w:val="00A32768"/>
    <w:rsid w:val="00A32FF4"/>
    <w:rsid w:val="00A33697"/>
    <w:rsid w:val="00A359C8"/>
    <w:rsid w:val="00A40811"/>
    <w:rsid w:val="00A41276"/>
    <w:rsid w:val="00A43A33"/>
    <w:rsid w:val="00A450CC"/>
    <w:rsid w:val="00A45390"/>
    <w:rsid w:val="00A4566B"/>
    <w:rsid w:val="00A46456"/>
    <w:rsid w:val="00A464D4"/>
    <w:rsid w:val="00A46C04"/>
    <w:rsid w:val="00A531FD"/>
    <w:rsid w:val="00A54034"/>
    <w:rsid w:val="00A5411D"/>
    <w:rsid w:val="00A54227"/>
    <w:rsid w:val="00A55EA9"/>
    <w:rsid w:val="00A55F50"/>
    <w:rsid w:val="00A57FF0"/>
    <w:rsid w:val="00A60E46"/>
    <w:rsid w:val="00A62150"/>
    <w:rsid w:val="00A64348"/>
    <w:rsid w:val="00A649E9"/>
    <w:rsid w:val="00A70D9A"/>
    <w:rsid w:val="00A721EB"/>
    <w:rsid w:val="00A722EF"/>
    <w:rsid w:val="00A80AAA"/>
    <w:rsid w:val="00A81E07"/>
    <w:rsid w:val="00A81E78"/>
    <w:rsid w:val="00A84B5C"/>
    <w:rsid w:val="00A84B84"/>
    <w:rsid w:val="00A867EB"/>
    <w:rsid w:val="00A86FA3"/>
    <w:rsid w:val="00A870D2"/>
    <w:rsid w:val="00A8725D"/>
    <w:rsid w:val="00A911E5"/>
    <w:rsid w:val="00A91C27"/>
    <w:rsid w:val="00A939DF"/>
    <w:rsid w:val="00A93CC4"/>
    <w:rsid w:val="00AA0125"/>
    <w:rsid w:val="00AA0582"/>
    <w:rsid w:val="00AA1A2B"/>
    <w:rsid w:val="00AA42FA"/>
    <w:rsid w:val="00AA6E47"/>
    <w:rsid w:val="00AB106F"/>
    <w:rsid w:val="00AB230B"/>
    <w:rsid w:val="00AB4A23"/>
    <w:rsid w:val="00AB5C4E"/>
    <w:rsid w:val="00AB70E1"/>
    <w:rsid w:val="00AB7A06"/>
    <w:rsid w:val="00AC28A7"/>
    <w:rsid w:val="00AC4C5B"/>
    <w:rsid w:val="00AD0514"/>
    <w:rsid w:val="00AD08FA"/>
    <w:rsid w:val="00AD5ED8"/>
    <w:rsid w:val="00AD64B0"/>
    <w:rsid w:val="00AD6C0B"/>
    <w:rsid w:val="00AE1A10"/>
    <w:rsid w:val="00AE2353"/>
    <w:rsid w:val="00AE24F7"/>
    <w:rsid w:val="00AE4204"/>
    <w:rsid w:val="00AE4B96"/>
    <w:rsid w:val="00AE4FDC"/>
    <w:rsid w:val="00AE5908"/>
    <w:rsid w:val="00AF0FD9"/>
    <w:rsid w:val="00AF2351"/>
    <w:rsid w:val="00B02E59"/>
    <w:rsid w:val="00B06611"/>
    <w:rsid w:val="00B06FCB"/>
    <w:rsid w:val="00B07494"/>
    <w:rsid w:val="00B10752"/>
    <w:rsid w:val="00B1445F"/>
    <w:rsid w:val="00B14A55"/>
    <w:rsid w:val="00B16243"/>
    <w:rsid w:val="00B205CF"/>
    <w:rsid w:val="00B2234E"/>
    <w:rsid w:val="00B224E3"/>
    <w:rsid w:val="00B229ED"/>
    <w:rsid w:val="00B42A73"/>
    <w:rsid w:val="00B4571A"/>
    <w:rsid w:val="00B45DEF"/>
    <w:rsid w:val="00B54434"/>
    <w:rsid w:val="00B56828"/>
    <w:rsid w:val="00B6096B"/>
    <w:rsid w:val="00B6139F"/>
    <w:rsid w:val="00B616C9"/>
    <w:rsid w:val="00B66EE8"/>
    <w:rsid w:val="00B701A2"/>
    <w:rsid w:val="00B70E2C"/>
    <w:rsid w:val="00B74796"/>
    <w:rsid w:val="00B830C6"/>
    <w:rsid w:val="00B83E02"/>
    <w:rsid w:val="00B8456F"/>
    <w:rsid w:val="00B865F3"/>
    <w:rsid w:val="00B87F88"/>
    <w:rsid w:val="00B94A83"/>
    <w:rsid w:val="00BA22F3"/>
    <w:rsid w:val="00BA24A9"/>
    <w:rsid w:val="00BA2CE0"/>
    <w:rsid w:val="00BA48C3"/>
    <w:rsid w:val="00BB2473"/>
    <w:rsid w:val="00BB385D"/>
    <w:rsid w:val="00BB718F"/>
    <w:rsid w:val="00BC3663"/>
    <w:rsid w:val="00BD111C"/>
    <w:rsid w:val="00BD2EF6"/>
    <w:rsid w:val="00BD4B92"/>
    <w:rsid w:val="00BD522F"/>
    <w:rsid w:val="00BD720F"/>
    <w:rsid w:val="00BD7439"/>
    <w:rsid w:val="00BD7C63"/>
    <w:rsid w:val="00BE1056"/>
    <w:rsid w:val="00BE1FBE"/>
    <w:rsid w:val="00BE5B07"/>
    <w:rsid w:val="00BF20C5"/>
    <w:rsid w:val="00BF2F65"/>
    <w:rsid w:val="00BF31B8"/>
    <w:rsid w:val="00BF3560"/>
    <w:rsid w:val="00BF71A8"/>
    <w:rsid w:val="00BF7E79"/>
    <w:rsid w:val="00C01D29"/>
    <w:rsid w:val="00C02AE0"/>
    <w:rsid w:val="00C07C21"/>
    <w:rsid w:val="00C100CA"/>
    <w:rsid w:val="00C12FEB"/>
    <w:rsid w:val="00C13ADE"/>
    <w:rsid w:val="00C16E5A"/>
    <w:rsid w:val="00C22CA6"/>
    <w:rsid w:val="00C22DE1"/>
    <w:rsid w:val="00C24272"/>
    <w:rsid w:val="00C25F85"/>
    <w:rsid w:val="00C3269C"/>
    <w:rsid w:val="00C326FC"/>
    <w:rsid w:val="00C32865"/>
    <w:rsid w:val="00C35772"/>
    <w:rsid w:val="00C4163B"/>
    <w:rsid w:val="00C427BD"/>
    <w:rsid w:val="00C43C28"/>
    <w:rsid w:val="00C4618A"/>
    <w:rsid w:val="00C47514"/>
    <w:rsid w:val="00C501EC"/>
    <w:rsid w:val="00C502EB"/>
    <w:rsid w:val="00C55228"/>
    <w:rsid w:val="00C559F3"/>
    <w:rsid w:val="00C6017D"/>
    <w:rsid w:val="00C635FF"/>
    <w:rsid w:val="00C640FB"/>
    <w:rsid w:val="00C64929"/>
    <w:rsid w:val="00C67570"/>
    <w:rsid w:val="00C705C7"/>
    <w:rsid w:val="00C74A69"/>
    <w:rsid w:val="00C773D8"/>
    <w:rsid w:val="00C832F4"/>
    <w:rsid w:val="00C84D2A"/>
    <w:rsid w:val="00C87CBB"/>
    <w:rsid w:val="00C90D30"/>
    <w:rsid w:val="00C92A69"/>
    <w:rsid w:val="00C93C2E"/>
    <w:rsid w:val="00C95DF8"/>
    <w:rsid w:val="00C96B55"/>
    <w:rsid w:val="00CA225E"/>
    <w:rsid w:val="00CA32A5"/>
    <w:rsid w:val="00CA382B"/>
    <w:rsid w:val="00CA4179"/>
    <w:rsid w:val="00CA46C6"/>
    <w:rsid w:val="00CA70FA"/>
    <w:rsid w:val="00CB10DC"/>
    <w:rsid w:val="00CB1F94"/>
    <w:rsid w:val="00CB6217"/>
    <w:rsid w:val="00CB7F13"/>
    <w:rsid w:val="00CC0CBA"/>
    <w:rsid w:val="00CC14BC"/>
    <w:rsid w:val="00CC5502"/>
    <w:rsid w:val="00CD462A"/>
    <w:rsid w:val="00CD5233"/>
    <w:rsid w:val="00CE261A"/>
    <w:rsid w:val="00CE5EB0"/>
    <w:rsid w:val="00CF09BF"/>
    <w:rsid w:val="00CF1794"/>
    <w:rsid w:val="00CF34DB"/>
    <w:rsid w:val="00D0025D"/>
    <w:rsid w:val="00D0039A"/>
    <w:rsid w:val="00D014A2"/>
    <w:rsid w:val="00D0208A"/>
    <w:rsid w:val="00D06AB5"/>
    <w:rsid w:val="00D1156C"/>
    <w:rsid w:val="00D12854"/>
    <w:rsid w:val="00D138E9"/>
    <w:rsid w:val="00D15BFA"/>
    <w:rsid w:val="00D177AB"/>
    <w:rsid w:val="00D2138B"/>
    <w:rsid w:val="00D21A9B"/>
    <w:rsid w:val="00D21AD9"/>
    <w:rsid w:val="00D2457C"/>
    <w:rsid w:val="00D26E36"/>
    <w:rsid w:val="00D37525"/>
    <w:rsid w:val="00D40559"/>
    <w:rsid w:val="00D41420"/>
    <w:rsid w:val="00D43A97"/>
    <w:rsid w:val="00D43BE0"/>
    <w:rsid w:val="00D47BD3"/>
    <w:rsid w:val="00D5079E"/>
    <w:rsid w:val="00D524E4"/>
    <w:rsid w:val="00D5367E"/>
    <w:rsid w:val="00D553DB"/>
    <w:rsid w:val="00D57530"/>
    <w:rsid w:val="00D63452"/>
    <w:rsid w:val="00D63BA2"/>
    <w:rsid w:val="00D67361"/>
    <w:rsid w:val="00D71460"/>
    <w:rsid w:val="00D71806"/>
    <w:rsid w:val="00D71EC8"/>
    <w:rsid w:val="00D72249"/>
    <w:rsid w:val="00D75105"/>
    <w:rsid w:val="00D75822"/>
    <w:rsid w:val="00D8376F"/>
    <w:rsid w:val="00D847CC"/>
    <w:rsid w:val="00D868E6"/>
    <w:rsid w:val="00D93309"/>
    <w:rsid w:val="00D93B32"/>
    <w:rsid w:val="00D9523E"/>
    <w:rsid w:val="00D95F80"/>
    <w:rsid w:val="00D96E1D"/>
    <w:rsid w:val="00DA4114"/>
    <w:rsid w:val="00DA4873"/>
    <w:rsid w:val="00DA7162"/>
    <w:rsid w:val="00DA7B1E"/>
    <w:rsid w:val="00DB0DCB"/>
    <w:rsid w:val="00DB0E79"/>
    <w:rsid w:val="00DB3CC2"/>
    <w:rsid w:val="00DB4D04"/>
    <w:rsid w:val="00DB5C27"/>
    <w:rsid w:val="00DC01FE"/>
    <w:rsid w:val="00DD074F"/>
    <w:rsid w:val="00DD2BC6"/>
    <w:rsid w:val="00DD2DFA"/>
    <w:rsid w:val="00DE4235"/>
    <w:rsid w:val="00DE5E52"/>
    <w:rsid w:val="00DF1D7F"/>
    <w:rsid w:val="00E01479"/>
    <w:rsid w:val="00E04F2B"/>
    <w:rsid w:val="00E05921"/>
    <w:rsid w:val="00E06B47"/>
    <w:rsid w:val="00E108A3"/>
    <w:rsid w:val="00E10962"/>
    <w:rsid w:val="00E13C4E"/>
    <w:rsid w:val="00E14E19"/>
    <w:rsid w:val="00E153DA"/>
    <w:rsid w:val="00E16531"/>
    <w:rsid w:val="00E2029D"/>
    <w:rsid w:val="00E22CF0"/>
    <w:rsid w:val="00E276AC"/>
    <w:rsid w:val="00E35A8C"/>
    <w:rsid w:val="00E4096A"/>
    <w:rsid w:val="00E41512"/>
    <w:rsid w:val="00E476E3"/>
    <w:rsid w:val="00E56BF6"/>
    <w:rsid w:val="00E6380D"/>
    <w:rsid w:val="00E63A3B"/>
    <w:rsid w:val="00E63C6C"/>
    <w:rsid w:val="00E6428D"/>
    <w:rsid w:val="00E65CF9"/>
    <w:rsid w:val="00E73BF9"/>
    <w:rsid w:val="00E74A2F"/>
    <w:rsid w:val="00E766A5"/>
    <w:rsid w:val="00E84790"/>
    <w:rsid w:val="00E85082"/>
    <w:rsid w:val="00E90796"/>
    <w:rsid w:val="00E91B4C"/>
    <w:rsid w:val="00E97639"/>
    <w:rsid w:val="00EA27AF"/>
    <w:rsid w:val="00EA5C83"/>
    <w:rsid w:val="00EB024A"/>
    <w:rsid w:val="00EB23B2"/>
    <w:rsid w:val="00EB2854"/>
    <w:rsid w:val="00EB3C10"/>
    <w:rsid w:val="00EB4737"/>
    <w:rsid w:val="00EB5D6C"/>
    <w:rsid w:val="00EB74B4"/>
    <w:rsid w:val="00EB7DDB"/>
    <w:rsid w:val="00EC0558"/>
    <w:rsid w:val="00EC281D"/>
    <w:rsid w:val="00EC45AB"/>
    <w:rsid w:val="00EC6952"/>
    <w:rsid w:val="00EC7D94"/>
    <w:rsid w:val="00ED0F04"/>
    <w:rsid w:val="00ED26D7"/>
    <w:rsid w:val="00ED3C99"/>
    <w:rsid w:val="00ED4B66"/>
    <w:rsid w:val="00ED4D27"/>
    <w:rsid w:val="00EE2C81"/>
    <w:rsid w:val="00EE6E0F"/>
    <w:rsid w:val="00EF05DA"/>
    <w:rsid w:val="00EF4CFC"/>
    <w:rsid w:val="00EF5ADF"/>
    <w:rsid w:val="00EF5CEC"/>
    <w:rsid w:val="00EF61BD"/>
    <w:rsid w:val="00EF63CB"/>
    <w:rsid w:val="00EF7391"/>
    <w:rsid w:val="00EF765F"/>
    <w:rsid w:val="00F00552"/>
    <w:rsid w:val="00F04021"/>
    <w:rsid w:val="00F06111"/>
    <w:rsid w:val="00F07785"/>
    <w:rsid w:val="00F07AD9"/>
    <w:rsid w:val="00F10325"/>
    <w:rsid w:val="00F16EDB"/>
    <w:rsid w:val="00F17AAA"/>
    <w:rsid w:val="00F21CBA"/>
    <w:rsid w:val="00F224E6"/>
    <w:rsid w:val="00F244E4"/>
    <w:rsid w:val="00F3116A"/>
    <w:rsid w:val="00F311A5"/>
    <w:rsid w:val="00F3310A"/>
    <w:rsid w:val="00F35B76"/>
    <w:rsid w:val="00F40656"/>
    <w:rsid w:val="00F423B4"/>
    <w:rsid w:val="00F43E92"/>
    <w:rsid w:val="00F47030"/>
    <w:rsid w:val="00F52A2C"/>
    <w:rsid w:val="00F543AB"/>
    <w:rsid w:val="00F65340"/>
    <w:rsid w:val="00F75504"/>
    <w:rsid w:val="00F75568"/>
    <w:rsid w:val="00F75D0A"/>
    <w:rsid w:val="00F7775E"/>
    <w:rsid w:val="00F7789D"/>
    <w:rsid w:val="00F77E3B"/>
    <w:rsid w:val="00F802CA"/>
    <w:rsid w:val="00F80B0F"/>
    <w:rsid w:val="00F817EE"/>
    <w:rsid w:val="00F8257D"/>
    <w:rsid w:val="00F8539C"/>
    <w:rsid w:val="00F8590A"/>
    <w:rsid w:val="00F867F6"/>
    <w:rsid w:val="00F912D7"/>
    <w:rsid w:val="00F91788"/>
    <w:rsid w:val="00F91E62"/>
    <w:rsid w:val="00F93B17"/>
    <w:rsid w:val="00F964AD"/>
    <w:rsid w:val="00F96552"/>
    <w:rsid w:val="00F967E9"/>
    <w:rsid w:val="00F96973"/>
    <w:rsid w:val="00FA2A6C"/>
    <w:rsid w:val="00FA2E0D"/>
    <w:rsid w:val="00FA2FF3"/>
    <w:rsid w:val="00FA6932"/>
    <w:rsid w:val="00FB0E68"/>
    <w:rsid w:val="00FB1F5A"/>
    <w:rsid w:val="00FB222B"/>
    <w:rsid w:val="00FB32FF"/>
    <w:rsid w:val="00FB55C2"/>
    <w:rsid w:val="00FB6E48"/>
    <w:rsid w:val="00FC2BED"/>
    <w:rsid w:val="00FC50CB"/>
    <w:rsid w:val="00FC5FD7"/>
    <w:rsid w:val="00FD10DA"/>
    <w:rsid w:val="00FD558F"/>
    <w:rsid w:val="00FE1371"/>
    <w:rsid w:val="00FE1B72"/>
    <w:rsid w:val="00FE3354"/>
    <w:rsid w:val="00FF102D"/>
    <w:rsid w:val="00FF104B"/>
    <w:rsid w:val="00FF160B"/>
    <w:rsid w:val="00FF2908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E55C2-541C-42C8-82D8-376DC76B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4F6CC7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4F6CC7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4F6CC7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4F6CC7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4F6CC7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rPr>
      <w:sz w:val="22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Hyperlink"/>
    <w:rsid w:val="004F6CC7"/>
    <w:rPr>
      <w:color w:val="0000FF"/>
      <w:u w:val="non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5335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styleId="ab">
    <w:name w:val="page number"/>
    <w:basedOn w:val="a0"/>
    <w:rsid w:val="00930C9F"/>
  </w:style>
  <w:style w:type="paragraph" w:customStyle="1" w:styleId="ac">
    <w:name w:val="Знак Знак Знак Знак Знак Знак"/>
    <w:basedOn w:val="a"/>
    <w:rsid w:val="00791AD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d">
    <w:name w:val="annotation reference"/>
    <w:semiHidden/>
    <w:rsid w:val="007D097C"/>
    <w:rPr>
      <w:sz w:val="16"/>
      <w:szCs w:val="16"/>
    </w:rPr>
  </w:style>
  <w:style w:type="paragraph" w:styleId="ae">
    <w:name w:val="annotation text"/>
    <w:aliases w:val="!Равноширинный текст документа"/>
    <w:basedOn w:val="a"/>
    <w:semiHidden/>
    <w:rsid w:val="004F6CC7"/>
    <w:rPr>
      <w:rFonts w:ascii="Courier" w:hAnsi="Courier"/>
      <w:sz w:val="22"/>
      <w:szCs w:val="20"/>
    </w:rPr>
  </w:style>
  <w:style w:type="paragraph" w:styleId="af">
    <w:name w:val="annotation subject"/>
    <w:basedOn w:val="ae"/>
    <w:next w:val="ae"/>
    <w:semiHidden/>
    <w:rsid w:val="007D097C"/>
    <w:rPr>
      <w:b/>
      <w:bCs/>
    </w:rPr>
  </w:style>
  <w:style w:type="paragraph" w:customStyle="1" w:styleId="Default">
    <w:name w:val="Default"/>
    <w:rsid w:val="00C649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unformattext">
    <w:name w:val="unformattext"/>
    <w:basedOn w:val="a"/>
    <w:rsid w:val="00057EC1"/>
    <w:pPr>
      <w:spacing w:before="100" w:beforeAutospacing="1" w:after="100" w:afterAutospacing="1"/>
    </w:pPr>
  </w:style>
  <w:style w:type="paragraph" w:styleId="af0">
    <w:name w:val="footer"/>
    <w:basedOn w:val="a"/>
    <w:link w:val="af1"/>
    <w:rsid w:val="00F77E3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F77E3B"/>
  </w:style>
  <w:style w:type="character" w:customStyle="1" w:styleId="a7">
    <w:name w:val="Верхний колонтитул Знак"/>
    <w:link w:val="a6"/>
    <w:uiPriority w:val="99"/>
    <w:rsid w:val="00F77E3B"/>
  </w:style>
  <w:style w:type="character" w:styleId="HTML">
    <w:name w:val="HTML Variable"/>
    <w:aliases w:val="!Ссылки в документе"/>
    <w:rsid w:val="004F6CC7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4F6CC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4F6CC7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4F6CC7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4F6CC7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2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2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7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95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8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66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8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55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47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32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4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2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87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30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7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4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17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94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66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5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29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93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4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79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86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5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2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23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8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5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69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7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6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2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74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24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47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4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93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33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5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99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0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92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83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8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4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20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3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68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0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2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774a1a2c-de68-47ec-9536-b47e1e11be73.doc" TargetMode="External"/><Relationship Id="rId13" Type="http://schemas.openxmlformats.org/officeDocument/2006/relationships/hyperlink" Target="file:///C:\content\act\1aa35e1c-1b8b-45e4-ac3e-516b60aed39c.html" TargetMode="External"/><Relationship Id="rId18" Type="http://schemas.openxmlformats.org/officeDocument/2006/relationships/hyperlink" Target="file:///C:\content\act\c5baa44b-47db-4448-9f58-c03f2e8d564b.doc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file:///C:\content\act\774a1a2c-de68-47ec-9536-b47e1e11be73.doc" TargetMode="External"/><Relationship Id="rId7" Type="http://schemas.openxmlformats.org/officeDocument/2006/relationships/hyperlink" Target="file:///C:\content\act\c5baa44b-47db-4448-9f58-c03f2e8d564b.doc" TargetMode="External"/><Relationship Id="rId12" Type="http://schemas.openxmlformats.org/officeDocument/2006/relationships/hyperlink" Target="file:///C:\content\act\aeb23ace-bba9-4b3e-bcf9-2c17a1cda1a0.html" TargetMode="External"/><Relationship Id="rId17" Type="http://schemas.openxmlformats.org/officeDocument/2006/relationships/hyperlink" Target="file:///C:\content\act\8a7e0a11-ac9d-4011-9843-7e7cfed5d753.doc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file:///C:\content\act\aeb23ace-bba9-4b3e-bcf9-2c17a1cda1a0.html" TargetMode="External"/><Relationship Id="rId20" Type="http://schemas.openxmlformats.org/officeDocument/2006/relationships/hyperlink" Target="file:///C:\content\act\0af2d770-e1a2-4074-a74b-c7145337c97d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ontent\act\ea4730e2-0388-4aee-bd89-0cbc2c54574b.html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file:///C:\content\act\ab5f96d6-58bb-453a-9af5-fc5c425b9eb5.htm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file:///C:\content\act\9cf2f1c3-393d-4051-a52d-9923b0e51c0c.html" TargetMode="External"/><Relationship Id="rId19" Type="http://schemas.openxmlformats.org/officeDocument/2006/relationships/hyperlink" Target="file:///C:\content\act\ed2e65b3-414d-4820-9946-b93a4687b0c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0af2d770-e1a2-4074-a74b-c7145337c97d.docx" TargetMode="External"/><Relationship Id="rId14" Type="http://schemas.openxmlformats.org/officeDocument/2006/relationships/hyperlink" Target="file:///C:\content\act\489813ad-dde8-414a-8bce-70d9cec04a05.html" TargetMode="External"/><Relationship Id="rId22" Type="http://schemas.openxmlformats.org/officeDocument/2006/relationships/hyperlink" Target="file:///C:\content\act\774a1a2c-de68-47ec-9536-b47e1e11be73.doc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31</Pages>
  <Words>6806</Words>
  <Characters>54549</Characters>
  <Application>Microsoft Office Word</Application>
  <DocSecurity>0</DocSecurity>
  <Lines>454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61233</CharactersWithSpaces>
  <SharedDoc>false</SharedDoc>
  <HLinks>
    <vt:vector size="84" baseType="variant">
      <vt:variant>
        <vt:i4>4653142</vt:i4>
      </vt:variant>
      <vt:variant>
        <vt:i4>39</vt:i4>
      </vt:variant>
      <vt:variant>
        <vt:i4>0</vt:i4>
      </vt:variant>
      <vt:variant>
        <vt:i4>5</vt:i4>
      </vt:variant>
      <vt:variant>
        <vt:lpwstr>/content/act/774a1a2c-de68-47ec-9536-b47e1e11be73.doc</vt:lpwstr>
      </vt:variant>
      <vt:variant>
        <vt:lpwstr/>
      </vt:variant>
      <vt:variant>
        <vt:i4>4653142</vt:i4>
      </vt:variant>
      <vt:variant>
        <vt:i4>36</vt:i4>
      </vt:variant>
      <vt:variant>
        <vt:i4>0</vt:i4>
      </vt:variant>
      <vt:variant>
        <vt:i4>5</vt:i4>
      </vt:variant>
      <vt:variant>
        <vt:lpwstr>/content/act/774a1a2c-de68-47ec-9536-b47e1e11be73.doc</vt:lpwstr>
      </vt:variant>
      <vt:variant>
        <vt:lpwstr/>
      </vt:variant>
      <vt:variant>
        <vt:i4>6684776</vt:i4>
      </vt:variant>
      <vt:variant>
        <vt:i4>33</vt:i4>
      </vt:variant>
      <vt:variant>
        <vt:i4>0</vt:i4>
      </vt:variant>
      <vt:variant>
        <vt:i4>5</vt:i4>
      </vt:variant>
      <vt:variant>
        <vt:lpwstr>/content/act/1ff1e56b-b8b7-4cc1-9f3f-9c4a8a8a9618.html</vt:lpwstr>
      </vt:variant>
      <vt:variant>
        <vt:lpwstr/>
      </vt:variant>
      <vt:variant>
        <vt:i4>4980748</vt:i4>
      </vt:variant>
      <vt:variant>
        <vt:i4>30</vt:i4>
      </vt:variant>
      <vt:variant>
        <vt:i4>0</vt:i4>
      </vt:variant>
      <vt:variant>
        <vt:i4>5</vt:i4>
      </vt:variant>
      <vt:variant>
        <vt:lpwstr>/content/act/c5baa44b-47db-4448-9f58-c03f2e8d564b.doc</vt:lpwstr>
      </vt:variant>
      <vt:variant>
        <vt:lpwstr/>
      </vt:variant>
      <vt:variant>
        <vt:i4>4390940</vt:i4>
      </vt:variant>
      <vt:variant>
        <vt:i4>27</vt:i4>
      </vt:variant>
      <vt:variant>
        <vt:i4>0</vt:i4>
      </vt:variant>
      <vt:variant>
        <vt:i4>5</vt:i4>
      </vt:variant>
      <vt:variant>
        <vt:lpwstr>../../../../../../../../content/act/8a7e0a11-ac9d-4011-9843-7e7cfed5d753.doc</vt:lpwstr>
      </vt:variant>
      <vt:variant>
        <vt:lpwstr/>
      </vt:variant>
      <vt:variant>
        <vt:i4>4194311</vt:i4>
      </vt:variant>
      <vt:variant>
        <vt:i4>24</vt:i4>
      </vt:variant>
      <vt:variant>
        <vt:i4>0</vt:i4>
      </vt:variant>
      <vt:variant>
        <vt:i4>5</vt:i4>
      </vt:variant>
      <vt:variant>
        <vt:lpwstr>../../../../../../../../content/act/aeb23ace-bba9-4b3e-bcf9-2c17a1cda1a0.html</vt:lpwstr>
      </vt:variant>
      <vt:variant>
        <vt:lpwstr/>
      </vt:variant>
      <vt:variant>
        <vt:i4>3539044</vt:i4>
      </vt:variant>
      <vt:variant>
        <vt:i4>21</vt:i4>
      </vt:variant>
      <vt:variant>
        <vt:i4>0</vt:i4>
      </vt:variant>
      <vt:variant>
        <vt:i4>5</vt:i4>
      </vt:variant>
      <vt:variant>
        <vt:lpwstr>/content/act/ab5f96d6-58bb-453a-9af5-fc5c425b9eb5.html</vt:lpwstr>
      </vt:variant>
      <vt:variant>
        <vt:lpwstr/>
      </vt:variant>
      <vt:variant>
        <vt:i4>7209065</vt:i4>
      </vt:variant>
      <vt:variant>
        <vt:i4>18</vt:i4>
      </vt:variant>
      <vt:variant>
        <vt:i4>0</vt:i4>
      </vt:variant>
      <vt:variant>
        <vt:i4>5</vt:i4>
      </vt:variant>
      <vt:variant>
        <vt:lpwstr>/content/act/489813ad-dde8-414a-8bce-70d9cec04a05.html</vt:lpwstr>
      </vt:variant>
      <vt:variant>
        <vt:lpwstr/>
      </vt:variant>
      <vt:variant>
        <vt:i4>3473508</vt:i4>
      </vt:variant>
      <vt:variant>
        <vt:i4>15</vt:i4>
      </vt:variant>
      <vt:variant>
        <vt:i4>0</vt:i4>
      </vt:variant>
      <vt:variant>
        <vt:i4>5</vt:i4>
      </vt:variant>
      <vt:variant>
        <vt:lpwstr>/content/act/1aa35e1c-1b8b-45e4-ac3e-516b60aed39c.html</vt:lpwstr>
      </vt:variant>
      <vt:variant>
        <vt:lpwstr/>
      </vt:variant>
      <vt:variant>
        <vt:i4>7012463</vt:i4>
      </vt:variant>
      <vt:variant>
        <vt:i4>12</vt:i4>
      </vt:variant>
      <vt:variant>
        <vt:i4>0</vt:i4>
      </vt:variant>
      <vt:variant>
        <vt:i4>5</vt:i4>
      </vt:variant>
      <vt:variant>
        <vt:lpwstr>/content/act/aeb23ace-bba9-4b3e-bcf9-2c17a1cda1a0.html</vt:lpwstr>
      </vt:variant>
      <vt:variant>
        <vt:lpwstr/>
      </vt:variant>
      <vt:variant>
        <vt:i4>7012412</vt:i4>
      </vt:variant>
      <vt:variant>
        <vt:i4>9</vt:i4>
      </vt:variant>
      <vt:variant>
        <vt:i4>0</vt:i4>
      </vt:variant>
      <vt:variant>
        <vt:i4>5</vt:i4>
      </vt:variant>
      <vt:variant>
        <vt:lpwstr>/content/act/ea4730e2-0388-4aee-bd89-0cbc2c54574b.html</vt:lpwstr>
      </vt:variant>
      <vt:variant>
        <vt:lpwstr/>
      </vt:variant>
      <vt:variant>
        <vt:i4>6619186</vt:i4>
      </vt:variant>
      <vt:variant>
        <vt:i4>6</vt:i4>
      </vt:variant>
      <vt:variant>
        <vt:i4>0</vt:i4>
      </vt:variant>
      <vt:variant>
        <vt:i4>5</vt:i4>
      </vt:variant>
      <vt:variant>
        <vt:lpwstr>/content/act/9cf2f1c3-393d-4051-a52d-9923b0e51c0c.html</vt:lpwstr>
      </vt:variant>
      <vt:variant>
        <vt:lpwstr/>
      </vt:variant>
      <vt:variant>
        <vt:i4>4653142</vt:i4>
      </vt:variant>
      <vt:variant>
        <vt:i4>3</vt:i4>
      </vt:variant>
      <vt:variant>
        <vt:i4>0</vt:i4>
      </vt:variant>
      <vt:variant>
        <vt:i4>5</vt:i4>
      </vt:variant>
      <vt:variant>
        <vt:lpwstr>/content/act/774a1a2c-de68-47ec-9536-b47e1e11be73.doc</vt:lpwstr>
      </vt:variant>
      <vt:variant>
        <vt:lpwstr/>
      </vt:variant>
      <vt:variant>
        <vt:i4>4980748</vt:i4>
      </vt:variant>
      <vt:variant>
        <vt:i4>0</vt:i4>
      </vt:variant>
      <vt:variant>
        <vt:i4>0</vt:i4>
      </vt:variant>
      <vt:variant>
        <vt:i4>5</vt:i4>
      </vt:variant>
      <vt:variant>
        <vt:lpwstr>/content/act/c5baa44b-47db-4448-9f58-c03f2e8d564b.doc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Светлана Хомицкая</cp:lastModifiedBy>
  <cp:revision>5</cp:revision>
  <cp:lastPrinted>2021-11-16T10:14:00Z</cp:lastPrinted>
  <dcterms:created xsi:type="dcterms:W3CDTF">2023-10-20T11:36:00Z</dcterms:created>
  <dcterms:modified xsi:type="dcterms:W3CDTF">2023-11-16T05:50:00Z</dcterms:modified>
</cp:coreProperties>
</file>