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D869BA" w:rsidRDefault="00A94E4A" w:rsidP="00D869BA">
      <w:pPr>
        <w:pStyle w:val="2"/>
      </w:pPr>
      <w:bookmarkStart w:id="0" w:name="_GoBack"/>
      <w:bookmarkEnd w:id="0"/>
      <w:r w:rsidRPr="00D869BA">
        <w:t>МУНИЦИПАЛЬНОЕ ОБРАЗОВАНИЕ</w:t>
      </w:r>
    </w:p>
    <w:p w:rsidR="00C35F53" w:rsidRPr="00D869BA" w:rsidRDefault="00A94E4A" w:rsidP="00D869BA">
      <w:pPr>
        <w:pStyle w:val="2"/>
      </w:pPr>
      <w:r w:rsidRPr="00D869BA">
        <w:t>городской округ</w:t>
      </w:r>
      <w:r w:rsidR="00C35F53" w:rsidRPr="00D869BA">
        <w:t xml:space="preserve"> Пыть-Ях</w:t>
      </w:r>
    </w:p>
    <w:p w:rsidR="00A94E4A" w:rsidRPr="00D869BA" w:rsidRDefault="00A94E4A" w:rsidP="00D869BA">
      <w:pPr>
        <w:pStyle w:val="2"/>
      </w:pPr>
      <w:r w:rsidRPr="00D869BA">
        <w:t>Ханты-Мансийского автономного округа-Югры</w:t>
      </w:r>
    </w:p>
    <w:p w:rsidR="00D869BA" w:rsidRPr="00D869BA" w:rsidRDefault="00C35F53" w:rsidP="00D869BA">
      <w:pPr>
        <w:pStyle w:val="2"/>
      </w:pPr>
      <w:r w:rsidRPr="00D869BA">
        <w:t>АДМИНИСТРАЦИЯ ГОРОДА</w:t>
      </w:r>
    </w:p>
    <w:p w:rsidR="00D869BA" w:rsidRPr="00D869BA" w:rsidRDefault="00D869BA" w:rsidP="00D869BA">
      <w:pPr>
        <w:pStyle w:val="2"/>
      </w:pPr>
    </w:p>
    <w:p w:rsidR="00C35F53" w:rsidRPr="00D869BA" w:rsidRDefault="00C35F53" w:rsidP="00D869BA">
      <w:pPr>
        <w:pStyle w:val="2"/>
      </w:pPr>
      <w:r w:rsidRPr="00D869BA">
        <w:t>П О С Т А Н О В Л Е Н И Е</w:t>
      </w:r>
    </w:p>
    <w:p w:rsidR="00694FB5" w:rsidRPr="00D869BA" w:rsidRDefault="00694FB5" w:rsidP="00694FB5">
      <w:pPr>
        <w:rPr>
          <w:rFonts w:cs="Arial"/>
          <w:szCs w:val="28"/>
        </w:rPr>
      </w:pPr>
    </w:p>
    <w:p w:rsidR="00403008" w:rsidRPr="00D869BA" w:rsidRDefault="006D7C59" w:rsidP="00694FB5">
      <w:pPr>
        <w:rPr>
          <w:rFonts w:cs="Arial"/>
          <w:szCs w:val="28"/>
        </w:rPr>
      </w:pPr>
      <w:r w:rsidRPr="00D869BA">
        <w:rPr>
          <w:rFonts w:cs="Arial"/>
          <w:szCs w:val="28"/>
        </w:rPr>
        <w:t>От 01.12.2021</w:t>
      </w:r>
      <w:r w:rsidR="00D869BA" w:rsidRPr="00D869BA">
        <w:rPr>
          <w:rFonts w:cs="Arial"/>
          <w:szCs w:val="28"/>
        </w:rPr>
        <w:t xml:space="preserve"> № </w:t>
      </w:r>
      <w:r w:rsidRPr="00D869BA">
        <w:rPr>
          <w:rFonts w:cs="Arial"/>
          <w:szCs w:val="28"/>
        </w:rPr>
        <w:t>533-па</w:t>
      </w:r>
    </w:p>
    <w:p w:rsidR="00F17134" w:rsidRPr="00D869BA" w:rsidRDefault="00F17134" w:rsidP="00694FB5">
      <w:pPr>
        <w:rPr>
          <w:rFonts w:cs="Arial"/>
          <w:szCs w:val="28"/>
        </w:rPr>
      </w:pPr>
    </w:p>
    <w:p w:rsidR="00D869BA" w:rsidRPr="00D869BA" w:rsidRDefault="00F009FC" w:rsidP="00D869BA">
      <w:pPr>
        <w:pStyle w:val="Title"/>
        <w:rPr>
          <w:szCs w:val="28"/>
        </w:rPr>
      </w:pPr>
      <w:r w:rsidRPr="00D869BA">
        <w:t>Об утверждении муниципальной</w:t>
      </w:r>
      <w:r w:rsidR="00D869BA" w:rsidRPr="00D869BA">
        <w:t xml:space="preserve"> </w:t>
      </w:r>
      <w:r w:rsidRPr="00D869BA">
        <w:t xml:space="preserve">программы </w:t>
      </w:r>
      <w:r w:rsidR="00D869BA" w:rsidRPr="00D869BA">
        <w:t>«</w:t>
      </w:r>
      <w:r w:rsidRPr="00D869BA">
        <w:t>Развитие муниципальной</w:t>
      </w:r>
      <w:r w:rsidR="00D869BA" w:rsidRPr="00D869BA">
        <w:t xml:space="preserve"> </w:t>
      </w:r>
      <w:r w:rsidRPr="00D869BA">
        <w:t>службы в городе Пыть-Яхе</w:t>
      </w:r>
      <w:r w:rsidR="00D869BA" w:rsidRPr="00D869BA">
        <w:rPr>
          <w:lang w:eastAsia="en-US"/>
        </w:rPr>
        <w:t>»</w:t>
      </w:r>
      <w:r w:rsidR="00D869BA" w:rsidRPr="00D869BA">
        <w:rPr>
          <w:szCs w:val="28"/>
        </w:rPr>
        <w:t xml:space="preserve"> </w:t>
      </w:r>
    </w:p>
    <w:p w:rsidR="00D869BA" w:rsidRDefault="00E024FE" w:rsidP="00E024FE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  <w:r w:rsidR="00360FAF">
        <w:rPr>
          <w:rFonts w:cs="Arial"/>
          <w:szCs w:val="28"/>
        </w:rPr>
        <w:t xml:space="preserve"> - </w:t>
      </w:r>
      <w:r w:rsidR="00360FAF">
        <w:rPr>
          <w:rFonts w:cs="Arial"/>
        </w:rPr>
        <w:t xml:space="preserve">Признано утратившим силу постановлением администрации </w:t>
      </w:r>
      <w:hyperlink r:id="rId9" w:tooltip="постановление от 21.12.2023 0:00:00 №353-па Администрация г. Пыть-Ях&#10;&#10;Об утверждении муниципальной программы " w:history="1">
        <w:r w:rsidR="00360FAF" w:rsidRPr="00360FAF">
          <w:rPr>
            <w:rStyle w:val="af4"/>
            <w:rFonts w:cs="Arial"/>
          </w:rPr>
          <w:t>от 21.12.2023 № 353-па</w:t>
        </w:r>
      </w:hyperlink>
    </w:p>
    <w:p w:rsidR="00385C3D" w:rsidRDefault="00385C3D" w:rsidP="00385C3D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12.01.2023 11:59:24 №06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385C3D">
          <w:rPr>
            <w:rStyle w:val="af4"/>
            <w:rFonts w:cs="Arial"/>
            <w:szCs w:val="28"/>
          </w:rPr>
          <w:t>от 12.01.2023 № 06-па</w:t>
        </w:r>
      </w:hyperlink>
      <w:r>
        <w:rPr>
          <w:rFonts w:cs="Arial"/>
          <w:szCs w:val="28"/>
        </w:rPr>
        <w:t>)</w:t>
      </w:r>
      <w:r w:rsidR="00360FAF">
        <w:rPr>
          <w:rFonts w:cs="Arial"/>
          <w:szCs w:val="28"/>
        </w:rPr>
        <w:t xml:space="preserve"> - </w:t>
      </w:r>
      <w:r w:rsidR="00360FAF">
        <w:rPr>
          <w:rFonts w:cs="Arial"/>
        </w:rPr>
        <w:t xml:space="preserve">Признано утратившим силу постановлением администрации </w:t>
      </w:r>
      <w:hyperlink r:id="rId11" w:tooltip="постановление от 21.12.2023 0:00:00 №353-па Администрация г. Пыть-Ях&#10;&#10;Об утверждении муниципальной программы " w:history="1">
        <w:r w:rsidR="00360FAF" w:rsidRPr="00360FAF">
          <w:rPr>
            <w:rStyle w:val="af4"/>
            <w:rFonts w:cs="Arial"/>
          </w:rPr>
          <w:t>от 21.12.2023 № 353-па</w:t>
        </w:r>
      </w:hyperlink>
    </w:p>
    <w:p w:rsidR="00850CBF" w:rsidRDefault="00850CBF" w:rsidP="00850CBF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850CBF">
          <w:rPr>
            <w:rStyle w:val="af4"/>
            <w:rFonts w:cs="Arial"/>
            <w:szCs w:val="28"/>
          </w:rPr>
          <w:t>от 04.05.2023 № 131-па</w:t>
        </w:r>
      </w:hyperlink>
      <w:r>
        <w:rPr>
          <w:rFonts w:cs="Arial"/>
          <w:szCs w:val="28"/>
        </w:rPr>
        <w:t>)</w:t>
      </w:r>
      <w:r w:rsidR="00360FAF">
        <w:rPr>
          <w:rFonts w:cs="Arial"/>
          <w:szCs w:val="28"/>
        </w:rPr>
        <w:t xml:space="preserve"> - </w:t>
      </w:r>
      <w:r w:rsidR="00360FAF">
        <w:rPr>
          <w:rFonts w:cs="Arial"/>
        </w:rPr>
        <w:t xml:space="preserve">Признано утратившим силу постановлением администрации </w:t>
      </w:r>
      <w:hyperlink r:id="rId13" w:tooltip="постановление от 21.12.2023 0:00:00 №353-па Администрация г. Пыть-Ях&#10;&#10;Об утверждении муниципальной программы " w:history="1">
        <w:r w:rsidR="00360FAF" w:rsidRPr="00360FAF">
          <w:rPr>
            <w:rStyle w:val="af4"/>
            <w:rFonts w:cs="Arial"/>
          </w:rPr>
          <w:t>от 21.12.2023 № 353-па</w:t>
        </w:r>
      </w:hyperlink>
    </w:p>
    <w:p w:rsidR="00956550" w:rsidRDefault="00956550" w:rsidP="00850CBF">
      <w:pPr>
        <w:jc w:val="center"/>
        <w:rPr>
          <w:rStyle w:val="af4"/>
          <w:rFonts w:cs="Arial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Pr="00956550">
          <w:rPr>
            <w:rStyle w:val="af4"/>
            <w:rFonts w:cs="Arial"/>
            <w:szCs w:val="28"/>
          </w:rPr>
          <w:t>от 07.11.2023 № 302-па</w:t>
        </w:r>
      </w:hyperlink>
      <w:r>
        <w:rPr>
          <w:rFonts w:cs="Arial"/>
          <w:szCs w:val="28"/>
        </w:rPr>
        <w:t>)</w:t>
      </w:r>
      <w:r w:rsidR="00360FAF">
        <w:rPr>
          <w:rFonts w:cs="Arial"/>
          <w:szCs w:val="28"/>
        </w:rPr>
        <w:t xml:space="preserve"> - </w:t>
      </w:r>
      <w:r w:rsidR="00360FAF">
        <w:rPr>
          <w:rFonts w:cs="Arial"/>
        </w:rPr>
        <w:t xml:space="preserve">Признано утратившим силу постановлением администрации </w:t>
      </w:r>
      <w:hyperlink r:id="rId15" w:tooltip="постановление от 21.12.2023 0:00:00 №353-па Администрация г. Пыть-Ях&#10;&#10;Об утверждении муниципальной программы " w:history="1">
        <w:r w:rsidR="00360FAF" w:rsidRPr="00360FAF">
          <w:rPr>
            <w:rStyle w:val="af4"/>
            <w:rFonts w:cs="Arial"/>
          </w:rPr>
          <w:t>от 21.12.2023 № 353-па</w:t>
        </w:r>
      </w:hyperlink>
    </w:p>
    <w:p w:rsidR="00044152" w:rsidRDefault="00044152" w:rsidP="00850CBF">
      <w:pPr>
        <w:jc w:val="center"/>
        <w:rPr>
          <w:rFonts w:cs="Arial"/>
          <w:szCs w:val="28"/>
        </w:rPr>
      </w:pPr>
      <w:r>
        <w:rPr>
          <w:rFonts w:cs="Arial"/>
          <w:szCs w:val="28"/>
        </w:rPr>
        <w:t xml:space="preserve">(С изменениями, внесенными постановлением администрации </w:t>
      </w:r>
      <w:hyperlink r:id="rId16" w:tooltip="постановление от 29.12.2023 0:00:00 №387-па Администрация г. Пыть-Ях&#10;&#10;О внесении изменений в постановление администрации города от 01.12.2021 № 533-па " w:history="1">
        <w:r w:rsidRPr="00044152">
          <w:rPr>
            <w:rStyle w:val="af4"/>
            <w:rFonts w:cs="Arial"/>
            <w:szCs w:val="28"/>
          </w:rPr>
          <w:t>от 29.12.2023 № 387-па</w:t>
        </w:r>
      </w:hyperlink>
      <w:r>
        <w:rPr>
          <w:rFonts w:cs="Arial"/>
          <w:szCs w:val="28"/>
        </w:rPr>
        <w:t>)</w:t>
      </w:r>
    </w:p>
    <w:p w:rsidR="00360FAF" w:rsidRPr="00360FAF" w:rsidRDefault="00360FAF" w:rsidP="00360FAF">
      <w:pPr>
        <w:jc w:val="center"/>
        <w:rPr>
          <w:rFonts w:cs="Arial"/>
        </w:rPr>
      </w:pPr>
      <w:r>
        <w:rPr>
          <w:rFonts w:cs="Arial"/>
        </w:rPr>
        <w:t xml:space="preserve">(Признано утратившим силу постановлением администрации </w:t>
      </w:r>
      <w:hyperlink r:id="rId17" w:tooltip="постановление от 21.12.2023 0:00:00 №353-па Администрация г. Пыть-Ях&#10;&#10;Об утверждении муниципальной программы " w:history="1">
        <w:r w:rsidRPr="00360FAF">
          <w:rPr>
            <w:rStyle w:val="af4"/>
            <w:rFonts w:cs="Arial"/>
          </w:rPr>
          <w:t>от 21.12.2023 № 353-па</w:t>
        </w:r>
      </w:hyperlink>
      <w:r>
        <w:rPr>
          <w:rFonts w:cs="Arial"/>
        </w:rPr>
        <w:t>)</w:t>
      </w:r>
    </w:p>
    <w:p w:rsidR="00E024FE" w:rsidRPr="00D869BA" w:rsidRDefault="00E024FE" w:rsidP="00D869BA">
      <w:pPr>
        <w:rPr>
          <w:rFonts w:cs="Arial"/>
          <w:szCs w:val="28"/>
        </w:rPr>
      </w:pPr>
    </w:p>
    <w:p w:rsidR="00D869BA" w:rsidRPr="00D869BA" w:rsidRDefault="00C22E41" w:rsidP="00C22E41">
      <w:pPr>
        <w:spacing w:line="360" w:lineRule="auto"/>
        <w:ind w:firstLine="708"/>
        <w:rPr>
          <w:rFonts w:cs="Arial"/>
          <w:szCs w:val="28"/>
        </w:rPr>
      </w:pPr>
      <w:r w:rsidRPr="00D869BA">
        <w:rPr>
          <w:rFonts w:cs="Arial"/>
          <w:szCs w:val="28"/>
          <w:lang w:eastAsia="en-US"/>
        </w:rPr>
        <w:t xml:space="preserve">В соответствии с </w:t>
      </w:r>
      <w:hyperlink r:id="rId1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D869BA">
          <w:rPr>
            <w:rStyle w:val="af4"/>
            <w:rFonts w:cs="Arial"/>
            <w:szCs w:val="28"/>
            <w:lang w:eastAsia="en-US"/>
          </w:rPr>
          <w:t>Бюджетным кодексом</w:t>
        </w:r>
      </w:hyperlink>
      <w:r w:rsidRPr="00D869BA">
        <w:rPr>
          <w:rFonts w:cs="Arial"/>
          <w:szCs w:val="28"/>
          <w:lang w:eastAsia="en-US"/>
        </w:rPr>
        <w:t xml:space="preserve"> Российской Федерации, постановлением администрации города </w:t>
      </w:r>
      <w:hyperlink r:id="rId19" w:tooltip="постановление от 30.09.2021 0:00:00 №453-па Администрация г. Пыть-Ях&#10;&#10;О порядке разработки и реализации муниципальных программ города Пыть-Яха &#10;" w:history="1">
        <w:r w:rsidRPr="00D869BA">
          <w:rPr>
            <w:rStyle w:val="af4"/>
            <w:rFonts w:cs="Arial"/>
            <w:szCs w:val="28"/>
            <w:lang w:eastAsia="en-US"/>
          </w:rPr>
          <w:t>о</w:t>
        </w:r>
        <w:r w:rsidRPr="00D869BA">
          <w:rPr>
            <w:rStyle w:val="af4"/>
            <w:rFonts w:cs="Arial"/>
            <w:szCs w:val="28"/>
          </w:rPr>
          <w:t>т 30.09.2021</w:t>
        </w:r>
        <w:r w:rsidR="00D869BA" w:rsidRPr="00D869BA">
          <w:rPr>
            <w:rStyle w:val="af4"/>
            <w:rFonts w:cs="Arial"/>
            <w:szCs w:val="28"/>
          </w:rPr>
          <w:t xml:space="preserve"> № </w:t>
        </w:r>
        <w:r w:rsidRPr="00D869BA">
          <w:rPr>
            <w:rStyle w:val="af4"/>
            <w:rFonts w:cs="Arial"/>
            <w:szCs w:val="28"/>
          </w:rPr>
          <w:t>453-па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D869BA" w:rsidRPr="00D869BA">
        <w:rPr>
          <w:rFonts w:cs="Arial"/>
          <w:szCs w:val="28"/>
        </w:rPr>
        <w:t>»</w:t>
      </w:r>
      <w:r w:rsidRPr="00D869BA">
        <w:rPr>
          <w:rFonts w:cs="Arial"/>
          <w:szCs w:val="28"/>
        </w:rPr>
        <w:t>:</w:t>
      </w:r>
    </w:p>
    <w:p w:rsidR="00D869BA" w:rsidRPr="00D869BA" w:rsidRDefault="00D869BA" w:rsidP="00C22E41">
      <w:pPr>
        <w:spacing w:line="360" w:lineRule="auto"/>
        <w:ind w:firstLine="708"/>
        <w:rPr>
          <w:rFonts w:cs="Arial"/>
          <w:szCs w:val="28"/>
        </w:rPr>
      </w:pPr>
    </w:p>
    <w:p w:rsidR="00C22E41" w:rsidRPr="00D869BA" w:rsidRDefault="00C22E41" w:rsidP="00C22E41">
      <w:pPr>
        <w:pStyle w:val="21"/>
        <w:spacing w:after="0" w:line="360" w:lineRule="auto"/>
        <w:ind w:firstLine="709"/>
        <w:rPr>
          <w:rFonts w:cs="Arial"/>
          <w:sz w:val="24"/>
          <w:szCs w:val="28"/>
        </w:rPr>
      </w:pPr>
      <w:r w:rsidRPr="00D869BA">
        <w:rPr>
          <w:rFonts w:cs="Arial"/>
          <w:sz w:val="24"/>
          <w:szCs w:val="28"/>
        </w:rPr>
        <w:t xml:space="preserve">1. Утвердить муниципальную программу </w:t>
      </w:r>
      <w:r w:rsidR="00D869BA" w:rsidRPr="00D869BA">
        <w:rPr>
          <w:rFonts w:cs="Arial"/>
          <w:sz w:val="24"/>
          <w:szCs w:val="28"/>
        </w:rPr>
        <w:t>«</w:t>
      </w:r>
      <w:r w:rsidRPr="00D869BA">
        <w:rPr>
          <w:rFonts w:cs="Arial"/>
          <w:sz w:val="24"/>
          <w:szCs w:val="28"/>
        </w:rPr>
        <w:t>Развитие муниципальной службы в городе Пыть-Яхе</w:t>
      </w:r>
      <w:r w:rsidR="00D869BA" w:rsidRPr="00D869BA">
        <w:rPr>
          <w:rFonts w:cs="Arial"/>
          <w:sz w:val="24"/>
          <w:szCs w:val="28"/>
          <w:lang w:eastAsia="en-US"/>
        </w:rPr>
        <w:t>»</w:t>
      </w:r>
      <w:r w:rsidRPr="00D869BA">
        <w:rPr>
          <w:rFonts w:cs="Arial"/>
          <w:sz w:val="24"/>
          <w:szCs w:val="28"/>
          <w:lang w:eastAsia="en-US"/>
        </w:rPr>
        <w:t xml:space="preserve"> </w:t>
      </w:r>
      <w:r w:rsidRPr="00D869BA">
        <w:rPr>
          <w:rFonts w:cs="Arial"/>
          <w:sz w:val="24"/>
          <w:szCs w:val="28"/>
        </w:rPr>
        <w:t>согласно приложению.</w:t>
      </w:r>
    </w:p>
    <w:p w:rsidR="00C22E41" w:rsidRPr="00D869BA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rPr>
          <w:rStyle w:val="af3"/>
          <w:rFonts w:cs="Arial"/>
          <w:b w:val="0"/>
          <w:bCs/>
          <w:szCs w:val="28"/>
        </w:rPr>
      </w:pPr>
      <w:r w:rsidRPr="00D869BA">
        <w:rPr>
          <w:rStyle w:val="af3"/>
          <w:rFonts w:cs="Arial"/>
          <w:b w:val="0"/>
          <w:bCs/>
          <w:szCs w:val="28"/>
        </w:rPr>
        <w:t xml:space="preserve">2. 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</w:t>
      </w:r>
      <w:r w:rsidR="00D869BA" w:rsidRPr="00D869BA">
        <w:rPr>
          <w:rStyle w:val="af3"/>
          <w:rFonts w:cs="Arial"/>
          <w:b w:val="0"/>
          <w:bCs/>
          <w:szCs w:val="28"/>
        </w:rPr>
        <w:t>«</w:t>
      </w:r>
      <w:r w:rsidRPr="00D869BA">
        <w:rPr>
          <w:rStyle w:val="af3"/>
          <w:rFonts w:cs="Arial"/>
          <w:b w:val="0"/>
          <w:bCs/>
          <w:szCs w:val="28"/>
        </w:rPr>
        <w:t>Официальный вестник</w:t>
      </w:r>
      <w:r w:rsidR="00D869BA" w:rsidRPr="00D869BA">
        <w:rPr>
          <w:rStyle w:val="af3"/>
          <w:rFonts w:cs="Arial"/>
          <w:b w:val="0"/>
          <w:bCs/>
          <w:szCs w:val="28"/>
        </w:rPr>
        <w:t>»</w:t>
      </w:r>
      <w:r w:rsidRPr="00D869BA">
        <w:rPr>
          <w:rStyle w:val="af3"/>
          <w:rFonts w:cs="Arial"/>
          <w:b w:val="0"/>
          <w:bCs/>
          <w:szCs w:val="28"/>
        </w:rPr>
        <w:t>.</w:t>
      </w:r>
    </w:p>
    <w:p w:rsidR="00C22E41" w:rsidRPr="00D869BA" w:rsidRDefault="00C22E41" w:rsidP="00C22E41">
      <w:pPr>
        <w:pStyle w:val="ab"/>
        <w:tabs>
          <w:tab w:val="left" w:pos="993"/>
        </w:tabs>
        <w:suppressAutoHyphens/>
        <w:spacing w:after="0" w:line="360" w:lineRule="auto"/>
        <w:ind w:firstLine="709"/>
        <w:rPr>
          <w:rFonts w:cs="Arial"/>
          <w:szCs w:val="28"/>
        </w:rPr>
      </w:pPr>
      <w:r w:rsidRPr="00D869BA">
        <w:rPr>
          <w:rStyle w:val="af3"/>
          <w:rFonts w:cs="Arial"/>
          <w:b w:val="0"/>
          <w:bCs/>
          <w:szCs w:val="28"/>
        </w:rPr>
        <w:t>3. Отделу по обеспечению информационной безопасности</w:t>
      </w:r>
      <w:r w:rsidR="00D869BA" w:rsidRPr="00D869BA">
        <w:rPr>
          <w:rStyle w:val="af3"/>
          <w:rFonts w:cs="Arial"/>
          <w:b w:val="0"/>
          <w:bCs/>
          <w:szCs w:val="28"/>
        </w:rPr>
        <w:t xml:space="preserve"> </w:t>
      </w:r>
      <w:r w:rsidRPr="00D869BA">
        <w:rPr>
          <w:rStyle w:val="af3"/>
          <w:rFonts w:cs="Arial"/>
          <w:b w:val="0"/>
          <w:bCs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C22E41" w:rsidRPr="00D869BA" w:rsidRDefault="00C22E41" w:rsidP="00C22E41">
      <w:pPr>
        <w:spacing w:line="360" w:lineRule="auto"/>
        <w:ind w:firstLine="709"/>
        <w:rPr>
          <w:rFonts w:cs="Arial"/>
          <w:bCs/>
          <w:szCs w:val="28"/>
        </w:rPr>
      </w:pPr>
      <w:r w:rsidRPr="00D869BA">
        <w:rPr>
          <w:rFonts w:cs="Arial"/>
          <w:bCs/>
          <w:szCs w:val="28"/>
        </w:rPr>
        <w:t>4. Настоящее постановление вступает в силу с 01.01.2022.</w:t>
      </w:r>
    </w:p>
    <w:p w:rsidR="00C22E41" w:rsidRPr="00D869BA" w:rsidRDefault="00C22E41" w:rsidP="00C22E4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D869BA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lastRenderedPageBreak/>
        <w:t xml:space="preserve">- </w:t>
      </w:r>
      <w:hyperlink r:id="rId20" w:tooltip="постановление от 10.12.2018 0:00:00 №430-па Администрация г. Пыть-Ях&#10;&#10;Об утверждении муниципальной программы " w:history="1">
        <w:r w:rsidRPr="00D869BA">
          <w:rPr>
            <w:rStyle w:val="af4"/>
            <w:b w:val="0"/>
            <w:sz w:val="24"/>
            <w:szCs w:val="28"/>
          </w:rPr>
          <w:t>от 10.12.2018</w:t>
        </w:r>
        <w:r w:rsidR="00D869BA" w:rsidRPr="00D869BA">
          <w:rPr>
            <w:rStyle w:val="af4"/>
            <w:b w:val="0"/>
            <w:sz w:val="24"/>
            <w:szCs w:val="28"/>
          </w:rPr>
          <w:t xml:space="preserve"> № </w:t>
        </w:r>
        <w:r w:rsidRPr="00D869BA">
          <w:rPr>
            <w:rStyle w:val="af4"/>
            <w:b w:val="0"/>
            <w:sz w:val="24"/>
            <w:szCs w:val="28"/>
          </w:rPr>
          <w:t>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</w:rPr>
        <w:t>;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t xml:space="preserve">- </w:t>
      </w:r>
      <w:hyperlink r:id="rId21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</w:rPr>
          <w:t>от 16.12.2020</w:t>
        </w:r>
        <w:r w:rsidR="00D869BA" w:rsidRPr="00D869BA">
          <w:rPr>
            <w:rStyle w:val="af4"/>
            <w:b w:val="0"/>
            <w:sz w:val="24"/>
            <w:szCs w:val="28"/>
          </w:rPr>
          <w:t xml:space="preserve"> № </w:t>
        </w:r>
        <w:r w:rsidRPr="00D869BA">
          <w:rPr>
            <w:rStyle w:val="af4"/>
            <w:b w:val="0"/>
            <w:sz w:val="24"/>
            <w:szCs w:val="28"/>
          </w:rPr>
          <w:t>546-па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 внесении изменения в постановление администрации города </w:t>
      </w:r>
      <w:hyperlink r:id="rId22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4"/>
            <w:b w:val="0"/>
            <w:sz w:val="24"/>
            <w:szCs w:val="28"/>
          </w:rPr>
          <w:t>от 10.12.2018 № 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  <w:lang w:eastAsia="en-US"/>
        </w:rPr>
        <w:t xml:space="preserve"> (с изм. </w:t>
      </w:r>
      <w:hyperlink r:id="rId23" w:tooltip="постановление от 27.05.2019 0:00:00 №170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  <w:lang w:eastAsia="en-US"/>
          </w:rPr>
          <w:t>от 27.05.2019</w:t>
        </w:r>
        <w:r w:rsidR="00D869BA" w:rsidRPr="00D869BA">
          <w:rPr>
            <w:rStyle w:val="af4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4"/>
            <w:b w:val="0"/>
            <w:sz w:val="24"/>
            <w:szCs w:val="28"/>
            <w:lang w:eastAsia="en-US"/>
          </w:rPr>
          <w:t>170-па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24" w:tooltip="постановление от 03.12.2019 0:00:00 №479-па Администрация г. Пыть-Ях&#10;&#10;О внесении изменения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  <w:lang w:eastAsia="en-US"/>
          </w:rPr>
          <w:t>от 13.12.2019</w:t>
        </w:r>
        <w:r w:rsidR="00D869BA" w:rsidRPr="00D869BA">
          <w:rPr>
            <w:rStyle w:val="af4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4"/>
            <w:b w:val="0"/>
            <w:sz w:val="24"/>
            <w:szCs w:val="28"/>
            <w:lang w:eastAsia="en-US"/>
          </w:rPr>
          <w:t>479-па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25" w:tooltip="постановление от 31.12.2019 0:00:00 №554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  <w:lang w:eastAsia="en-US"/>
          </w:rPr>
          <w:t>от 31.12.2019</w:t>
        </w:r>
        <w:r w:rsidR="00D869BA" w:rsidRPr="00D869BA">
          <w:rPr>
            <w:rStyle w:val="af4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4"/>
            <w:b w:val="0"/>
            <w:sz w:val="24"/>
            <w:szCs w:val="28"/>
            <w:lang w:eastAsia="en-US"/>
          </w:rPr>
          <w:t>554-па</w:t>
        </w:r>
      </w:hyperlink>
      <w:r w:rsidRPr="00D869BA">
        <w:rPr>
          <w:b w:val="0"/>
          <w:sz w:val="24"/>
          <w:szCs w:val="28"/>
          <w:lang w:eastAsia="en-US"/>
        </w:rPr>
        <w:t xml:space="preserve">, </w:t>
      </w:r>
      <w:hyperlink r:id="rId26" w:tooltip="постановление от 23.09.2020 16:41:38 №384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  <w:lang w:eastAsia="en-US"/>
          </w:rPr>
          <w:t>от 23.09.2020</w:t>
        </w:r>
        <w:r w:rsidR="00D869BA" w:rsidRPr="00D869BA">
          <w:rPr>
            <w:rStyle w:val="af4"/>
            <w:b w:val="0"/>
            <w:sz w:val="24"/>
            <w:szCs w:val="28"/>
            <w:lang w:eastAsia="en-US"/>
          </w:rPr>
          <w:t xml:space="preserve"> № </w:t>
        </w:r>
        <w:r w:rsidRPr="00D869BA">
          <w:rPr>
            <w:rStyle w:val="af4"/>
            <w:b w:val="0"/>
            <w:sz w:val="24"/>
            <w:szCs w:val="28"/>
            <w:lang w:eastAsia="en-US"/>
          </w:rPr>
          <w:t>384-па</w:t>
        </w:r>
      </w:hyperlink>
      <w:r w:rsidRPr="00D869BA">
        <w:rPr>
          <w:b w:val="0"/>
          <w:sz w:val="24"/>
          <w:szCs w:val="28"/>
          <w:lang w:eastAsia="en-US"/>
        </w:rPr>
        <w:t>);</w:t>
      </w:r>
    </w:p>
    <w:p w:rsidR="00C22E41" w:rsidRPr="00D869BA" w:rsidRDefault="00C22E41" w:rsidP="00C22E41">
      <w:pPr>
        <w:pStyle w:val="ConsPlusTitle"/>
        <w:widowControl/>
        <w:spacing w:line="360" w:lineRule="auto"/>
        <w:ind w:firstLine="709"/>
        <w:jc w:val="both"/>
        <w:rPr>
          <w:b w:val="0"/>
          <w:sz w:val="24"/>
          <w:szCs w:val="28"/>
        </w:rPr>
      </w:pPr>
      <w:r w:rsidRPr="00D869BA">
        <w:rPr>
          <w:b w:val="0"/>
          <w:sz w:val="24"/>
          <w:szCs w:val="28"/>
        </w:rPr>
        <w:t xml:space="preserve">- </w:t>
      </w:r>
      <w:hyperlink r:id="rId27" w:tooltip="постановление от 20.04.2021 0:00:00 №147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4"/>
            <w:b w:val="0"/>
            <w:sz w:val="24"/>
            <w:szCs w:val="28"/>
          </w:rPr>
          <w:t>от 20.04.2021</w:t>
        </w:r>
        <w:r w:rsidR="00D869BA" w:rsidRPr="00D869BA">
          <w:rPr>
            <w:rStyle w:val="af4"/>
            <w:b w:val="0"/>
            <w:sz w:val="24"/>
            <w:szCs w:val="28"/>
          </w:rPr>
          <w:t xml:space="preserve"> № </w:t>
        </w:r>
        <w:r w:rsidRPr="00D869BA">
          <w:rPr>
            <w:rStyle w:val="af4"/>
            <w:b w:val="0"/>
            <w:sz w:val="24"/>
            <w:szCs w:val="28"/>
          </w:rPr>
          <w:t>147-па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28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4"/>
            <w:b w:val="0"/>
            <w:sz w:val="24"/>
            <w:szCs w:val="28"/>
          </w:rPr>
          <w:t>от 10.12.2018 № 430-па</w:t>
        </w:r>
      </w:hyperlink>
      <w:r w:rsidRPr="00D869BA">
        <w:rPr>
          <w:b w:val="0"/>
          <w:sz w:val="24"/>
          <w:szCs w:val="28"/>
        </w:rPr>
        <w:t xml:space="preserve">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</w:rPr>
        <w:t xml:space="preserve">Об утверждении муниципальной программы </w:t>
      </w:r>
      <w:r w:rsidR="00D869BA" w:rsidRPr="00D869BA">
        <w:rPr>
          <w:b w:val="0"/>
          <w:sz w:val="24"/>
          <w:szCs w:val="28"/>
        </w:rPr>
        <w:t>«</w:t>
      </w:r>
      <w:r w:rsidRPr="00D869BA">
        <w:rPr>
          <w:b w:val="0"/>
          <w:sz w:val="24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b w:val="0"/>
          <w:sz w:val="24"/>
          <w:szCs w:val="28"/>
          <w:lang w:eastAsia="en-US"/>
        </w:rPr>
        <w:t>»</w:t>
      </w:r>
      <w:r w:rsidRPr="00D869BA">
        <w:rPr>
          <w:b w:val="0"/>
          <w:sz w:val="24"/>
          <w:szCs w:val="28"/>
          <w:lang w:eastAsia="en-US"/>
        </w:rPr>
        <w:t xml:space="preserve"> </w:t>
      </w:r>
      <w:r w:rsidRPr="00D869BA">
        <w:rPr>
          <w:b w:val="0"/>
          <w:sz w:val="24"/>
          <w:szCs w:val="28"/>
        </w:rPr>
        <w:t xml:space="preserve">(с изм. </w:t>
      </w:r>
      <w:hyperlink r:id="rId29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="00D869BA" w:rsidRPr="00D869BA">
          <w:rPr>
            <w:rStyle w:val="af4"/>
            <w:b w:val="0"/>
            <w:sz w:val="24"/>
            <w:szCs w:val="28"/>
          </w:rPr>
          <w:t>от 16.12.2020 № 546-па</w:t>
        </w:r>
      </w:hyperlink>
      <w:r w:rsidRPr="00D869BA">
        <w:rPr>
          <w:b w:val="0"/>
          <w:sz w:val="24"/>
          <w:szCs w:val="28"/>
        </w:rPr>
        <w:t>);</w:t>
      </w:r>
    </w:p>
    <w:p w:rsidR="00C22E41" w:rsidRPr="00D869BA" w:rsidRDefault="00C22E41" w:rsidP="00C22E41">
      <w:pPr>
        <w:spacing w:line="360" w:lineRule="auto"/>
        <w:ind w:firstLine="540"/>
        <w:rPr>
          <w:rFonts w:cs="Arial"/>
          <w:bCs/>
          <w:szCs w:val="28"/>
        </w:rPr>
      </w:pPr>
      <w:r w:rsidRPr="00D869BA">
        <w:rPr>
          <w:rFonts w:cs="Arial"/>
          <w:szCs w:val="28"/>
        </w:rPr>
        <w:t xml:space="preserve">- </w:t>
      </w:r>
      <w:hyperlink r:id="rId30" w:tooltip="постановление от 27.10.2021 0:00:00 №486-па Администрация г. Пыть-Ях&#10;&#10;О внесении изменений в постановление администрации города от 10.12.2018 № 430-па " w:history="1">
        <w:r w:rsidRPr="00D869BA">
          <w:rPr>
            <w:rStyle w:val="af4"/>
            <w:rFonts w:cs="Arial"/>
            <w:szCs w:val="28"/>
          </w:rPr>
          <w:t>от 27.10.2021</w:t>
        </w:r>
        <w:r w:rsidR="00D869BA" w:rsidRPr="00D869BA">
          <w:rPr>
            <w:rStyle w:val="af4"/>
            <w:rFonts w:cs="Arial"/>
            <w:szCs w:val="28"/>
          </w:rPr>
          <w:t xml:space="preserve"> № </w:t>
        </w:r>
        <w:r w:rsidRPr="00D869BA">
          <w:rPr>
            <w:rStyle w:val="af4"/>
            <w:rFonts w:cs="Arial"/>
            <w:szCs w:val="28"/>
          </w:rPr>
          <w:t>486-па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1" w:tooltip="постановление от 10.12.2018 0:00:00 №430-па Администрация г. Пыть-Ях&#10;&#10;Об утверждении муниципальной программы " w:history="1">
        <w:r w:rsidR="00D869BA" w:rsidRPr="00D869BA">
          <w:rPr>
            <w:rStyle w:val="af4"/>
            <w:szCs w:val="28"/>
          </w:rPr>
          <w:t>от 10.12.2018 № 430-па</w:t>
        </w:r>
      </w:hyperlink>
      <w:r w:rsidRPr="00D869BA">
        <w:rPr>
          <w:rFonts w:cs="Arial"/>
          <w:szCs w:val="28"/>
        </w:rPr>
        <w:t xml:space="preserve">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</w:rPr>
        <w:t xml:space="preserve">Об утверждении муниципальной программы </w:t>
      </w:r>
      <w:r w:rsidR="00D869BA" w:rsidRPr="00D869BA">
        <w:rPr>
          <w:rFonts w:cs="Arial"/>
          <w:szCs w:val="28"/>
        </w:rPr>
        <w:t>«</w:t>
      </w:r>
      <w:r w:rsidRPr="00D869BA">
        <w:rPr>
          <w:rFonts w:cs="Arial"/>
          <w:szCs w:val="28"/>
          <w:lang w:eastAsia="en-US"/>
        </w:rPr>
        <w:t>Развитие муниципальной службы в городе Пыть-Яхе</w:t>
      </w:r>
      <w:r w:rsidR="00D869BA" w:rsidRPr="00D869BA">
        <w:rPr>
          <w:rFonts w:cs="Arial"/>
          <w:szCs w:val="28"/>
          <w:lang w:eastAsia="en-US"/>
        </w:rPr>
        <w:t>»</w:t>
      </w:r>
      <w:r w:rsidRPr="00D869BA">
        <w:rPr>
          <w:rFonts w:cs="Arial"/>
          <w:szCs w:val="28"/>
          <w:lang w:eastAsia="en-US"/>
        </w:rPr>
        <w:t xml:space="preserve"> </w:t>
      </w:r>
      <w:r w:rsidRPr="00D869BA">
        <w:rPr>
          <w:rFonts w:cs="Arial"/>
          <w:szCs w:val="28"/>
        </w:rPr>
        <w:t xml:space="preserve">(с изм. </w:t>
      </w:r>
      <w:hyperlink r:id="rId32" w:tooltip="постановление от 16.12.2020 0:00:00 №546-па Администрация г. Пыть-Ях&#10;&#10;О внесении изменения в постановление администрации города от 10.12.2018 № 430-па " w:history="1">
        <w:r w:rsidR="00D869BA" w:rsidRPr="00D869BA">
          <w:rPr>
            <w:rStyle w:val="af4"/>
            <w:szCs w:val="28"/>
          </w:rPr>
          <w:t>от 16.12.2020 № 546-па</w:t>
        </w:r>
      </w:hyperlink>
      <w:r w:rsidR="00D869BA" w:rsidRPr="00D869BA">
        <w:rPr>
          <w:szCs w:val="28"/>
        </w:rPr>
        <w:t>,</w:t>
      </w:r>
      <w:r w:rsidRPr="00D869BA">
        <w:rPr>
          <w:rFonts w:cs="Arial"/>
          <w:szCs w:val="28"/>
        </w:rPr>
        <w:t xml:space="preserve"> </w:t>
      </w:r>
      <w:hyperlink r:id="rId33" w:tooltip="постановление от 20.04.2021 0:00:00 №147-па Администрация г. Пыть-Ях&#10;&#10;О внесении изменений в постановление администрации города от 10.12.2018 № 430-па " w:history="1">
        <w:r w:rsidR="00D869BA" w:rsidRPr="00D869BA">
          <w:rPr>
            <w:rStyle w:val="af4"/>
            <w:szCs w:val="28"/>
          </w:rPr>
          <w:t>от 20.04.2021 № 147-па</w:t>
        </w:r>
      </w:hyperlink>
      <w:r w:rsidRPr="00D869BA">
        <w:rPr>
          <w:rFonts w:cs="Arial"/>
          <w:szCs w:val="28"/>
        </w:rPr>
        <w:t>).</w:t>
      </w:r>
      <w:r w:rsidRPr="00D869BA">
        <w:rPr>
          <w:rFonts w:cs="Arial"/>
          <w:bCs/>
          <w:szCs w:val="28"/>
        </w:rPr>
        <w:t xml:space="preserve"> </w:t>
      </w:r>
    </w:p>
    <w:p w:rsidR="00D869BA" w:rsidRPr="00D869BA" w:rsidRDefault="00C22E41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rPr>
          <w:rFonts w:cs="Arial"/>
          <w:szCs w:val="28"/>
        </w:rPr>
      </w:pPr>
      <w:r w:rsidRPr="00D869BA">
        <w:rPr>
          <w:rFonts w:cs="Arial"/>
          <w:szCs w:val="28"/>
        </w:rPr>
        <w:t>6. Контроль за выполнением постановления возложить на первого заместителя главы города.</w:t>
      </w:r>
    </w:p>
    <w:p w:rsidR="00D869BA" w:rsidRPr="00D869BA" w:rsidRDefault="00D869BA" w:rsidP="00C22E41">
      <w:pPr>
        <w:pStyle w:val="ab"/>
        <w:tabs>
          <w:tab w:val="left" w:pos="567"/>
          <w:tab w:val="left" w:pos="993"/>
        </w:tabs>
        <w:spacing w:after="0" w:line="360" w:lineRule="auto"/>
        <w:ind w:firstLine="709"/>
        <w:rPr>
          <w:rFonts w:cs="Arial"/>
          <w:szCs w:val="28"/>
        </w:rPr>
      </w:pPr>
    </w:p>
    <w:p w:rsidR="00C22E41" w:rsidRPr="00D869BA" w:rsidRDefault="00C22E41" w:rsidP="00C22E41">
      <w:pPr>
        <w:pStyle w:val="a6"/>
        <w:tabs>
          <w:tab w:val="left" w:pos="6442"/>
        </w:tabs>
        <w:ind w:hanging="703"/>
        <w:jc w:val="both"/>
        <w:rPr>
          <w:rFonts w:cs="Arial"/>
          <w:b w:val="0"/>
          <w:sz w:val="24"/>
          <w:szCs w:val="28"/>
        </w:rPr>
      </w:pPr>
    </w:p>
    <w:p w:rsidR="00D869BA" w:rsidRPr="00D869BA" w:rsidRDefault="00C22E41" w:rsidP="00C22E41">
      <w:pPr>
        <w:pStyle w:val="ConsPlusNormal"/>
        <w:widowControl/>
        <w:ind w:firstLine="0"/>
        <w:jc w:val="both"/>
        <w:rPr>
          <w:sz w:val="24"/>
          <w:szCs w:val="28"/>
        </w:rPr>
      </w:pPr>
      <w:r w:rsidRPr="00D869BA">
        <w:rPr>
          <w:sz w:val="24"/>
          <w:szCs w:val="28"/>
        </w:rPr>
        <w:t>Глава города Пыть-Яха</w:t>
      </w:r>
      <w:r w:rsidR="00E024FE">
        <w:rPr>
          <w:sz w:val="24"/>
          <w:szCs w:val="28"/>
        </w:rPr>
        <w:t xml:space="preserve">                                                                          </w:t>
      </w:r>
      <w:r w:rsidR="00D869BA" w:rsidRPr="00D869BA">
        <w:rPr>
          <w:sz w:val="24"/>
          <w:szCs w:val="28"/>
        </w:rPr>
        <w:t xml:space="preserve"> </w:t>
      </w:r>
      <w:r w:rsidRPr="00D869BA">
        <w:rPr>
          <w:sz w:val="24"/>
          <w:szCs w:val="28"/>
        </w:rPr>
        <w:t>А. Н. Морозов</w:t>
      </w:r>
    </w:p>
    <w:p w:rsidR="00D869BA" w:rsidRPr="00D869BA" w:rsidRDefault="00D869BA" w:rsidP="00C22E41">
      <w:pPr>
        <w:pStyle w:val="ConsPlusNormal"/>
        <w:widowControl/>
        <w:ind w:firstLine="0"/>
        <w:jc w:val="both"/>
        <w:rPr>
          <w:sz w:val="24"/>
          <w:szCs w:val="28"/>
        </w:rPr>
      </w:pPr>
    </w:p>
    <w:p w:rsidR="005859D8" w:rsidRPr="00D869BA" w:rsidRDefault="005859D8" w:rsidP="00F17134">
      <w:pPr>
        <w:widowControl w:val="0"/>
        <w:autoSpaceDE w:val="0"/>
        <w:autoSpaceDN w:val="0"/>
        <w:outlineLvl w:val="1"/>
        <w:rPr>
          <w:rFonts w:cs="Arial"/>
          <w:szCs w:val="28"/>
        </w:rPr>
        <w:sectPr w:rsidR="005859D8" w:rsidRPr="00D869BA" w:rsidSect="00243729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F17134" w:rsidRPr="00D869BA" w:rsidRDefault="005859D8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lastRenderedPageBreak/>
        <w:t xml:space="preserve">Приложение </w:t>
      </w:r>
    </w:p>
    <w:p w:rsidR="00F17134" w:rsidRPr="00D869BA" w:rsidRDefault="005859D8" w:rsidP="00F17134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к постановлению</w:t>
      </w:r>
      <w:r w:rsidR="00D869BA" w:rsidRPr="00D869BA">
        <w:rPr>
          <w:rFonts w:cs="Arial"/>
          <w:szCs w:val="28"/>
        </w:rPr>
        <w:t xml:space="preserve"> </w:t>
      </w:r>
      <w:r w:rsidRPr="00D869BA">
        <w:rPr>
          <w:rFonts w:cs="Arial"/>
          <w:szCs w:val="28"/>
        </w:rPr>
        <w:t xml:space="preserve">администрации </w:t>
      </w:r>
    </w:p>
    <w:p w:rsidR="005859D8" w:rsidRPr="00D869BA" w:rsidRDefault="005859D8" w:rsidP="00F17134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города</w:t>
      </w:r>
      <w:r w:rsidR="00F17134" w:rsidRPr="00D869BA">
        <w:rPr>
          <w:rFonts w:cs="Arial"/>
          <w:szCs w:val="28"/>
        </w:rPr>
        <w:t xml:space="preserve"> Пыть-Яха</w:t>
      </w:r>
    </w:p>
    <w:p w:rsidR="00D869BA" w:rsidRPr="00D869BA" w:rsidRDefault="006D7C59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  <w:r w:rsidRPr="00D869BA">
        <w:rPr>
          <w:rFonts w:cs="Arial"/>
          <w:szCs w:val="28"/>
        </w:rPr>
        <w:t>от 01.12.2021</w:t>
      </w:r>
      <w:r w:rsidR="00D869BA" w:rsidRPr="00D869BA">
        <w:rPr>
          <w:rFonts w:cs="Arial"/>
          <w:szCs w:val="28"/>
        </w:rPr>
        <w:t xml:space="preserve"> № </w:t>
      </w:r>
      <w:r w:rsidRPr="00D869BA">
        <w:rPr>
          <w:rFonts w:cs="Arial"/>
          <w:szCs w:val="28"/>
        </w:rPr>
        <w:t>533-па</w:t>
      </w:r>
    </w:p>
    <w:p w:rsidR="00D869BA" w:rsidRPr="00D869BA" w:rsidRDefault="00D869BA" w:rsidP="005859D8">
      <w:pPr>
        <w:widowControl w:val="0"/>
        <w:autoSpaceDE w:val="0"/>
        <w:autoSpaceDN w:val="0"/>
        <w:jc w:val="right"/>
        <w:outlineLvl w:val="1"/>
        <w:rPr>
          <w:rFonts w:cs="Arial"/>
          <w:szCs w:val="28"/>
        </w:rPr>
      </w:pPr>
    </w:p>
    <w:p w:rsidR="005859D8" w:rsidRPr="00D869BA" w:rsidRDefault="005859D8" w:rsidP="00D869BA">
      <w:pPr>
        <w:pStyle w:val="2"/>
      </w:pPr>
      <w:bookmarkStart w:id="1" w:name="P193"/>
      <w:bookmarkEnd w:id="1"/>
      <w:r w:rsidRPr="00D869BA">
        <w:t>Паспорт муниципальной программы</w:t>
      </w: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4066"/>
        <w:gridCol w:w="5215"/>
        <w:gridCol w:w="2977"/>
      </w:tblGrid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Наименование муниципальной программы </w:t>
            </w:r>
          </w:p>
        </w:tc>
        <w:tc>
          <w:tcPr>
            <w:tcW w:w="4066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Развитие муниципальной службы в городе Пыть-Яхе</w:t>
            </w:r>
          </w:p>
        </w:tc>
        <w:tc>
          <w:tcPr>
            <w:tcW w:w="5215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2025 годы и на период до 2030 года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Куратор муниципальной программы </w:t>
            </w:r>
          </w:p>
        </w:tc>
        <w:tc>
          <w:tcPr>
            <w:tcW w:w="12258" w:type="dxa"/>
            <w:gridSpan w:val="3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Первый заместитель главы города Пыть-Яха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2258" w:type="dxa"/>
            <w:gridSpan w:val="3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>Отдел муниципальной службы, кадров и наград</w:t>
            </w:r>
            <w:r w:rsidRPr="00D869BA">
              <w:rPr>
                <w:rFonts w:cs="Arial"/>
              </w:rPr>
              <w:t xml:space="preserve"> администрации города Пыть-Яха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Соисполнители муниципальной программы </w:t>
            </w:r>
          </w:p>
        </w:tc>
        <w:tc>
          <w:tcPr>
            <w:tcW w:w="12258" w:type="dxa"/>
            <w:gridSpan w:val="3"/>
          </w:tcPr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МКУ Дума города Пыть-Яха;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E024FE">
              <w:rPr>
                <w:rFonts w:cs="Arial"/>
              </w:rPr>
              <w:t>г.Пыть-Яха</w:t>
            </w:r>
            <w:proofErr w:type="spellEnd"/>
            <w:r w:rsidRPr="00E024FE">
              <w:rPr>
                <w:rFonts w:cs="Arial"/>
              </w:rPr>
              <w:t>»;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 xml:space="preserve">Администрация г. Пыть-Яха исполнительно-распорядительный орган муниципального образования 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 xml:space="preserve">МКУ «Центр бухгалтерского и комплексного обслуживания муниципальных учреждений города Пыть-Яха» </w:t>
            </w:r>
          </w:p>
          <w:p w:rsidR="00E024FE" w:rsidRPr="00E024FE" w:rsidRDefault="00E024FE" w:rsidP="00E024FE">
            <w:pPr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Отдел записи актов гражданского состояния администрации города Пыть-Яха;</w:t>
            </w:r>
          </w:p>
          <w:p w:rsidR="00C025A9" w:rsidRPr="00D869BA" w:rsidRDefault="00E024FE" w:rsidP="00E024FE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E024FE">
              <w:rPr>
                <w:rFonts w:cs="Arial"/>
              </w:rPr>
              <w:t>МКУ Счетно-контрольная палата города Пыть-Яха</w:t>
            </w:r>
          </w:p>
        </w:tc>
      </w:tr>
    </w:tbl>
    <w:p w:rsidR="00E024FE" w:rsidRDefault="00E024FE" w:rsidP="00E024FE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«Соисполнители муниципальной программы»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40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851"/>
        <w:gridCol w:w="2551"/>
        <w:gridCol w:w="1560"/>
        <w:gridCol w:w="1232"/>
        <w:gridCol w:w="686"/>
        <w:gridCol w:w="672"/>
        <w:gridCol w:w="670"/>
        <w:gridCol w:w="709"/>
        <w:gridCol w:w="708"/>
        <w:gridCol w:w="851"/>
        <w:gridCol w:w="1768"/>
      </w:tblGrid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Цели муниципальной программы 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Повышение эффективности муниципального управления в городе Пыть-Яхе.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Задачи муниципальной программы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lastRenderedPageBreak/>
              <w:t>2. Развитие профессиональных и управленческих компетенций муниципальных служащих, управленческих кадров и лиц, включенных в резерв управленческих кадров.</w:t>
            </w:r>
          </w:p>
          <w:p w:rsidR="00BB24A7" w:rsidRPr="00D869BA" w:rsidRDefault="005859D8" w:rsidP="00D869BA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3. Материально-техническое и организационное обеспечение деятельности органов местного самоуправления</w:t>
            </w:r>
            <w:r w:rsidRPr="00D869BA">
              <w:rPr>
                <w:rFonts w:cs="Arial"/>
                <w:lang w:eastAsia="en-US"/>
              </w:rPr>
              <w:t xml:space="preserve"> города Пыть-Яха и муниципальных учреждений города</w:t>
            </w:r>
            <w:r w:rsidRPr="00D869BA">
              <w:rPr>
                <w:rFonts w:cs="Arial"/>
              </w:rPr>
              <w:t>.</w:t>
            </w:r>
          </w:p>
          <w:p w:rsidR="005859D8" w:rsidRPr="00D869BA" w:rsidRDefault="005859D8" w:rsidP="00D869BA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D869BA" w:rsidTr="003260FE">
        <w:tc>
          <w:tcPr>
            <w:tcW w:w="3052" w:type="dxa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Подпрограммы </w:t>
            </w:r>
          </w:p>
        </w:tc>
        <w:tc>
          <w:tcPr>
            <w:tcW w:w="12258" w:type="dxa"/>
            <w:gridSpan w:val="11"/>
          </w:tcPr>
          <w:p w:rsidR="005859D8" w:rsidRPr="00D869BA" w:rsidRDefault="005859D8" w:rsidP="00D869B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Повышение эффективности муниципального управления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2. Создание условий для развития муниципальной службы в муниципальном образовании город Пыть-Ях.</w:t>
            </w:r>
          </w:p>
        </w:tc>
      </w:tr>
      <w:tr w:rsidR="005859D8" w:rsidRPr="00D869BA" w:rsidTr="008D3533">
        <w:trPr>
          <w:trHeight w:val="495"/>
        </w:trPr>
        <w:tc>
          <w:tcPr>
            <w:tcW w:w="3052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Целевые показатели муниципальной программы </w:t>
            </w:r>
          </w:p>
        </w:tc>
        <w:tc>
          <w:tcPr>
            <w:tcW w:w="851" w:type="dxa"/>
            <w:vMerge w:val="restart"/>
          </w:tcPr>
          <w:p w:rsidR="005859D8" w:rsidRPr="00D869BA" w:rsidRDefault="00D869BA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№ </w:t>
            </w:r>
            <w:r w:rsidR="005859D8" w:rsidRPr="00D869BA">
              <w:rPr>
                <w:rFonts w:cs="Arial"/>
              </w:rPr>
              <w:t>п/п</w:t>
            </w:r>
          </w:p>
        </w:tc>
        <w:tc>
          <w:tcPr>
            <w:tcW w:w="2551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 целевого показателя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560" w:type="dxa"/>
            <w:vMerge w:val="restart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Документ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основание</w:t>
            </w:r>
          </w:p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7296" w:type="dxa"/>
            <w:gridSpan w:val="8"/>
          </w:tcPr>
          <w:p w:rsidR="005859D8" w:rsidRPr="00D869BA" w:rsidRDefault="005859D8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Значение показателя по годам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551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560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Базовое значение</w:t>
            </w:r>
            <w:r w:rsidR="008D3533" w:rsidRPr="00D869BA">
              <w:rPr>
                <w:rFonts w:cs="Arial"/>
              </w:rPr>
              <w:t>,</w:t>
            </w:r>
          </w:p>
          <w:p w:rsidR="00312389" w:rsidRPr="00D869BA" w:rsidRDefault="008D3533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оценка </w:t>
            </w:r>
            <w:r w:rsidR="00312389" w:rsidRPr="00D869BA">
              <w:rPr>
                <w:rFonts w:cs="Arial"/>
              </w:rPr>
              <w:t>2021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2026-2030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 момент окончания реализации муниципальной программы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Ответственный исполнитель/ соисполнитель за достижение показателя</w:t>
            </w:r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r w:rsidRPr="00D869BA">
              <w:rPr>
                <w:rFonts w:cs="Arial"/>
              </w:rPr>
              <w:lastRenderedPageBreak/>
              <w:t>обучение по программам дополнительного профессионального образования, от потребности, определенной муниципальным образованием,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Распоряжение Правительства Российской Федерации </w:t>
            </w:r>
            <w:hyperlink r:id="rId41" w:tooltip="РАСПОРЯЖЕНИЕ от 24.07.2019 № 1646-р ПРАВИТЕЛЬСТВО РФ&#10;&#10;[О мерах по исполнению Указа Президента Российской Федерации  от 24 июня 2019 г. N 288] " w:history="1">
              <w:r w:rsidRPr="00A86847">
                <w:rPr>
                  <w:rStyle w:val="af4"/>
                  <w:rFonts w:cs="Arial"/>
                </w:rPr>
                <w:t>от 24 июля 2019 года</w:t>
              </w:r>
              <w:r w:rsidR="00D869BA" w:rsidRPr="00A86847">
                <w:rPr>
                  <w:rStyle w:val="af4"/>
                  <w:rFonts w:cs="Arial"/>
                </w:rPr>
                <w:t xml:space="preserve"> № </w:t>
              </w:r>
              <w:r w:rsidRPr="00A86847">
                <w:rPr>
                  <w:rStyle w:val="af4"/>
                  <w:rFonts w:cs="Arial"/>
                </w:rPr>
                <w:t>1646-р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утверждени</w:t>
            </w:r>
            <w:r w:rsidRPr="00D869BA">
              <w:rPr>
                <w:rFonts w:cs="Arial"/>
              </w:rPr>
              <w:lastRenderedPageBreak/>
              <w:t>и плана мероприятий (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дорожной карты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) по реализации основных направлений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</w:t>
            </w:r>
            <w:r w:rsidRPr="00D869BA">
              <w:rPr>
                <w:rFonts w:cs="Arial"/>
              </w:rPr>
              <w:lastRenderedPageBreak/>
              <w:t>Яха</w:t>
            </w:r>
            <w:r w:rsidR="00F72ACC" w:rsidRPr="00E024FE">
              <w:t>/МКУ 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 xml:space="preserve">Доля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</w:t>
            </w:r>
            <w:r w:rsidRPr="00D869BA">
              <w:rPr>
                <w:rFonts w:cs="Arial"/>
                <w:lang w:eastAsia="en-US"/>
              </w:rPr>
              <w:lastRenderedPageBreak/>
              <w:t>вакантные должности,</w:t>
            </w:r>
            <w:r w:rsidR="00256E01" w:rsidRPr="00D869BA">
              <w:rPr>
                <w:rFonts w:cs="Arial"/>
                <w:lang w:eastAsia="en-US"/>
              </w:rPr>
              <w:t xml:space="preserve"> </w:t>
            </w:r>
            <w:r w:rsidRPr="00D869BA">
              <w:rPr>
                <w:rFonts w:cs="Arial"/>
                <w:lang w:eastAsia="en-US"/>
              </w:rPr>
              <w:t>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Распоряжение Правительства Российской Федерации </w:t>
            </w:r>
            <w:hyperlink r:id="rId42" w:tooltip="РАСПОРЯЖЕНИЕ от 24.07.2019 № 1646-р ПРАВИТЕЛЬСТВО РФ&#10;&#10;[О мерах по исполнению Указа Президента Российской Федерации  от 24 июня 2019 г. N 288] " w:history="1">
              <w:r w:rsidR="00A86847" w:rsidRPr="00A86847">
                <w:rPr>
                  <w:rStyle w:val="af4"/>
                  <w:rFonts w:cs="Arial"/>
                </w:rPr>
                <w:t>от 24 июля 2019 года № 1646-р</w:t>
              </w:r>
            </w:hyperlink>
            <w:r w:rsidR="00A86847"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утверждении плана мероприятий (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дорожной карты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 xml:space="preserve">) по реализации </w:t>
            </w:r>
            <w:r w:rsidRPr="00D869BA">
              <w:rPr>
                <w:rFonts w:cs="Arial"/>
              </w:rPr>
              <w:lastRenderedPageBreak/>
              <w:t>основных направлений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70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75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80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80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</w:t>
            </w:r>
            <w:r w:rsidR="00F72ACC" w:rsidRPr="00E024FE">
              <w:t>/МКУ 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Доля муниципальных служащих, соблюдающих ограничения и запреты, требования к служебному поведению, %.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Указ Президента Российской Федерации </w:t>
            </w:r>
            <w:hyperlink r:id="rId43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4"/>
                  <w:rFonts w:cs="Arial"/>
                </w:rPr>
                <w:t>от 24 июня 2019 года</w:t>
              </w:r>
              <w:r w:rsidR="00D869BA" w:rsidRPr="00743173">
                <w:rPr>
                  <w:rStyle w:val="af4"/>
                  <w:rFonts w:cs="Arial"/>
                </w:rPr>
                <w:t xml:space="preserve"> № </w:t>
              </w:r>
              <w:r w:rsidRPr="00743173">
                <w:rPr>
                  <w:rStyle w:val="af4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основных направлениях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94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95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96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</w:t>
            </w:r>
            <w:r w:rsidR="00F72ACC" w:rsidRPr="00E024FE">
              <w:t>/МКУ Счетно-контрольная палата города Пыть-Яха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4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Доля освоенных денежных средств</w:t>
            </w:r>
            <w:r w:rsidRPr="00D869BA">
              <w:rPr>
                <w:rFonts w:cs="Arial"/>
                <w:lang w:eastAsia="en-US"/>
              </w:rPr>
              <w:t xml:space="preserve"> на материально-</w:t>
            </w:r>
            <w:r w:rsidRPr="00D869BA">
              <w:rPr>
                <w:rFonts w:cs="Arial"/>
                <w:lang w:eastAsia="en-US"/>
              </w:rPr>
              <w:lastRenderedPageBreak/>
              <w:t>техническое и организационное обеспечение деятельности органов местного самоуправления города Пыть-Яха и муниципальных учреждений города,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Указ Президента Российской </w:t>
            </w:r>
            <w:r w:rsidRPr="00D869BA">
              <w:rPr>
                <w:rFonts w:cs="Arial"/>
              </w:rPr>
              <w:lastRenderedPageBreak/>
              <w:t xml:space="preserve">Федерации </w:t>
            </w:r>
            <w:hyperlink r:id="rId44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4"/>
                  <w:rFonts w:cs="Arial"/>
                </w:rPr>
                <w:t>от 24 июня 2019 года</w:t>
              </w:r>
              <w:r w:rsidR="00D869BA" w:rsidRPr="00743173">
                <w:rPr>
                  <w:rStyle w:val="af4"/>
                  <w:rFonts w:cs="Arial"/>
                </w:rPr>
                <w:t xml:space="preserve"> № </w:t>
              </w:r>
              <w:r w:rsidRPr="00743173">
                <w:rPr>
                  <w:rStyle w:val="af4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Об основных направлениях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Управление материально-</w:t>
            </w:r>
            <w:r w:rsidRPr="00D869BA">
              <w:rPr>
                <w:rFonts w:cs="Arial"/>
              </w:rPr>
              <w:lastRenderedPageBreak/>
              <w:t xml:space="preserve">технического обеспечения органов местного самоуправления </w:t>
            </w:r>
            <w:proofErr w:type="spellStart"/>
            <w:r w:rsidRPr="00D869BA">
              <w:rPr>
                <w:rFonts w:cs="Arial"/>
              </w:rPr>
              <w:t>г.Пыть-</w:t>
            </w:r>
            <w:proofErr w:type="gramStart"/>
            <w:r w:rsidRPr="00D869BA">
              <w:rPr>
                <w:rFonts w:cs="Arial"/>
              </w:rPr>
              <w:t>Яха</w:t>
            </w:r>
            <w:proofErr w:type="spellEnd"/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Центр бухгалтерского и комплексного обслуживания муниципальных учреждений города Пыть-Яха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 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5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  <w:lang w:eastAsia="en-US"/>
              </w:rPr>
              <w:t xml:space="preserve">Уровень выполнения договорных обязательств по материально-техническому и организационному обеспечению </w:t>
            </w:r>
            <w:r w:rsidRPr="00D869BA">
              <w:rPr>
                <w:rFonts w:cs="Arial"/>
                <w:lang w:eastAsia="en-US"/>
              </w:rPr>
              <w:lastRenderedPageBreak/>
              <w:t>деятельности органов местного самоуправления города Пыть-Яха и муниципальных учреждений города, %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 xml:space="preserve">Указ Президента Российской Федерации </w:t>
            </w:r>
            <w:hyperlink r:id="rId45" w:tooltip="УКАЗ от 24.06.2019 № 288 ПРЕЗИДЕНТ РФ&#10;&#10;ОБ ОСНОВНЫХ НАПРАВЛЕНИЯХ РАЗВИТИЯ ГОСУДАРСТВЕННОЙ ГРАЖДАНСКОЙ СЛУЖБЫ РОССИЙСКОЙ ФЕДЕРАЦИИ НА 2019 - 2021 ГОДЫ " w:history="1">
              <w:r w:rsidRPr="00743173">
                <w:rPr>
                  <w:rStyle w:val="af4"/>
                  <w:rFonts w:cs="Arial"/>
                </w:rPr>
                <w:t>от 24 июня 2019 года</w:t>
              </w:r>
              <w:r w:rsidR="00D869BA" w:rsidRPr="00743173">
                <w:rPr>
                  <w:rStyle w:val="af4"/>
                  <w:rFonts w:cs="Arial"/>
                </w:rPr>
                <w:t xml:space="preserve"> № </w:t>
              </w:r>
              <w:r w:rsidRPr="00743173">
                <w:rPr>
                  <w:rStyle w:val="af4"/>
                  <w:rFonts w:cs="Arial"/>
                </w:rPr>
                <w:t>288</w:t>
              </w:r>
            </w:hyperlink>
            <w:r w:rsidRPr="00D869BA">
              <w:rPr>
                <w:rFonts w:cs="Arial"/>
              </w:rPr>
              <w:t xml:space="preserve">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Об </w:t>
            </w:r>
            <w:r w:rsidRPr="00D869BA">
              <w:rPr>
                <w:rFonts w:cs="Arial"/>
              </w:rPr>
              <w:lastRenderedPageBreak/>
              <w:t>основных направлениях развития государственной гражданской службы Российской Федерации на 2019</w:t>
            </w:r>
            <w:r w:rsidR="00D869BA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2021 годы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123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100</w:t>
            </w:r>
          </w:p>
        </w:tc>
        <w:tc>
          <w:tcPr>
            <w:tcW w:w="686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2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67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9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70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Управление материально-технического обеспечения органов местного </w:t>
            </w:r>
            <w:r w:rsidRPr="00D869BA">
              <w:rPr>
                <w:rFonts w:cs="Arial"/>
              </w:rPr>
              <w:lastRenderedPageBreak/>
              <w:t xml:space="preserve">самоуправления </w:t>
            </w:r>
            <w:proofErr w:type="spellStart"/>
            <w:r w:rsidRPr="00D869BA">
              <w:rPr>
                <w:rFonts w:cs="Arial"/>
              </w:rPr>
              <w:t>г.Пыть-</w:t>
            </w:r>
            <w:proofErr w:type="gramStart"/>
            <w:r w:rsidRPr="00D869BA">
              <w:rPr>
                <w:rFonts w:cs="Arial"/>
              </w:rPr>
              <w:t>Яха</w:t>
            </w:r>
            <w:proofErr w:type="spellEnd"/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МКУ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Центр бухгалтерского и комплексного обслуживания муниципальных учреждений города Пыть-</w:t>
            </w:r>
            <w:proofErr w:type="gramStart"/>
            <w:r w:rsidRPr="00D869BA">
              <w:rPr>
                <w:rFonts w:cs="Arial"/>
              </w:rPr>
              <w:t>Яха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>/</w:t>
            </w:r>
            <w:proofErr w:type="gramEnd"/>
            <w:r w:rsidRPr="00D869BA">
              <w:rPr>
                <w:rFonts w:cs="Arial"/>
              </w:rPr>
              <w:t xml:space="preserve"> Администрация г. Пыть-Яха исполнительно-распорядительный орган муниципального образования</w:t>
            </w:r>
          </w:p>
        </w:tc>
      </w:tr>
      <w:tr w:rsidR="00312389" w:rsidRPr="00D869BA" w:rsidTr="008D3533">
        <w:tc>
          <w:tcPr>
            <w:tcW w:w="3052" w:type="dxa"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8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6</w:t>
            </w:r>
          </w:p>
        </w:tc>
        <w:tc>
          <w:tcPr>
            <w:tcW w:w="255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Количество совершаемых отделом ЗАГС юридически значимых действий, ед.</w:t>
            </w:r>
          </w:p>
        </w:tc>
        <w:tc>
          <w:tcPr>
            <w:tcW w:w="156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</w:p>
        </w:tc>
        <w:tc>
          <w:tcPr>
            <w:tcW w:w="1232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3750</w:t>
            </w:r>
          </w:p>
        </w:tc>
        <w:tc>
          <w:tcPr>
            <w:tcW w:w="686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3500</w:t>
            </w:r>
          </w:p>
        </w:tc>
        <w:tc>
          <w:tcPr>
            <w:tcW w:w="672" w:type="dxa"/>
            <w:vAlign w:val="center"/>
          </w:tcPr>
          <w:p w:rsidR="00312389" w:rsidRPr="00D869BA" w:rsidRDefault="003302DA" w:rsidP="00D869BA">
            <w:pPr>
              <w:ind w:firstLine="0"/>
              <w:jc w:val="center"/>
              <w:rPr>
                <w:rFonts w:cs="Arial"/>
              </w:rPr>
            </w:pPr>
            <w:r w:rsidRPr="003302DA">
              <w:rPr>
                <w:rFonts w:cs="Arial"/>
              </w:rPr>
              <w:t>6000</w:t>
            </w:r>
          </w:p>
        </w:tc>
        <w:tc>
          <w:tcPr>
            <w:tcW w:w="670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3000</w:t>
            </w:r>
          </w:p>
        </w:tc>
        <w:tc>
          <w:tcPr>
            <w:tcW w:w="709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2750</w:t>
            </w:r>
          </w:p>
        </w:tc>
        <w:tc>
          <w:tcPr>
            <w:tcW w:w="708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2500</w:t>
            </w:r>
          </w:p>
        </w:tc>
        <w:tc>
          <w:tcPr>
            <w:tcW w:w="851" w:type="dxa"/>
            <w:vAlign w:val="center"/>
          </w:tcPr>
          <w:p w:rsidR="00312389" w:rsidRPr="00D869BA" w:rsidRDefault="00312389" w:rsidP="00D869BA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2500</w:t>
            </w:r>
          </w:p>
        </w:tc>
        <w:tc>
          <w:tcPr>
            <w:tcW w:w="176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Отдел записи актов гражданского состояния администрации города Пыть-Яха</w:t>
            </w:r>
          </w:p>
        </w:tc>
      </w:tr>
    </w:tbl>
    <w:p w:rsidR="00E024FE" w:rsidRDefault="00E024FE" w:rsidP="00E024FE">
      <w:pPr>
        <w:ind w:firstLine="0"/>
        <w:rPr>
          <w:rFonts w:cs="Arial"/>
          <w:szCs w:val="28"/>
        </w:rPr>
      </w:pPr>
      <w:r>
        <w:t>(</w:t>
      </w:r>
      <w:r w:rsidRPr="00E024FE">
        <w:t xml:space="preserve">В строке «Целевые показатели муниципальной программы» паспорта муниципальной программы </w:t>
      </w:r>
      <w:r w:rsidR="00F72ACC">
        <w:t xml:space="preserve">в </w:t>
      </w:r>
      <w:r w:rsidR="00F72ACC" w:rsidRPr="00E024FE">
        <w:t xml:space="preserve">приложении к постановлению </w:t>
      </w:r>
      <w:r w:rsidRPr="00E024FE">
        <w:t>после слов «МК</w:t>
      </w:r>
      <w:r w:rsidR="00F72ACC">
        <w:t>У Дума города Пыть-Яха» дополнено</w:t>
      </w:r>
      <w:r w:rsidRPr="00E024FE">
        <w:t xml:space="preserve"> словами «/МКУ Счетно-контрольная палата города Пыть-Яха</w:t>
      </w:r>
      <w:r w:rsidR="00F72ACC">
        <w:t>»</w:t>
      </w:r>
      <w:r w:rsidRPr="00E024FE"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46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p w:rsidR="003302DA" w:rsidRDefault="003302DA" w:rsidP="00E024FE">
      <w:pPr>
        <w:ind w:firstLine="0"/>
        <w:rPr>
          <w:rFonts w:cs="Arial"/>
          <w:szCs w:val="28"/>
        </w:rPr>
      </w:pPr>
      <w:r>
        <w:rPr>
          <w:rFonts w:cs="Arial"/>
          <w:szCs w:val="28"/>
        </w:rPr>
        <w:lastRenderedPageBreak/>
        <w:t>(</w:t>
      </w:r>
      <w:r w:rsidRPr="003302DA">
        <w:rPr>
          <w:rFonts w:cs="Arial"/>
          <w:szCs w:val="28"/>
        </w:rPr>
        <w:t>В пункте 6 строки «Целевые показатели» паспорта муниципальной программы цифры «3250» замен</w:t>
      </w:r>
      <w:r>
        <w:rPr>
          <w:rFonts w:cs="Arial"/>
          <w:szCs w:val="28"/>
        </w:rPr>
        <w:t>ены</w:t>
      </w:r>
      <w:r w:rsidRPr="003302DA">
        <w:rPr>
          <w:rFonts w:cs="Arial"/>
          <w:szCs w:val="28"/>
        </w:rPr>
        <w:t xml:space="preserve"> цифрами «6000»</w:t>
      </w:r>
      <w:r>
        <w:rPr>
          <w:rFonts w:cs="Arial"/>
          <w:szCs w:val="28"/>
        </w:rPr>
        <w:t xml:space="preserve"> постановлением администрации </w:t>
      </w:r>
      <w:hyperlink r:id="rId47" w:tooltip="постановление от 29.12.2023 0:00:00 №387-па Администрация г. Пыть-Ях&#10;&#10;О внесении изменений в постановление администрации города от 01.12.2021 № 533-па " w:history="1">
        <w:r w:rsidRPr="003302DA">
          <w:rPr>
            <w:rStyle w:val="af4"/>
            <w:rFonts w:cs="Arial"/>
            <w:szCs w:val="28"/>
          </w:rPr>
          <w:t>от 29.12.2023 № 387-па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65"/>
        <w:gridCol w:w="1401"/>
        <w:gridCol w:w="1358"/>
        <w:gridCol w:w="1498"/>
        <w:gridCol w:w="1540"/>
        <w:gridCol w:w="1455"/>
        <w:gridCol w:w="2341"/>
      </w:tblGrid>
      <w:tr w:rsidR="00312389" w:rsidRPr="00D869BA" w:rsidTr="003260FE">
        <w:tc>
          <w:tcPr>
            <w:tcW w:w="3052" w:type="dxa"/>
            <w:vMerge w:val="restart"/>
          </w:tcPr>
          <w:p w:rsidR="00312389" w:rsidRPr="00D869BA" w:rsidRDefault="00E024FE" w:rsidP="00C1449C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>
              <w:br w:type="page"/>
            </w:r>
            <w:r w:rsidR="00312389" w:rsidRPr="00D869BA">
              <w:rPr>
                <w:rFonts w:cs="Arial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665" w:type="dxa"/>
            <w:vMerge w:val="restart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Источники финансирования</w:t>
            </w:r>
          </w:p>
        </w:tc>
        <w:tc>
          <w:tcPr>
            <w:tcW w:w="9593" w:type="dxa"/>
            <w:gridSpan w:val="6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Расходы по годам (тыс. рублей)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C1449C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  <w:vMerge/>
          </w:tcPr>
          <w:p w:rsidR="00312389" w:rsidRPr="00D869BA" w:rsidRDefault="00312389" w:rsidP="00C1449C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401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358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1498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1540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1455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2341" w:type="dxa"/>
          </w:tcPr>
          <w:p w:rsidR="00312389" w:rsidRPr="00D869BA" w:rsidRDefault="00312389" w:rsidP="00C1449C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</w:t>
            </w:r>
            <w:r w:rsidR="00E27E5C" w:rsidRPr="00D869BA">
              <w:rPr>
                <w:rFonts w:cs="Arial"/>
              </w:rPr>
              <w:t>-</w:t>
            </w:r>
            <w:r w:rsidRPr="00D869BA">
              <w:rPr>
                <w:rFonts w:cs="Arial"/>
              </w:rPr>
              <w:t>2030</w:t>
            </w:r>
          </w:p>
        </w:tc>
      </w:tr>
      <w:tr w:rsidR="00537244" w:rsidRPr="00D869BA" w:rsidTr="00236366">
        <w:tc>
          <w:tcPr>
            <w:tcW w:w="3052" w:type="dxa"/>
            <w:vMerge/>
          </w:tcPr>
          <w:p w:rsidR="00537244" w:rsidRPr="00D869BA" w:rsidRDefault="00537244" w:rsidP="0053724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537244" w:rsidRPr="00D869BA" w:rsidRDefault="00537244" w:rsidP="0053724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40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4 879 870,1</w:t>
            </w:r>
          </w:p>
        </w:tc>
        <w:tc>
          <w:tcPr>
            <w:tcW w:w="135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518 348,1</w:t>
            </w:r>
          </w:p>
        </w:tc>
        <w:tc>
          <w:tcPr>
            <w:tcW w:w="149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614 251,1</w:t>
            </w:r>
          </w:p>
        </w:tc>
        <w:tc>
          <w:tcPr>
            <w:tcW w:w="1540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534 948,9</w:t>
            </w:r>
          </w:p>
        </w:tc>
        <w:tc>
          <w:tcPr>
            <w:tcW w:w="1455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535 387,0</w:t>
            </w:r>
          </w:p>
        </w:tc>
        <w:tc>
          <w:tcPr>
            <w:tcW w:w="234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  <w:rPr>
                <w:bCs/>
              </w:rPr>
            </w:pPr>
            <w:r w:rsidRPr="0055220D">
              <w:rPr>
                <w:bCs/>
              </w:rPr>
              <w:t>2 676 935,0</w:t>
            </w:r>
          </w:p>
        </w:tc>
      </w:tr>
      <w:tr w:rsidR="00537244" w:rsidRPr="00D869BA" w:rsidTr="00236366">
        <w:tc>
          <w:tcPr>
            <w:tcW w:w="3052" w:type="dxa"/>
            <w:vMerge/>
          </w:tcPr>
          <w:p w:rsidR="00537244" w:rsidRPr="00D869BA" w:rsidRDefault="00537244" w:rsidP="0053724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537244" w:rsidRPr="00D869BA" w:rsidRDefault="00537244" w:rsidP="0053724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федеральный бюджет</w:t>
            </w:r>
          </w:p>
        </w:tc>
        <w:tc>
          <w:tcPr>
            <w:tcW w:w="140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41 618,2</w:t>
            </w:r>
          </w:p>
        </w:tc>
        <w:tc>
          <w:tcPr>
            <w:tcW w:w="135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4 039,6</w:t>
            </w:r>
          </w:p>
        </w:tc>
        <w:tc>
          <w:tcPr>
            <w:tcW w:w="149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4 402,8</w:t>
            </w:r>
          </w:p>
        </w:tc>
        <w:tc>
          <w:tcPr>
            <w:tcW w:w="1540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4 334,4</w:t>
            </w:r>
          </w:p>
        </w:tc>
        <w:tc>
          <w:tcPr>
            <w:tcW w:w="1455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4 806,9</w:t>
            </w:r>
          </w:p>
        </w:tc>
        <w:tc>
          <w:tcPr>
            <w:tcW w:w="234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24 034,5</w:t>
            </w:r>
          </w:p>
        </w:tc>
      </w:tr>
      <w:tr w:rsidR="00537244" w:rsidRPr="00D869BA" w:rsidTr="00236366">
        <w:tc>
          <w:tcPr>
            <w:tcW w:w="3052" w:type="dxa"/>
            <w:vMerge/>
          </w:tcPr>
          <w:p w:rsidR="00537244" w:rsidRPr="00D869BA" w:rsidRDefault="00537244" w:rsidP="0053724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537244" w:rsidRPr="00D869BA" w:rsidRDefault="00537244" w:rsidP="0053724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бюджет автономного округа</w:t>
            </w:r>
          </w:p>
        </w:tc>
        <w:tc>
          <w:tcPr>
            <w:tcW w:w="140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12 521,4</w:t>
            </w:r>
          </w:p>
        </w:tc>
        <w:tc>
          <w:tcPr>
            <w:tcW w:w="135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1 379,6</w:t>
            </w:r>
          </w:p>
        </w:tc>
        <w:tc>
          <w:tcPr>
            <w:tcW w:w="149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2 101,4</w:t>
            </w:r>
          </w:p>
        </w:tc>
        <w:tc>
          <w:tcPr>
            <w:tcW w:w="1540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1 546,4</w:t>
            </w:r>
          </w:p>
        </w:tc>
        <w:tc>
          <w:tcPr>
            <w:tcW w:w="1455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1 249,0</w:t>
            </w:r>
          </w:p>
        </w:tc>
        <w:tc>
          <w:tcPr>
            <w:tcW w:w="234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6 245,0</w:t>
            </w:r>
          </w:p>
        </w:tc>
      </w:tr>
      <w:tr w:rsidR="00537244" w:rsidRPr="00D869BA" w:rsidTr="00236366">
        <w:tc>
          <w:tcPr>
            <w:tcW w:w="3052" w:type="dxa"/>
            <w:vMerge/>
          </w:tcPr>
          <w:p w:rsidR="00537244" w:rsidRPr="00D869BA" w:rsidRDefault="00537244" w:rsidP="0053724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537244" w:rsidRPr="00D869BA" w:rsidRDefault="00537244" w:rsidP="0053724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местный бюджет</w:t>
            </w:r>
          </w:p>
        </w:tc>
        <w:tc>
          <w:tcPr>
            <w:tcW w:w="140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4 825 730,5</w:t>
            </w:r>
          </w:p>
        </w:tc>
        <w:tc>
          <w:tcPr>
            <w:tcW w:w="135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512 928,9</w:t>
            </w:r>
          </w:p>
        </w:tc>
        <w:tc>
          <w:tcPr>
            <w:tcW w:w="149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607 746,9</w:t>
            </w:r>
          </w:p>
        </w:tc>
        <w:tc>
          <w:tcPr>
            <w:tcW w:w="1540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529 068,1</w:t>
            </w:r>
          </w:p>
        </w:tc>
        <w:tc>
          <w:tcPr>
            <w:tcW w:w="1455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529 331,1</w:t>
            </w:r>
          </w:p>
        </w:tc>
        <w:tc>
          <w:tcPr>
            <w:tcW w:w="234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2 646 655,5</w:t>
            </w:r>
          </w:p>
        </w:tc>
      </w:tr>
      <w:tr w:rsidR="00537244" w:rsidRPr="00D869BA" w:rsidTr="00236366">
        <w:tc>
          <w:tcPr>
            <w:tcW w:w="3052" w:type="dxa"/>
            <w:vMerge/>
          </w:tcPr>
          <w:p w:rsidR="00537244" w:rsidRPr="00D869BA" w:rsidRDefault="00537244" w:rsidP="00537244">
            <w:pPr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537244" w:rsidRPr="00D869BA" w:rsidRDefault="00537244" w:rsidP="00537244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0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  <w:tc>
          <w:tcPr>
            <w:tcW w:w="135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  <w:tc>
          <w:tcPr>
            <w:tcW w:w="1498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  <w:tc>
          <w:tcPr>
            <w:tcW w:w="1540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  <w:tc>
          <w:tcPr>
            <w:tcW w:w="1455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  <w:tc>
          <w:tcPr>
            <w:tcW w:w="2341" w:type="dxa"/>
            <w:vAlign w:val="center"/>
          </w:tcPr>
          <w:p w:rsidR="00537244" w:rsidRPr="0055220D" w:rsidRDefault="00537244" w:rsidP="00537244">
            <w:pPr>
              <w:ind w:firstLine="0"/>
              <w:jc w:val="center"/>
            </w:pPr>
            <w:r w:rsidRPr="0055220D">
              <w:t>0,0</w:t>
            </w:r>
          </w:p>
        </w:tc>
      </w:tr>
    </w:tbl>
    <w:p w:rsidR="00F72ACC" w:rsidRDefault="00F72ACC" w:rsidP="00F72ACC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48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p w:rsidR="00956550" w:rsidRDefault="00385C3D" w:rsidP="00956550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49" w:tooltip="постановление от 12.01.2023 11:59:24 №06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385C3D">
          <w:rPr>
            <w:rStyle w:val="af4"/>
            <w:rFonts w:cs="Arial"/>
            <w:szCs w:val="28"/>
          </w:rPr>
          <w:t>от 12.01.2023 № 06-па</w:t>
        </w:r>
      </w:hyperlink>
      <w:r>
        <w:rPr>
          <w:rFonts w:cs="Arial"/>
          <w:szCs w:val="28"/>
        </w:rPr>
        <w:t>)</w:t>
      </w:r>
    </w:p>
    <w:p w:rsidR="00850CBF" w:rsidRDefault="00850CBF" w:rsidP="00956550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50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850CBF">
          <w:rPr>
            <w:rStyle w:val="af4"/>
            <w:rFonts w:cs="Arial"/>
            <w:szCs w:val="28"/>
          </w:rPr>
          <w:t>от 04.05.2023 № 131-па</w:t>
        </w:r>
      </w:hyperlink>
      <w:r>
        <w:rPr>
          <w:rFonts w:cs="Arial"/>
          <w:szCs w:val="28"/>
        </w:rPr>
        <w:t>)</w:t>
      </w:r>
    </w:p>
    <w:p w:rsidR="00956550" w:rsidRDefault="00956550" w:rsidP="00956550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51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Pr="00956550">
          <w:rPr>
            <w:rStyle w:val="af4"/>
            <w:rFonts w:cs="Arial"/>
            <w:szCs w:val="28"/>
          </w:rPr>
          <w:t>от 07.11.2023 № 302-па</w:t>
        </w:r>
      </w:hyperlink>
      <w:r>
        <w:rPr>
          <w:rFonts w:cs="Arial"/>
          <w:szCs w:val="28"/>
        </w:rPr>
        <w:t>)</w:t>
      </w:r>
    </w:p>
    <w:p w:rsidR="00537244" w:rsidRDefault="00537244" w:rsidP="00956550">
      <w:pPr>
        <w:ind w:firstLine="0"/>
        <w:rPr>
          <w:rFonts w:cs="Arial"/>
          <w:szCs w:val="28"/>
        </w:rPr>
      </w:pPr>
      <w:r>
        <w:t>(</w:t>
      </w:r>
      <w:r w:rsidRPr="00E024FE">
        <w:t>Строк</w:t>
      </w:r>
      <w:r>
        <w:t>а</w:t>
      </w:r>
      <w:r w:rsidRPr="00E024FE">
        <w:t xml:space="preserve"> «</w:t>
      </w:r>
      <w:r w:rsidRPr="00776AD1">
        <w:rPr>
          <w:szCs w:val="28"/>
        </w:rPr>
        <w:t>Параметры финансового обеспечения муниципальной программы</w:t>
      </w:r>
      <w:r w:rsidRPr="00E024FE">
        <w:t xml:space="preserve">» 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52" w:history="1">
        <w:r w:rsidR="003302DA">
          <w:rPr>
            <w:rStyle w:val="af4"/>
            <w:rFonts w:cs="Arial"/>
            <w:szCs w:val="28"/>
          </w:rPr>
          <w:t>от 29.12.2023 № 387-па</w:t>
        </w:r>
      </w:hyperlink>
      <w:r>
        <w:rPr>
          <w:rFonts w:cs="Arial"/>
          <w:szCs w:val="28"/>
        </w:rPr>
        <w:t>)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665"/>
        <w:gridCol w:w="1401"/>
        <w:gridCol w:w="1358"/>
        <w:gridCol w:w="1498"/>
        <w:gridCol w:w="1540"/>
        <w:gridCol w:w="1455"/>
        <w:gridCol w:w="2341"/>
      </w:tblGrid>
      <w:tr w:rsidR="00E27E5C" w:rsidRPr="00D869BA" w:rsidTr="00C00E06">
        <w:tc>
          <w:tcPr>
            <w:tcW w:w="3052" w:type="dxa"/>
            <w:vMerge w:val="restart"/>
          </w:tcPr>
          <w:p w:rsidR="00E27E5C" w:rsidRPr="00D869BA" w:rsidRDefault="00E27E5C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Параметры финансового обеспечения региональных проектов, проектов автономного округа, муниципальных проектов, реализуемый </w:t>
            </w:r>
            <w:r w:rsidRPr="00D869BA">
              <w:rPr>
                <w:rFonts w:cs="Arial"/>
              </w:rPr>
              <w:lastRenderedPageBreak/>
              <w:t>на основе проектной инициативы &lt;9&gt;</w:t>
            </w:r>
          </w:p>
        </w:tc>
        <w:tc>
          <w:tcPr>
            <w:tcW w:w="2665" w:type="dxa"/>
            <w:vMerge w:val="restart"/>
          </w:tcPr>
          <w:p w:rsidR="00E27E5C" w:rsidRPr="00D869BA" w:rsidRDefault="00E27E5C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Источники финансирования</w:t>
            </w:r>
          </w:p>
        </w:tc>
        <w:tc>
          <w:tcPr>
            <w:tcW w:w="9593" w:type="dxa"/>
            <w:gridSpan w:val="6"/>
          </w:tcPr>
          <w:p w:rsidR="00E27E5C" w:rsidRPr="00D869BA" w:rsidRDefault="00D869BA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</w:t>
            </w:r>
            <w:r w:rsidR="00E27E5C" w:rsidRPr="00D869BA">
              <w:rPr>
                <w:rFonts w:cs="Arial"/>
              </w:rPr>
              <w:t>Расходы по годам (тыс. рублей)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2022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2023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2024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2025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2026- 2030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12258" w:type="dxa"/>
            <w:gridSpan w:val="7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Муниципальный проект, реализуемый на основе проектной инициативы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Повышение эффективности деятельности органов местного самоуправления </w:t>
            </w:r>
            <w:proofErr w:type="spellStart"/>
            <w:r w:rsidRPr="00D869BA">
              <w:rPr>
                <w:rFonts w:cs="Arial"/>
              </w:rPr>
              <w:t>г.Пыть-Ях</w:t>
            </w:r>
            <w:proofErr w:type="spellEnd"/>
            <w:r w:rsidR="00D869BA" w:rsidRPr="00D869BA">
              <w:rPr>
                <w:rFonts w:cs="Arial"/>
              </w:rPr>
              <w:t>»</w:t>
            </w:r>
          </w:p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(срок реализации </w:t>
            </w:r>
            <w:r w:rsidR="00F72ACC" w:rsidRPr="00F72ACC">
              <w:t>26.09.2019-01.09.2023</w:t>
            </w:r>
            <w:r w:rsidRPr="00D869BA">
              <w:rPr>
                <w:rFonts w:cs="Arial"/>
              </w:rPr>
              <w:t xml:space="preserve">) 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всего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федеральный бюджет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бюджет автономного округа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местный бюджет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  <w:tr w:rsidR="00312389" w:rsidRPr="00D869BA" w:rsidTr="003260FE">
        <w:tc>
          <w:tcPr>
            <w:tcW w:w="3052" w:type="dxa"/>
            <w:vMerge/>
          </w:tcPr>
          <w:p w:rsidR="00312389" w:rsidRPr="00D869BA" w:rsidRDefault="00312389" w:rsidP="00D869BA">
            <w:pPr>
              <w:spacing w:after="160" w:line="259" w:lineRule="auto"/>
              <w:ind w:firstLine="0"/>
              <w:rPr>
                <w:rFonts w:eastAsia="Calibri" w:cs="Arial"/>
                <w:lang w:eastAsia="en-US"/>
              </w:rPr>
            </w:pPr>
          </w:p>
        </w:tc>
        <w:tc>
          <w:tcPr>
            <w:tcW w:w="266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0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35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98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540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1455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  <w:tc>
          <w:tcPr>
            <w:tcW w:w="2341" w:type="dxa"/>
          </w:tcPr>
          <w:p w:rsidR="00312389" w:rsidRPr="00D869BA" w:rsidRDefault="00312389" w:rsidP="00D869BA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-</w:t>
            </w:r>
          </w:p>
        </w:tc>
      </w:tr>
    </w:tbl>
    <w:p w:rsidR="00F72ACC" w:rsidRDefault="00F72ACC" w:rsidP="00F72ACC">
      <w:pPr>
        <w:ind w:firstLine="0"/>
        <w:rPr>
          <w:rFonts w:cs="Arial"/>
          <w:szCs w:val="28"/>
        </w:rPr>
      </w:pPr>
      <w:r>
        <w:t>(</w:t>
      </w:r>
      <w:r w:rsidRPr="00E024FE">
        <w:t>В строке «</w:t>
      </w:r>
      <w:r w:rsidRPr="00F72ACC">
        <w:t xml:space="preserve">Параметры финансового обеспечения региональных проектов, проектов автономного округа, муниципальных проектов, реализуемый на основе проектной инициативы» </w:t>
      </w:r>
      <w:r w:rsidRPr="00E024FE">
        <w:t xml:space="preserve">паспорта муниципальной программы </w:t>
      </w:r>
      <w:r>
        <w:t xml:space="preserve">в </w:t>
      </w:r>
      <w:r w:rsidRPr="00E024FE">
        <w:t xml:space="preserve">приложении к постановлению </w:t>
      </w:r>
      <w:r w:rsidRPr="00F72ACC">
        <w:t>слова (срок реали</w:t>
      </w:r>
      <w:r>
        <w:t xml:space="preserve">зации </w:t>
      </w:r>
      <w:r w:rsidRPr="00F72ACC">
        <w:t>26.09.2019-01.10.2022) замен</w:t>
      </w:r>
      <w:r>
        <w:t>ены</w:t>
      </w:r>
      <w:r w:rsidRPr="00F72ACC">
        <w:t xml:space="preserve"> словами (срок реализации 26.09.2019-01.09.2023)</w:t>
      </w:r>
      <w:r w:rsidRPr="00E024FE">
        <w:t xml:space="preserve">» </w:t>
      </w:r>
      <w:r>
        <w:rPr>
          <w:rFonts w:cs="Arial"/>
          <w:szCs w:val="28"/>
        </w:rPr>
        <w:t xml:space="preserve">постановлением администрации </w:t>
      </w:r>
      <w:hyperlink r:id="rId53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p w:rsidR="00F72ACC" w:rsidRDefault="00743173" w:rsidP="0011484F">
      <w:pPr>
        <w:ind w:hanging="142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F72ACC">
        <w:lastRenderedPageBreak/>
        <w:t>(Таблица № 1</w:t>
      </w:r>
      <w:r w:rsidR="00F72ACC" w:rsidRPr="00E024FE">
        <w:t xml:space="preserve"> </w:t>
      </w:r>
      <w:r w:rsidR="00F72ACC">
        <w:t xml:space="preserve">в </w:t>
      </w:r>
      <w:r w:rsidR="00F72ACC" w:rsidRPr="00E024FE">
        <w:t xml:space="preserve">приложении к постановлению </w:t>
      </w:r>
      <w:r w:rsidR="00F72ACC">
        <w:t xml:space="preserve">изложена в новой редакции </w:t>
      </w:r>
      <w:r w:rsidR="00F72ACC">
        <w:rPr>
          <w:rFonts w:cs="Arial"/>
          <w:szCs w:val="28"/>
        </w:rPr>
        <w:t xml:space="preserve">постановлением администрации </w:t>
      </w:r>
      <w:hyperlink r:id="rId54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F72ACC" w:rsidRPr="00E024FE">
          <w:rPr>
            <w:rStyle w:val="af4"/>
            <w:rFonts w:cs="Arial"/>
            <w:szCs w:val="28"/>
          </w:rPr>
          <w:t>от 12.08.2022 № 363-па</w:t>
        </w:r>
      </w:hyperlink>
      <w:r w:rsidR="00F72ACC">
        <w:rPr>
          <w:rFonts w:cs="Arial"/>
          <w:szCs w:val="28"/>
        </w:rPr>
        <w:t>)</w:t>
      </w:r>
    </w:p>
    <w:p w:rsidR="00385C3D" w:rsidRDefault="00385C3D" w:rsidP="00385C3D">
      <w:pPr>
        <w:ind w:left="-142" w:firstLine="0"/>
        <w:rPr>
          <w:rFonts w:cs="Arial"/>
          <w:szCs w:val="28"/>
        </w:rPr>
      </w:pPr>
      <w:r>
        <w:t>(Таблица № 1</w:t>
      </w:r>
      <w:r w:rsidRPr="00E024FE">
        <w:t xml:space="preserve"> </w:t>
      </w:r>
      <w:r>
        <w:t xml:space="preserve">в </w:t>
      </w:r>
      <w:r w:rsidRPr="00E024FE">
        <w:t xml:space="preserve">приложении к постановлению </w:t>
      </w:r>
      <w:r>
        <w:t xml:space="preserve">изложена в новой редакции </w:t>
      </w:r>
      <w:r>
        <w:rPr>
          <w:rFonts w:cs="Arial"/>
          <w:szCs w:val="28"/>
        </w:rPr>
        <w:t xml:space="preserve">постановлением администрации </w:t>
      </w:r>
      <w:hyperlink r:id="rId55" w:tooltip="постановление от 12.01.2023 11:59:24 №06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385C3D">
          <w:rPr>
            <w:rStyle w:val="af4"/>
            <w:rFonts w:cs="Arial"/>
            <w:szCs w:val="28"/>
          </w:rPr>
          <w:t>от 12.01.2023 № 06-па</w:t>
        </w:r>
      </w:hyperlink>
      <w:r>
        <w:rPr>
          <w:rFonts w:cs="Arial"/>
          <w:szCs w:val="28"/>
        </w:rPr>
        <w:t>)</w:t>
      </w:r>
    </w:p>
    <w:p w:rsidR="00850CBF" w:rsidRDefault="00850CBF" w:rsidP="00385C3D">
      <w:pPr>
        <w:ind w:left="-142"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(Таблица № 1 </w:t>
      </w:r>
      <w:r w:rsidRPr="00850CBF">
        <w:rPr>
          <w:rFonts w:cs="Arial"/>
          <w:szCs w:val="28"/>
        </w:rPr>
        <w:t xml:space="preserve">«Распределение финансовых ресурсов муниципальной программы (по годам)» </w:t>
      </w:r>
      <w:r>
        <w:rPr>
          <w:rFonts w:cs="Arial"/>
          <w:szCs w:val="28"/>
        </w:rPr>
        <w:t xml:space="preserve">в приложении к постановлению изложена в новой редакции постановлением администрации </w:t>
      </w:r>
      <w:hyperlink r:id="rId56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850CBF">
          <w:rPr>
            <w:rStyle w:val="af4"/>
            <w:rFonts w:cs="Arial"/>
            <w:szCs w:val="28"/>
          </w:rPr>
          <w:t>от 04.05.2023 № 131-па</w:t>
        </w:r>
      </w:hyperlink>
      <w:r>
        <w:rPr>
          <w:rFonts w:cs="Arial"/>
          <w:szCs w:val="28"/>
        </w:rPr>
        <w:t>)</w:t>
      </w:r>
    </w:p>
    <w:p w:rsidR="00C1449C" w:rsidRDefault="00C1449C" w:rsidP="00385C3D">
      <w:pPr>
        <w:ind w:left="-142"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(Таблица № 1 </w:t>
      </w:r>
      <w:r w:rsidRPr="00850CBF">
        <w:rPr>
          <w:rFonts w:cs="Arial"/>
          <w:szCs w:val="28"/>
        </w:rPr>
        <w:t xml:space="preserve">«Распределение финансовых ресурсов муниципальной программы (по годам)» </w:t>
      </w:r>
      <w:r>
        <w:rPr>
          <w:rFonts w:cs="Arial"/>
          <w:szCs w:val="28"/>
        </w:rPr>
        <w:t xml:space="preserve">в приложении к постановлению изложена в новой редакции постановлением администрации </w:t>
      </w:r>
      <w:hyperlink r:id="rId57" w:tooltip="постановление от 07.11.2023 0:00:00 №302-па Администрация г. Пыть-Ях&#10;&#10;О внесении изменений в постановление администрации города от 01.12.2021 № 533-па " w:history="1">
        <w:r w:rsidRPr="00C1449C">
          <w:rPr>
            <w:rStyle w:val="af4"/>
            <w:rFonts w:cs="Arial"/>
            <w:szCs w:val="28"/>
          </w:rPr>
          <w:t>от 07.11.2023 № 302-па</w:t>
        </w:r>
      </w:hyperlink>
      <w:r>
        <w:rPr>
          <w:rFonts w:cs="Arial"/>
          <w:szCs w:val="28"/>
        </w:rPr>
        <w:t>)</w:t>
      </w:r>
    </w:p>
    <w:p w:rsidR="00537244" w:rsidRDefault="00537244" w:rsidP="00385C3D">
      <w:pPr>
        <w:ind w:left="-142" w:firstLine="0"/>
        <w:rPr>
          <w:rFonts w:cs="Arial"/>
          <w:szCs w:val="28"/>
        </w:rPr>
      </w:pPr>
      <w:r>
        <w:rPr>
          <w:rFonts w:cs="Arial"/>
          <w:szCs w:val="28"/>
        </w:rPr>
        <w:t xml:space="preserve">(Таблица № 1 </w:t>
      </w:r>
      <w:r w:rsidRPr="00850CBF">
        <w:rPr>
          <w:rFonts w:cs="Arial"/>
          <w:szCs w:val="28"/>
        </w:rPr>
        <w:t xml:space="preserve">«Распределение финансовых ресурсов муниципальной программы (по годам)» </w:t>
      </w:r>
      <w:r>
        <w:rPr>
          <w:rFonts w:cs="Arial"/>
          <w:szCs w:val="28"/>
        </w:rPr>
        <w:t xml:space="preserve">в приложении к постановлению изложена в новой редакции постановлением администрации </w:t>
      </w:r>
      <w:hyperlink r:id="rId58" w:history="1">
        <w:r w:rsidR="003302DA">
          <w:rPr>
            <w:rStyle w:val="af4"/>
            <w:rFonts w:cs="Arial"/>
            <w:szCs w:val="28"/>
          </w:rPr>
          <w:t>от 29.12.2023 № 387-па</w:t>
        </w:r>
      </w:hyperlink>
      <w:r>
        <w:rPr>
          <w:rFonts w:cs="Arial"/>
          <w:szCs w:val="28"/>
        </w:rPr>
        <w:t>)</w:t>
      </w:r>
    </w:p>
    <w:p w:rsidR="00385C3D" w:rsidRDefault="00385C3D" w:rsidP="00850CBF">
      <w:pPr>
        <w:ind w:left="-142" w:firstLine="0"/>
        <w:rPr>
          <w:rFonts w:cs="Arial"/>
          <w:szCs w:val="28"/>
        </w:rPr>
      </w:pPr>
    </w:p>
    <w:p w:rsidR="00D869BA" w:rsidRPr="00D869BA" w:rsidRDefault="00D869BA" w:rsidP="005859D8">
      <w:pPr>
        <w:widowControl w:val="0"/>
        <w:autoSpaceDE w:val="0"/>
        <w:autoSpaceDN w:val="0"/>
        <w:jc w:val="right"/>
        <w:rPr>
          <w:rFonts w:cs="Arial"/>
          <w:szCs w:val="28"/>
        </w:rPr>
      </w:pPr>
    </w:p>
    <w:p w:rsidR="005859D8" w:rsidRPr="00D869BA" w:rsidRDefault="00256E01" w:rsidP="005859D8">
      <w:pPr>
        <w:widowControl w:val="0"/>
        <w:autoSpaceDE w:val="0"/>
        <w:autoSpaceDN w:val="0"/>
        <w:jc w:val="right"/>
        <w:rPr>
          <w:rFonts w:cs="Arial"/>
          <w:szCs w:val="28"/>
        </w:rPr>
      </w:pPr>
      <w:r w:rsidRPr="00D869BA">
        <w:rPr>
          <w:rFonts w:cs="Arial"/>
          <w:szCs w:val="28"/>
        </w:rPr>
        <w:t>Таблица</w:t>
      </w:r>
      <w:r w:rsidR="00D869BA" w:rsidRPr="00D869BA">
        <w:rPr>
          <w:rFonts w:cs="Arial"/>
          <w:szCs w:val="28"/>
        </w:rPr>
        <w:t xml:space="preserve"> № </w:t>
      </w:r>
      <w:r w:rsidR="005859D8" w:rsidRPr="00D869BA">
        <w:rPr>
          <w:rFonts w:cs="Arial"/>
          <w:szCs w:val="28"/>
        </w:rPr>
        <w:t>1</w:t>
      </w:r>
    </w:p>
    <w:p w:rsidR="005859D8" w:rsidRPr="00D869BA" w:rsidRDefault="005859D8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5859D8" w:rsidRDefault="005859D8" w:rsidP="00743173">
      <w:pPr>
        <w:pStyle w:val="2"/>
      </w:pPr>
      <w:r w:rsidRPr="00D869BA">
        <w:t>Распределение финансовых ресурсов муниципальной программы (по годам)</w:t>
      </w:r>
    </w:p>
    <w:p w:rsidR="00537244" w:rsidRPr="00D869BA" w:rsidRDefault="00537244" w:rsidP="00743173">
      <w:pPr>
        <w:pStyle w:val="2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1701"/>
        <w:gridCol w:w="1641"/>
        <w:gridCol w:w="1619"/>
        <w:gridCol w:w="1460"/>
        <w:gridCol w:w="1375"/>
        <w:gridCol w:w="1418"/>
        <w:gridCol w:w="1378"/>
        <w:gridCol w:w="1315"/>
      </w:tblGrid>
      <w:tr w:rsidR="00537244" w:rsidRPr="00537244" w:rsidTr="00B315EF">
        <w:trPr>
          <w:trHeight w:val="46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 xml:space="preserve">№ 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Структурный элемент (основное мероприятие) муниципальной программы &lt;1&gt; &lt;*&gt;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Ответственный исполнитель/соисполнитель &lt;2&gt;</w:t>
            </w:r>
          </w:p>
        </w:tc>
        <w:tc>
          <w:tcPr>
            <w:tcW w:w="164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Источники финансирования</w:t>
            </w:r>
          </w:p>
        </w:tc>
        <w:tc>
          <w:tcPr>
            <w:tcW w:w="8565" w:type="dxa"/>
            <w:gridSpan w:val="6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Финансовые затраты на реализацию (тыс. рублей) &lt;3&gt;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19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6946" w:type="dxa"/>
            <w:gridSpan w:val="5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в том числе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19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2022 год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2023 год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2024 год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2025 год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2026-2030 годы</w:t>
            </w: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68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</w:t>
            </w:r>
          </w:p>
        </w:tc>
        <w:tc>
          <w:tcPr>
            <w:tcW w:w="2576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10</w:t>
            </w: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15163" w:type="dxa"/>
            <w:gridSpan w:val="10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Подпрограмма 1 «Повышение эффективности муниципального управления»</w:t>
            </w:r>
          </w:p>
        </w:tc>
      </w:tr>
      <w:tr w:rsidR="00537244" w:rsidRPr="00537244" w:rsidTr="00B315EF">
        <w:trPr>
          <w:trHeight w:val="459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Муниципальный проект, реализуемый на основе проектной инициативы «Повышение эффективности деятельности органов местного самоуправления </w:t>
            </w:r>
            <w:proofErr w:type="spellStart"/>
            <w:r w:rsidRPr="00537244">
              <w:rPr>
                <w:rFonts w:cs="Arial"/>
              </w:rPr>
              <w:t>г.Пыть-Ях</w:t>
            </w:r>
            <w:proofErr w:type="spellEnd"/>
            <w:r w:rsidRPr="00537244">
              <w:rPr>
                <w:rFonts w:cs="Arial"/>
              </w:rPr>
              <w:t xml:space="preserve">» (срок </w:t>
            </w:r>
            <w:r w:rsidRPr="00537244">
              <w:rPr>
                <w:rFonts w:cs="Arial"/>
              </w:rPr>
              <w:lastRenderedPageBreak/>
              <w:t xml:space="preserve">реализации 26.09.2019-01.09.2023)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537244">
              <w:rPr>
                <w:rFonts w:cs="Arial"/>
                <w:bCs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0,0</w:t>
            </w:r>
          </w:p>
        </w:tc>
      </w:tr>
      <w:tr w:rsidR="00537244" w:rsidRPr="00537244" w:rsidTr="00B315EF">
        <w:trPr>
          <w:trHeight w:val="49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иные источники </w:t>
            </w:r>
            <w:r w:rsidRPr="00537244">
              <w:rPr>
                <w:rFonts w:cs="Arial"/>
              </w:rPr>
              <w:lastRenderedPageBreak/>
              <w:t>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lastRenderedPageBreak/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Основное мероприятие «Совершенствование механизмов муниципального управления, в том числе путем внедрения цифровых технологий» (2)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60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5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Основное мероприятие «Совершенствование стандартов, механизмов кадровой и антикоррупционной работы» (3)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муниципальной службы, кадров и наград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537244">
              <w:rPr>
                <w:rFonts w:cs="Arial"/>
                <w:bCs/>
                <w:color w:val="000000"/>
              </w:rPr>
              <w:t>510,0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300,0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510,0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45,0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300,0</w:t>
            </w:r>
          </w:p>
        </w:tc>
      </w:tr>
      <w:tr w:rsidR="00537244" w:rsidRPr="00537244" w:rsidTr="00B315EF">
        <w:trPr>
          <w:trHeight w:val="67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1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Основное </w:t>
            </w:r>
            <w:r w:rsidRPr="00537244">
              <w:rPr>
                <w:rFonts w:cs="Arial"/>
              </w:rPr>
              <w:lastRenderedPageBreak/>
              <w:t>мероприятие «Содействие повышению профессионального уровня муниципальных служащих, управленческих кадров и лиц, включенных в резерв управленческих кадров» (1)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 xml:space="preserve">Отдел </w:t>
            </w:r>
            <w:r w:rsidRPr="00537244">
              <w:rPr>
                <w:rFonts w:cs="Arial"/>
              </w:rPr>
              <w:lastRenderedPageBreak/>
              <w:t>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537244">
              <w:rPr>
                <w:rFonts w:cs="Arial"/>
                <w:bCs/>
                <w:color w:val="000000"/>
              </w:rPr>
              <w:t>7 961,1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4 660,0</w:t>
            </w:r>
          </w:p>
        </w:tc>
      </w:tr>
      <w:tr w:rsidR="00537244" w:rsidRPr="00537244" w:rsidTr="00B315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5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6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7 961,1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790,1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932,0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932,0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4 660,0</w:t>
            </w:r>
          </w:p>
        </w:tc>
      </w:tr>
      <w:tr w:rsidR="00537244" w:rsidRPr="00537244" w:rsidTr="00B315EF">
        <w:trPr>
          <w:trHeight w:val="63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3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муниципальной службы, кадров и наград администрации города Пыть-Яха/ МКУ Дума города Пыть-Яха/МКУ Счетно-контрольная палата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  <w:color w:val="000000"/>
              </w:rPr>
            </w:pPr>
            <w:r w:rsidRPr="00537244">
              <w:rPr>
                <w:rFonts w:cs="Arial"/>
                <w:bCs/>
                <w:color w:val="00000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4 960,0</w:t>
            </w:r>
          </w:p>
        </w:tc>
      </w:tr>
      <w:tr w:rsidR="00537244" w:rsidRPr="00537244" w:rsidTr="00B315EF">
        <w:trPr>
          <w:trHeight w:val="55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8 471,1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835,1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692,0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992,0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992,0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4 960,0</w:t>
            </w:r>
          </w:p>
        </w:tc>
      </w:tr>
      <w:tr w:rsidR="00537244" w:rsidRPr="00537244" w:rsidTr="00B315EF">
        <w:trPr>
          <w:trHeight w:val="69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color w:val="000000"/>
              </w:rPr>
            </w:pPr>
            <w:r w:rsidRPr="00537244">
              <w:rPr>
                <w:rFonts w:cs="Arial"/>
                <w:color w:val="000000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10"/>
          <w:jc w:val="center"/>
        </w:trPr>
        <w:tc>
          <w:tcPr>
            <w:tcW w:w="15163" w:type="dxa"/>
            <w:gridSpan w:val="10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Подпрограмма 2 «Создание условий для развития муниципальной службы в муниципальном образовании город Пыть-Ях»</w:t>
            </w:r>
          </w:p>
        </w:tc>
      </w:tr>
      <w:tr w:rsidR="00537244" w:rsidRPr="00537244" w:rsidTr="00B315EF">
        <w:trPr>
          <w:trHeight w:val="444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Основное мероприятие «Обеспечение условий для осуществления деятельности органов местного самоуправления города Пыть-Яха и муниципальных учреждений города» (4,5)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МКУ «УМТО </w:t>
            </w:r>
            <w:proofErr w:type="spellStart"/>
            <w:r w:rsidRPr="00537244">
              <w:rPr>
                <w:rFonts w:cs="Arial"/>
              </w:rPr>
              <w:t>г.Пыть-</w:t>
            </w:r>
            <w:proofErr w:type="gramStart"/>
            <w:r w:rsidRPr="00537244">
              <w:rPr>
                <w:rFonts w:cs="Arial"/>
              </w:rPr>
              <w:t>Яха</w:t>
            </w:r>
            <w:proofErr w:type="spellEnd"/>
            <w:r w:rsidRPr="00537244">
              <w:rPr>
                <w:rFonts w:cs="Arial"/>
              </w:rPr>
              <w:t>»/</w:t>
            </w:r>
            <w:proofErr w:type="gramEnd"/>
            <w:r w:rsidRPr="00537244">
              <w:rPr>
                <w:rFonts w:cs="Arial"/>
              </w:rPr>
              <w:t xml:space="preserve">МКУ «ЦБ и КОМУ г Пыть-Яха»/Администрация </w:t>
            </w:r>
            <w:proofErr w:type="spellStart"/>
            <w:r w:rsidRPr="00537244">
              <w:rPr>
                <w:rFonts w:cs="Arial"/>
              </w:rPr>
              <w:t>г.Пыть-Яха</w:t>
            </w:r>
            <w:proofErr w:type="spellEnd"/>
            <w:r w:rsidRPr="00537244">
              <w:rPr>
                <w:rFonts w:cs="Arial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4 817 291,5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512 183,8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606 997,0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2 641 695,5</w:t>
            </w:r>
          </w:p>
        </w:tc>
      </w:tr>
      <w:tr w:rsidR="00537244" w:rsidRPr="00537244" w:rsidTr="00B315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0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5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4 817 153,5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512 045,8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606 997,0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2 641 695,5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2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2.1.1.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МКУ «УМТО </w:t>
            </w:r>
            <w:proofErr w:type="spellStart"/>
            <w:r w:rsidRPr="00537244">
              <w:rPr>
                <w:rFonts w:cs="Arial"/>
              </w:rPr>
              <w:t>г.Пыть-</w:t>
            </w:r>
            <w:proofErr w:type="gramStart"/>
            <w:r w:rsidRPr="00537244">
              <w:rPr>
                <w:rFonts w:cs="Arial"/>
              </w:rPr>
              <w:t>Яха</w:t>
            </w:r>
            <w:proofErr w:type="spellEnd"/>
            <w:r w:rsidRPr="00537244">
              <w:rPr>
                <w:rFonts w:cs="Arial"/>
              </w:rPr>
              <w:t>»/</w:t>
            </w:r>
            <w:proofErr w:type="gramEnd"/>
            <w:r w:rsidRPr="00537244">
              <w:rPr>
                <w:rFonts w:cs="Arial"/>
              </w:rPr>
              <w:t>МКУ «ЦБ и КОМУ г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2 069 224,0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216 840,2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244 907,8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229 445,2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229 671,8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1 148 359,0</w:t>
            </w:r>
          </w:p>
        </w:tc>
      </w:tr>
      <w:tr w:rsidR="00537244" w:rsidRPr="00537244" w:rsidTr="00B315EF">
        <w:trPr>
          <w:trHeight w:val="51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2 069 086,0</w:t>
            </w:r>
          </w:p>
        </w:tc>
        <w:tc>
          <w:tcPr>
            <w:tcW w:w="1460" w:type="dxa"/>
            <w:shd w:val="clear" w:color="000000" w:fill="FFFFFF"/>
            <w:noWrap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216 702,2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244 907,8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229 445,2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229 671,8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1 148 359,0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92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2.1.2.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Расходы на обеспечение функций органов местного </w:t>
            </w:r>
            <w:r w:rsidRPr="00537244">
              <w:rPr>
                <w:rFonts w:cs="Arial"/>
              </w:rPr>
              <w:lastRenderedPageBreak/>
              <w:t>самоуправления городского округа в том числе высшее должностное лицо муниципального образования городской округ город Пыть-Ях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 xml:space="preserve">Администрация </w:t>
            </w:r>
            <w:proofErr w:type="spellStart"/>
            <w:r w:rsidRPr="00537244">
              <w:rPr>
                <w:rFonts w:cs="Arial"/>
              </w:rPr>
              <w:t>г.Пыть-Яха</w:t>
            </w:r>
            <w:proofErr w:type="spellEnd"/>
            <w:r w:rsidRPr="00537244">
              <w:rPr>
                <w:rFonts w:cs="Arial"/>
              </w:rPr>
              <w:t xml:space="preserve"> исполнитель</w:t>
            </w:r>
            <w:r w:rsidRPr="00537244">
              <w:rPr>
                <w:rFonts w:cs="Arial"/>
              </w:rPr>
              <w:lastRenderedPageBreak/>
              <w:t>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2 715 838,6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357 809,1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1 475 868,5</w:t>
            </w:r>
          </w:p>
        </w:tc>
      </w:tr>
      <w:tr w:rsidR="00537244" w:rsidRPr="00537244" w:rsidTr="00B315EF">
        <w:trPr>
          <w:trHeight w:val="61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92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38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2 715 838,6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291 850,0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357 809,1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295 137,3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295 173,7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1 475 868,5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right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 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 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 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 </w:t>
            </w:r>
          </w:p>
        </w:tc>
      </w:tr>
      <w:tr w:rsidR="00537244" w:rsidRPr="00537244" w:rsidTr="00B315EF">
        <w:trPr>
          <w:trHeight w:val="360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2.1.3.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Администрация </w:t>
            </w:r>
            <w:proofErr w:type="spellStart"/>
            <w:r w:rsidRPr="00537244">
              <w:rPr>
                <w:rFonts w:cs="Arial"/>
              </w:rPr>
              <w:t>г.Пыть-Яха</w:t>
            </w:r>
            <w:proofErr w:type="spellEnd"/>
            <w:r w:rsidRPr="00537244">
              <w:rPr>
                <w:rFonts w:cs="Arial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23 257,7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3 323,3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12 459,0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6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23 257,7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2 491,8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3 323,3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2 491,8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2 491,8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12 459,0</w:t>
            </w:r>
          </w:p>
        </w:tc>
      </w:tr>
      <w:tr w:rsidR="00537244" w:rsidRPr="00537244" w:rsidTr="00B315EF">
        <w:trPr>
          <w:trHeight w:val="55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noWrap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2.1.4.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Представление к наградам и присвоение почетных званий муниципального образования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Администрация </w:t>
            </w:r>
            <w:proofErr w:type="spellStart"/>
            <w:r w:rsidRPr="00537244">
              <w:rPr>
                <w:rFonts w:cs="Arial"/>
              </w:rPr>
              <w:t>г.Пыть-Яха</w:t>
            </w:r>
            <w:proofErr w:type="spellEnd"/>
            <w:r w:rsidRPr="00537244">
              <w:rPr>
                <w:rFonts w:cs="Arial"/>
              </w:rPr>
              <w:t xml:space="preserve">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8 971,2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5 009,0</w:t>
            </w:r>
          </w:p>
        </w:tc>
      </w:tr>
      <w:tr w:rsidR="00537244" w:rsidRPr="00537244" w:rsidTr="00B315EF">
        <w:trPr>
          <w:trHeight w:val="504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8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32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8 971,2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1 001,8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956,8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1 001,8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1 001,8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5 009,0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680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2.2.</w:t>
            </w:r>
          </w:p>
        </w:tc>
        <w:tc>
          <w:tcPr>
            <w:tcW w:w="2576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(6)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30 279,5</w:t>
            </w:r>
          </w:p>
        </w:tc>
      </w:tr>
      <w:tr w:rsidR="00537244" w:rsidRPr="00537244" w:rsidTr="00B315EF">
        <w:trPr>
          <w:trHeight w:val="48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24 034,5</w:t>
            </w:r>
          </w:p>
        </w:tc>
      </w:tr>
      <w:tr w:rsidR="00537244" w:rsidRPr="00537244" w:rsidTr="00B315EF">
        <w:trPr>
          <w:trHeight w:val="828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6 245,0</w:t>
            </w:r>
          </w:p>
        </w:tc>
      </w:tr>
      <w:tr w:rsidR="00537244" w:rsidRPr="00537244" w:rsidTr="00B315EF">
        <w:trPr>
          <w:trHeight w:val="36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680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2576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59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Итого по подпрограмме 2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</w:rPr>
              <w:t>4 871 399,0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517 513,0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</w:rPr>
              <w:t>613 559,1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533 956,9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534 395,0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2 671 975,0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4 039,6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24 034,5</w:t>
            </w:r>
          </w:p>
        </w:tc>
      </w:tr>
      <w:tr w:rsidR="00537244" w:rsidRPr="00537244" w:rsidTr="00B315EF">
        <w:trPr>
          <w:trHeight w:val="7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1 379,6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6 245,0</w:t>
            </w:r>
          </w:p>
        </w:tc>
      </w:tr>
      <w:tr w:rsidR="00537244" w:rsidRPr="00537244" w:rsidTr="00B315EF">
        <w:trPr>
          <w:trHeight w:val="42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</w:rPr>
              <w:t>4 817 259,4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512 093,8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</w:rPr>
              <w:t>607 054,9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528 076,1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528 339,1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2 641 695,5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 по муниципальной программе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2 676 935,0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24 034,5</w:t>
            </w:r>
          </w:p>
        </w:tc>
      </w:tr>
      <w:tr w:rsidR="00537244" w:rsidRPr="00537244" w:rsidTr="00B315EF">
        <w:trPr>
          <w:trHeight w:val="8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6 245,0</w:t>
            </w:r>
          </w:p>
        </w:tc>
      </w:tr>
      <w:tr w:rsidR="00537244" w:rsidRPr="00537244" w:rsidTr="00B315EF">
        <w:trPr>
          <w:trHeight w:val="55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2 646 655,5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</w:tr>
      <w:tr w:rsidR="00537244" w:rsidRPr="00537244" w:rsidTr="00B315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Проектная часть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38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37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Процессная часть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2 676 935,0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24 034,5</w:t>
            </w:r>
          </w:p>
        </w:tc>
      </w:tr>
      <w:tr w:rsidR="00537244" w:rsidRPr="00537244" w:rsidTr="00B315EF">
        <w:trPr>
          <w:trHeight w:val="7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6 245,0</w:t>
            </w:r>
          </w:p>
        </w:tc>
      </w:tr>
      <w:tr w:rsidR="00537244" w:rsidRPr="00537244" w:rsidTr="00B315EF">
        <w:trPr>
          <w:trHeight w:val="492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2 646 655,5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4957" w:type="dxa"/>
            <w:gridSpan w:val="3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66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6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80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92"/>
          <w:jc w:val="center"/>
        </w:trPr>
        <w:tc>
          <w:tcPr>
            <w:tcW w:w="4957" w:type="dxa"/>
            <w:gridSpan w:val="3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Прочие расходы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4 879 870,1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518 348,1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614 251,1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534 948,9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535 387,0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2 676 935,0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24 034,5</w:t>
            </w:r>
          </w:p>
        </w:tc>
      </w:tr>
      <w:tr w:rsidR="00537244" w:rsidRPr="00537244" w:rsidTr="00B315EF">
        <w:trPr>
          <w:trHeight w:val="8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12 521,4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1 379,6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6 245,0</w:t>
            </w:r>
          </w:p>
        </w:tc>
      </w:tr>
      <w:tr w:rsidR="00537244" w:rsidRPr="00537244" w:rsidTr="00B315EF">
        <w:trPr>
          <w:trHeight w:val="444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4 825 730,5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512 928,9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607 746,9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529 068,1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529 331,1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2 646 655,5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4957" w:type="dxa"/>
            <w:gridSpan w:val="3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264"/>
          <w:jc w:val="center"/>
        </w:trPr>
        <w:tc>
          <w:tcPr>
            <w:tcW w:w="4957" w:type="dxa"/>
            <w:gridSpan w:val="3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 том числе: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 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</w:p>
        </w:tc>
      </w:tr>
      <w:tr w:rsidR="00537244" w:rsidRPr="00537244" w:rsidTr="00B315EF">
        <w:trPr>
          <w:trHeight w:val="42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муниципальной службы, кадров и наград администрац</w:t>
            </w:r>
            <w:r w:rsidRPr="00537244">
              <w:rPr>
                <w:rFonts w:cs="Arial"/>
              </w:rPr>
              <w:lastRenderedPageBreak/>
              <w:t>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7 280,1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4 280,0</w:t>
            </w:r>
          </w:p>
        </w:tc>
      </w:tr>
      <w:tr w:rsidR="00537244" w:rsidRPr="00537244" w:rsidTr="00B315EF">
        <w:trPr>
          <w:trHeight w:val="63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3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7 280,1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726,7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561,4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856,0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856,0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4 280,0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Соисполнитель 1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МКУ Дума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657,8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375,0</w:t>
            </w:r>
          </w:p>
        </w:tc>
      </w:tr>
      <w:tr w:rsidR="00537244" w:rsidRPr="00537244" w:rsidTr="00B315EF">
        <w:trPr>
          <w:trHeight w:val="62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657,8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57,8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75,0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75,0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75,0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375,0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92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Соисполнитель 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МКУ «Управление материально-технического обеспечения органов местного самоуправления </w:t>
            </w:r>
            <w:proofErr w:type="spellStart"/>
            <w:r w:rsidRPr="00537244">
              <w:rPr>
                <w:rFonts w:cs="Arial"/>
              </w:rPr>
              <w:t>г.Пыть-Яха</w:t>
            </w:r>
            <w:proofErr w:type="spellEnd"/>
            <w:r w:rsidRPr="00537244">
              <w:rPr>
                <w:rFonts w:cs="Arial"/>
              </w:rPr>
              <w:t>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885 891,6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94 313,8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110 693,9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486 487,5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78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0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885 753,6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94 175,8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110 693,9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97 098,9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97 297,5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486 487,5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Соисполнитель 3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Администрация г. Пыть-</w:t>
            </w:r>
            <w:r w:rsidRPr="00537244">
              <w:rPr>
                <w:rFonts w:cs="Arial"/>
              </w:rPr>
              <w:lastRenderedPageBreak/>
              <w:t>Яха исполнительно-распорядительный орган муниципального образования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lastRenderedPageBreak/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2 748 067,5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362 089,2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1 493 336,5</w:t>
            </w:r>
          </w:p>
        </w:tc>
      </w:tr>
      <w:tr w:rsidR="00537244" w:rsidRPr="00537244" w:rsidTr="00B315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4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4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2 748 067,5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295 343,6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362 089,2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298 630,9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298 667,3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1 493 336,5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8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 xml:space="preserve">Соисполнитель 4 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МКУ «Центр бухгалтерского и комплексного обслуживания муниципальных учреждений города Пыть-Яха»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134 213,9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661 871,5</w:t>
            </w:r>
          </w:p>
        </w:tc>
      </w:tr>
      <w:tr w:rsidR="00537244" w:rsidRPr="00537244" w:rsidTr="00B315EF">
        <w:trPr>
          <w:trHeight w:val="564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0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1 183 332,4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122 526,4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134 213,9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132 346,3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132 374,3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661 871,5</w:t>
            </w:r>
          </w:p>
        </w:tc>
      </w:tr>
      <w:tr w:rsidR="00537244" w:rsidRPr="00537244" w:rsidTr="00B315EF">
        <w:trPr>
          <w:trHeight w:val="672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Соисполнитель 5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Отдел записи актов гражданского состояния администрации города Пыть-Яха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54 107,5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5 329,2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6 562,1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5 880,8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6 055,9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30 279,5</w:t>
            </w:r>
          </w:p>
        </w:tc>
      </w:tr>
      <w:tr w:rsidR="00537244" w:rsidRPr="00537244" w:rsidTr="00B315EF">
        <w:trPr>
          <w:trHeight w:val="58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41 618,2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4 039,6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4 402,8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4 334,4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4 806,9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24 034,5</w:t>
            </w:r>
          </w:p>
        </w:tc>
      </w:tr>
      <w:tr w:rsidR="00537244" w:rsidRPr="00537244" w:rsidTr="00B315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12 383,4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1 241,6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2 101,4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1 546,4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1 249,0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6 245,0</w:t>
            </w:r>
          </w:p>
        </w:tc>
      </w:tr>
      <w:tr w:rsidR="00537244" w:rsidRPr="00537244" w:rsidTr="00B315EF">
        <w:trPr>
          <w:trHeight w:val="45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105,9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48,0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57,9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auto" w:fill="auto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540"/>
          <w:jc w:val="center"/>
        </w:trPr>
        <w:tc>
          <w:tcPr>
            <w:tcW w:w="3256" w:type="dxa"/>
            <w:gridSpan w:val="2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Соисполнитель 6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Счетно-контрольная палата</w:t>
            </w: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всего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  <w:bCs/>
              </w:rPr>
            </w:pPr>
            <w:r w:rsidRPr="00537244">
              <w:rPr>
                <w:rFonts w:cs="Arial"/>
                <w:bCs/>
              </w:rPr>
              <w:t>305,0</w:t>
            </w:r>
          </w:p>
        </w:tc>
      </w:tr>
      <w:tr w:rsidR="00537244" w:rsidRPr="00537244" w:rsidTr="00B315EF">
        <w:trPr>
          <w:trHeight w:val="57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федеральный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819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бюджет автономного округа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  <w:tr w:rsidR="00537244" w:rsidRPr="00537244" w:rsidTr="00B315EF">
        <w:trPr>
          <w:trHeight w:val="420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местный бюджет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533,2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50,6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55,6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61,0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61,0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305,0</w:t>
            </w:r>
          </w:p>
        </w:tc>
      </w:tr>
      <w:tr w:rsidR="00537244" w:rsidRPr="00537244" w:rsidTr="00B315EF">
        <w:trPr>
          <w:trHeight w:val="528"/>
          <w:jc w:val="center"/>
        </w:trPr>
        <w:tc>
          <w:tcPr>
            <w:tcW w:w="3256" w:type="dxa"/>
            <w:gridSpan w:val="2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</w:p>
        </w:tc>
        <w:tc>
          <w:tcPr>
            <w:tcW w:w="1641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rPr>
                <w:rFonts w:cs="Arial"/>
              </w:rPr>
            </w:pPr>
            <w:r w:rsidRPr="0053724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619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78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  <w:tc>
          <w:tcPr>
            <w:tcW w:w="1315" w:type="dxa"/>
            <w:shd w:val="clear" w:color="000000" w:fill="FFFFFF"/>
            <w:vAlign w:val="center"/>
            <w:hideMark/>
          </w:tcPr>
          <w:p w:rsidR="00537244" w:rsidRPr="00537244" w:rsidRDefault="00537244" w:rsidP="00537244">
            <w:pPr>
              <w:ind w:firstLine="0"/>
              <w:jc w:val="center"/>
              <w:rPr>
                <w:rFonts w:cs="Arial"/>
              </w:rPr>
            </w:pPr>
            <w:r w:rsidRPr="00537244">
              <w:rPr>
                <w:rFonts w:cs="Arial"/>
              </w:rPr>
              <w:t>0,0</w:t>
            </w:r>
          </w:p>
        </w:tc>
      </w:tr>
    </w:tbl>
    <w:p w:rsidR="00937ACF" w:rsidRPr="00D869BA" w:rsidRDefault="00937ACF" w:rsidP="005859D8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385C3D" w:rsidRDefault="00385C3D" w:rsidP="005859D8">
      <w:pPr>
        <w:pStyle w:val="ConsPlusNormal"/>
        <w:jc w:val="right"/>
        <w:rPr>
          <w:sz w:val="24"/>
          <w:szCs w:val="28"/>
        </w:rPr>
      </w:pPr>
    </w:p>
    <w:p w:rsidR="005859D8" w:rsidRPr="00D869BA" w:rsidRDefault="00385C3D" w:rsidP="005859D8">
      <w:pPr>
        <w:pStyle w:val="ConsPlusNormal"/>
        <w:jc w:val="right"/>
        <w:rPr>
          <w:sz w:val="24"/>
          <w:szCs w:val="28"/>
        </w:rPr>
      </w:pPr>
      <w:r>
        <w:rPr>
          <w:sz w:val="24"/>
          <w:szCs w:val="28"/>
        </w:rPr>
        <w:br w:type="page"/>
      </w:r>
      <w:r w:rsidR="006F0146" w:rsidRPr="00D869BA">
        <w:rPr>
          <w:sz w:val="24"/>
          <w:szCs w:val="28"/>
        </w:rPr>
        <w:lastRenderedPageBreak/>
        <w:t>Таблица</w:t>
      </w:r>
      <w:r w:rsidR="00D869BA" w:rsidRPr="00D869BA">
        <w:rPr>
          <w:sz w:val="24"/>
          <w:szCs w:val="28"/>
        </w:rPr>
        <w:t xml:space="preserve"> № </w:t>
      </w:r>
      <w:r w:rsidR="005859D8" w:rsidRPr="00D869BA">
        <w:rPr>
          <w:sz w:val="24"/>
          <w:szCs w:val="28"/>
        </w:rPr>
        <w:t>2</w:t>
      </w:r>
    </w:p>
    <w:p w:rsidR="005859D8" w:rsidRPr="00D869BA" w:rsidRDefault="005859D8" w:rsidP="005859D8">
      <w:pPr>
        <w:pStyle w:val="ConsPlusNormal"/>
        <w:jc w:val="center"/>
        <w:rPr>
          <w:sz w:val="24"/>
          <w:szCs w:val="28"/>
        </w:rPr>
      </w:pPr>
    </w:p>
    <w:p w:rsidR="005859D8" w:rsidRPr="00D869BA" w:rsidRDefault="005859D8" w:rsidP="00743173">
      <w:pPr>
        <w:pStyle w:val="2"/>
      </w:pPr>
      <w:r w:rsidRPr="00D869BA">
        <w:t>Перечень структурных элементов (основных мероприятий) муниципальной программы</w:t>
      </w:r>
      <w:r w:rsidR="00D869BA" w:rsidRPr="00D869BA">
        <w:t xml:space="preserve"> </w:t>
      </w:r>
    </w:p>
    <w:p w:rsidR="005859D8" w:rsidRPr="00D869BA" w:rsidRDefault="005859D8" w:rsidP="005859D8">
      <w:pPr>
        <w:pStyle w:val="ConsPlusNormal"/>
        <w:jc w:val="center"/>
        <w:rPr>
          <w:sz w:val="24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1"/>
        <w:gridCol w:w="5375"/>
        <w:gridCol w:w="6299"/>
        <w:gridCol w:w="1781"/>
      </w:tblGrid>
      <w:tr w:rsidR="005859D8" w:rsidRPr="00D869BA" w:rsidTr="006E2E7E">
        <w:trPr>
          <w:trHeight w:val="81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 № </w:t>
            </w:r>
            <w:r w:rsidR="005859D8" w:rsidRPr="00D869BA">
              <w:rPr>
                <w:rFonts w:cs="Arial"/>
              </w:rPr>
              <w:t>структурного элемента (основного мероприятия) &lt;1&gt;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структурного элемента (основного мероприятия)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Наименование порядка, номер приложения (при наличии)</w:t>
            </w:r>
          </w:p>
        </w:tc>
      </w:tr>
      <w:tr w:rsidR="005859D8" w:rsidRPr="00D869BA" w:rsidTr="006E2E7E">
        <w:trPr>
          <w:trHeight w:val="13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4</w:t>
            </w:r>
          </w:p>
        </w:tc>
      </w:tr>
      <w:tr w:rsidR="005859D8" w:rsidRPr="00D869BA" w:rsidTr="00C241C3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Цель. Повышение эффективности муниципального управления в город</w:t>
            </w:r>
            <w:r w:rsidR="003958D4" w:rsidRPr="00D869BA">
              <w:rPr>
                <w:rFonts w:cs="Arial"/>
              </w:rPr>
              <w:t>е Пыть-Яхе</w:t>
            </w:r>
          </w:p>
        </w:tc>
      </w:tr>
      <w:tr w:rsidR="005859D8" w:rsidRPr="00D869BA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Задача 1. Развитие современных информационных, кадровых и антикоррупционных технологий в муниципальном управлении.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Задача 2. Развитие профессиональных и управленческих компетенций муниципальных служащих, управленческих кадров и лиц, включенных в резерв управленческих кадров. </w:t>
            </w:r>
          </w:p>
        </w:tc>
      </w:tr>
      <w:tr w:rsidR="005859D8" w:rsidRPr="00D869BA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Подпрограмма 1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Повышение эффективности муниципального управления</w:t>
            </w:r>
            <w:r w:rsidR="00D869BA" w:rsidRPr="00D869BA">
              <w:rPr>
                <w:rFonts w:cs="Arial"/>
              </w:rPr>
              <w:t>»</w:t>
            </w: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46" w:rsidRPr="00D869BA" w:rsidRDefault="005859D8" w:rsidP="00743173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Муниципальный проект, реализуемый на основе проектной инициативы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 xml:space="preserve">Повышение эффективности деятельности органов местного самоуправления </w:t>
            </w:r>
            <w:proofErr w:type="spellStart"/>
            <w:r w:rsidRPr="00D869BA">
              <w:rPr>
                <w:rFonts w:cs="Arial"/>
              </w:rPr>
              <w:t>г.Пыть-Ях</w:t>
            </w:r>
            <w:proofErr w:type="spellEnd"/>
            <w:r w:rsidR="00D869BA" w:rsidRPr="00D869BA">
              <w:rPr>
                <w:rFonts w:cs="Arial"/>
              </w:rPr>
              <w:t>»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(срок реализации 26.09.2019-01.10.2022)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235399" w:rsidP="007431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О</w:t>
            </w:r>
            <w:r w:rsidR="005859D8" w:rsidRPr="00D869BA">
              <w:rPr>
                <w:rFonts w:cs="Arial"/>
              </w:rPr>
              <w:t>птимизации структуры и штатного расписания ОМСУ муниципального образования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1.2.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Совершенствование механизмов муниципального управления, в том числе путем внедрения цифровых технологий</w:t>
            </w:r>
            <w:r w:rsidR="00D869BA" w:rsidRPr="00D869BA">
              <w:rPr>
                <w:rFonts w:cs="Arial"/>
              </w:rPr>
              <w:t>»</w:t>
            </w:r>
            <w:r w:rsidRPr="00D869BA">
              <w:rPr>
                <w:rFonts w:cs="Arial"/>
              </w:rPr>
              <w:t xml:space="preserve"> 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1.Размещение в Единой информационной системе управления кадровым составом государственной гражданской службы Российской Федерации (ЕИСУКС) сведений о проведении конкурсов на замещение вакантных должностей и на включение в кадровый резерв ОМСУ</w:t>
            </w:r>
            <w:r w:rsidR="00235399"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Организация работы коллегиальных органов по вопросам формирования и развития системы </w:t>
            </w:r>
            <w:r w:rsidRPr="00D869BA">
              <w:rPr>
                <w:sz w:val="24"/>
                <w:szCs w:val="24"/>
              </w:rPr>
              <w:lastRenderedPageBreak/>
              <w:t>управления муниципальной службой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3.Внедрение современных технологий управления, включающих в себя новые методы планирования деятельности органов местного самоуправления и стимулирования профессиональной служебной деятельности муниципальных служащих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1.3.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C00E06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Совершенствование стандартов, механизмов кадровой и антикоррупционной работы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Проведение сове</w:t>
            </w:r>
            <w:r w:rsidR="00235399" w:rsidRPr="00D869BA">
              <w:rPr>
                <w:sz w:val="24"/>
                <w:szCs w:val="24"/>
              </w:rPr>
              <w:t xml:space="preserve">щаний, конференций, семинаров, </w:t>
            </w:r>
            <w:r w:rsidR="00D869BA" w:rsidRPr="00D869BA">
              <w:rPr>
                <w:sz w:val="24"/>
                <w:szCs w:val="24"/>
              </w:rPr>
              <w:t>«</w:t>
            </w:r>
            <w:r w:rsidR="00235399" w:rsidRPr="00D869BA">
              <w:rPr>
                <w:sz w:val="24"/>
                <w:szCs w:val="24"/>
              </w:rPr>
              <w:t>круглых столов</w:t>
            </w:r>
            <w:r w:rsidR="00D869BA" w:rsidRPr="00D869BA">
              <w:rPr>
                <w:sz w:val="24"/>
                <w:szCs w:val="24"/>
              </w:rPr>
              <w:t>»</w:t>
            </w:r>
            <w:r w:rsidRPr="00D869BA">
              <w:rPr>
                <w:sz w:val="24"/>
                <w:szCs w:val="24"/>
              </w:rPr>
              <w:t xml:space="preserve"> для муниципальных служащих и работников учреждений, предприятий и организаций города по актуальным вопросам в сфере муниципальной службы и противодействия коррупции.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Проведение конкурса </w:t>
            </w:r>
            <w:r w:rsidR="00D869BA" w:rsidRPr="00D869BA">
              <w:rPr>
                <w:sz w:val="24"/>
                <w:szCs w:val="24"/>
              </w:rPr>
              <w:t>«</w:t>
            </w:r>
            <w:r w:rsidRPr="00D869BA">
              <w:rPr>
                <w:sz w:val="24"/>
                <w:szCs w:val="24"/>
              </w:rPr>
              <w:t>Лучший муниципальный служащий города Пыть-Яха</w:t>
            </w:r>
            <w:r w:rsidR="00D869BA" w:rsidRPr="00D869BA">
              <w:rPr>
                <w:sz w:val="24"/>
                <w:szCs w:val="24"/>
              </w:rPr>
              <w:t>»</w:t>
            </w:r>
            <w:r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3. Проведение мониторинга участия лиц, замещающих должности муниципальной службы в муниципальном образовании в управлении коммерческими и некоммерческими организациями.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1.4.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Основное мероприятие </w:t>
            </w:r>
            <w:r w:rsidR="00D869BA" w:rsidRPr="00D869BA">
              <w:rPr>
                <w:rFonts w:cs="Arial"/>
              </w:rPr>
              <w:t>«</w:t>
            </w:r>
            <w:r w:rsidR="00CC64FF" w:rsidRPr="00D869BA">
              <w:rPr>
                <w:rFonts w:cs="Arial"/>
              </w:rPr>
              <w:t>Содействие повышению</w:t>
            </w:r>
            <w:r w:rsidRPr="00D869BA">
              <w:rPr>
                <w:rFonts w:cs="Arial"/>
              </w:rPr>
              <w:t xml:space="preserve"> профессионального уровня муниципальных служащих, управленческих кадров и лиц, включенных в резерв управленческих кадров</w:t>
            </w:r>
            <w:r w:rsidR="00D869BA"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1. Организация профессионального развития муниципальных служащих муниципального образования, в том числе организация дополнительного профессионального образования.</w:t>
            </w:r>
          </w:p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 xml:space="preserve">2. </w:t>
            </w:r>
            <w:r w:rsidR="0011484F" w:rsidRPr="0011484F">
              <w:rPr>
                <w:sz w:val="24"/>
                <w:szCs w:val="24"/>
              </w:rPr>
              <w:t>Участие в целевом обучении лиц, замещающих муниципальные должности и муниципальных служащих органов местного самоуправления города Пыть-Яха (включая обучение в составе региональных команд) по приоритетным направлениям социально-экономического развития, за счет средств Ханты-Мансийского автономного округа – Югры)</w:t>
            </w:r>
            <w:r w:rsidRPr="00D869BA">
              <w:rPr>
                <w:sz w:val="24"/>
                <w:szCs w:val="24"/>
              </w:rPr>
              <w:t>.</w:t>
            </w:r>
          </w:p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 xml:space="preserve">3. Организация обучения и оценка компетенций лиц, включенных в резерв управленческих кадров муниципального образования, на основании перспективного плана программы подготовки и </w:t>
            </w:r>
            <w:r w:rsidRPr="00D869BA">
              <w:rPr>
                <w:rFonts w:cs="Arial"/>
              </w:rPr>
              <w:lastRenderedPageBreak/>
              <w:t>личностно-профессионального развития лиц, включенных в резерв управленческих кадров, для замещения целевых управленческих должностей в органах местного самоуправления муниципального образования, а также индивидуальных планов профессионального развития участников резерва</w:t>
            </w:r>
            <w:r w:rsidR="00235399" w:rsidRPr="00D869BA">
              <w:rPr>
                <w:rFonts w:cs="Arial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11484F" w:rsidRDefault="0011484F" w:rsidP="0011484F">
      <w:pPr>
        <w:ind w:firstLine="0"/>
        <w:rPr>
          <w:rFonts w:cs="Arial"/>
          <w:szCs w:val="28"/>
        </w:rPr>
      </w:pPr>
      <w:r>
        <w:lastRenderedPageBreak/>
        <w:t>(</w:t>
      </w:r>
      <w:r w:rsidRPr="00E024FE">
        <w:t xml:space="preserve">В строке </w:t>
      </w:r>
      <w:r>
        <w:t>1.4. Таблицы № 2</w:t>
      </w:r>
      <w:r w:rsidRPr="00F72ACC">
        <w:t xml:space="preserve"> </w:t>
      </w:r>
      <w:r w:rsidRPr="0011484F">
        <w:t>«Перечень структурных элементов (основных мероприятий) муниципальной программы»</w:t>
      </w:r>
      <w:r>
        <w:t xml:space="preserve"> в </w:t>
      </w:r>
      <w:r w:rsidRPr="00E024FE">
        <w:t xml:space="preserve">приложении к постановлению </w:t>
      </w:r>
      <w:r w:rsidRPr="00F72ACC">
        <w:t xml:space="preserve">слова </w:t>
      </w:r>
      <w:r w:rsidRPr="0011484F">
        <w:t>«2. Обучении лиц, замещающих муниципальные должности, муниципальных служащих и работников муниципальных учреждений органов местного самоуправления муниципальных образований автономного округа по приоритетным направлениям социально-экономического развития автономного округа, включая целевое обучение региональных команд» замен</w:t>
      </w:r>
      <w:r>
        <w:t>ены</w:t>
      </w:r>
      <w:r w:rsidRPr="0011484F">
        <w:t xml:space="preserve"> словами «2.Участие в целевом обучении лиц, замещающих муниципальные должности и муниципальных служащих органов местного самоуправления города Пыть-Яха (включая обучение в составе региональных команд) по приоритетным направлениям социально-экономического развития, за счет средств Ханты-Мансийского автономного округа – Югры)».</w:t>
      </w:r>
      <w:r w:rsidRPr="00E024FE">
        <w:t xml:space="preserve"> </w:t>
      </w:r>
      <w:r>
        <w:rPr>
          <w:rFonts w:cs="Arial"/>
          <w:szCs w:val="28"/>
        </w:rPr>
        <w:t xml:space="preserve">постановлением администрации </w:t>
      </w:r>
      <w:hyperlink r:id="rId59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Pr="00E024FE">
          <w:rPr>
            <w:rStyle w:val="af4"/>
            <w:rFonts w:cs="Arial"/>
            <w:szCs w:val="28"/>
          </w:rPr>
          <w:t>от 12.08.2022 № 363-па</w:t>
        </w:r>
      </w:hyperlink>
      <w:r>
        <w:rPr>
          <w:rFonts w:cs="Arial"/>
          <w:szCs w:val="28"/>
        </w:rPr>
        <w:t>)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386"/>
        <w:gridCol w:w="6379"/>
        <w:gridCol w:w="1701"/>
      </w:tblGrid>
      <w:tr w:rsidR="00385C3D" w:rsidRPr="00F40E15" w:rsidTr="003011A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D" w:rsidRPr="00F40E15" w:rsidRDefault="00385C3D" w:rsidP="003011A3">
            <w:pPr>
              <w:ind w:firstLine="0"/>
              <w:jc w:val="center"/>
              <w:rPr>
                <w:szCs w:val="28"/>
              </w:rPr>
            </w:pPr>
            <w:r w:rsidRPr="00F40E15">
              <w:rPr>
                <w:szCs w:val="28"/>
              </w:rPr>
              <w:t>1.5.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D" w:rsidRPr="00F40E15" w:rsidRDefault="00385C3D" w:rsidP="003011A3">
            <w:pPr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D" w:rsidRPr="00F40E15" w:rsidRDefault="00385C3D" w:rsidP="003011A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3D" w:rsidRPr="00F40E15" w:rsidRDefault="00385C3D" w:rsidP="003011A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</w:p>
        </w:tc>
      </w:tr>
    </w:tbl>
    <w:p w:rsidR="00850CBF" w:rsidRDefault="00FB2B7A" w:rsidP="00385C3D">
      <w:pPr>
        <w:ind w:firstLine="0"/>
        <w:rPr>
          <w:rFonts w:cs="Arial"/>
          <w:szCs w:val="28"/>
        </w:rPr>
      </w:pPr>
      <w:r>
        <w:t xml:space="preserve">- </w:t>
      </w:r>
      <w:r w:rsidR="00385C3D">
        <w:t>(</w:t>
      </w:r>
      <w:r w:rsidR="00850CBF">
        <w:t>Из т</w:t>
      </w:r>
      <w:r w:rsidR="00385C3D">
        <w:t>аблиц</w:t>
      </w:r>
      <w:r w:rsidR="00850CBF">
        <w:t>ы</w:t>
      </w:r>
      <w:r w:rsidR="00385C3D">
        <w:t xml:space="preserve"> № 2</w:t>
      </w:r>
      <w:r w:rsidR="00850CBF">
        <w:t xml:space="preserve"> «Перечень структурных элементов (основных мероприятий) муниципальной программы</w:t>
      </w:r>
      <w:r>
        <w:t>»</w:t>
      </w:r>
      <w:r w:rsidR="00385C3D" w:rsidRPr="00E024FE">
        <w:t xml:space="preserve"> </w:t>
      </w:r>
      <w:r w:rsidR="00385C3D">
        <w:t xml:space="preserve">в </w:t>
      </w:r>
      <w:r w:rsidR="00385C3D" w:rsidRPr="00E024FE">
        <w:t xml:space="preserve">приложении к постановлению </w:t>
      </w:r>
      <w:r w:rsidR="00385C3D">
        <w:t>строк</w:t>
      </w:r>
      <w:r>
        <w:t>а</w:t>
      </w:r>
      <w:r w:rsidR="00385C3D">
        <w:t xml:space="preserve"> 1.5. </w:t>
      </w:r>
      <w:r>
        <w:t xml:space="preserve">исключена </w:t>
      </w:r>
      <w:r w:rsidR="00385C3D">
        <w:rPr>
          <w:rFonts w:cs="Arial"/>
          <w:szCs w:val="28"/>
        </w:rPr>
        <w:t xml:space="preserve">постановлением администрации </w:t>
      </w:r>
      <w:hyperlink r:id="rId60" w:tooltip="постановление от 04.05.2023 0:00:00 №131-па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850CBF" w:rsidRPr="00850CBF">
          <w:rPr>
            <w:rStyle w:val="af4"/>
            <w:rFonts w:cs="Arial"/>
            <w:szCs w:val="28"/>
          </w:rPr>
          <w:t>от 04.05.2023 № 131-па</w:t>
        </w:r>
      </w:hyperlink>
      <w:r>
        <w:rPr>
          <w:rFonts w:cs="Arial"/>
          <w:szCs w:val="28"/>
        </w:rPr>
        <w:t>)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1"/>
        <w:gridCol w:w="5375"/>
        <w:gridCol w:w="6299"/>
        <w:gridCol w:w="1781"/>
      </w:tblGrid>
      <w:tr w:rsidR="005859D8" w:rsidRPr="00D869BA" w:rsidTr="00C241C3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F5" w:rsidRPr="00D869BA" w:rsidRDefault="005859D8" w:rsidP="00743173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Задача 3. Материально-техническое и организационное обеспечение деятельности органов местного самоуправления</w:t>
            </w:r>
            <w:r w:rsidRPr="00D869BA">
              <w:rPr>
                <w:rFonts w:cs="Arial"/>
                <w:lang w:eastAsia="en-US"/>
              </w:rPr>
              <w:t xml:space="preserve"> города Пыть-Яха и муниципальных учреждений города</w:t>
            </w:r>
            <w:r w:rsidRPr="00D869BA">
              <w:rPr>
                <w:rFonts w:cs="Arial"/>
              </w:rPr>
              <w:t>.</w:t>
            </w:r>
          </w:p>
          <w:p w:rsidR="005859D8" w:rsidRPr="00D869BA" w:rsidRDefault="005859D8" w:rsidP="00743173">
            <w:pPr>
              <w:ind w:left="-62" w:firstLine="0"/>
              <w:rPr>
                <w:rFonts w:cs="Arial"/>
              </w:rPr>
            </w:pPr>
            <w:r w:rsidRPr="00D869BA">
              <w:rPr>
                <w:rFonts w:cs="Arial"/>
              </w:rPr>
              <w:t>Задача 4. Реализация отдельных государственных полномочий и деятельности муниципального образования.</w:t>
            </w:r>
          </w:p>
        </w:tc>
      </w:tr>
      <w:tr w:rsidR="005859D8" w:rsidRPr="00D869BA" w:rsidTr="00C241C3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 xml:space="preserve">Подпрограмма 2 </w:t>
            </w:r>
            <w:r w:rsidR="00D869BA" w:rsidRPr="00D869BA">
              <w:rPr>
                <w:rFonts w:cs="Arial"/>
              </w:rPr>
              <w:t>«</w:t>
            </w:r>
            <w:r w:rsidRPr="00D869BA">
              <w:rPr>
                <w:rFonts w:cs="Arial"/>
              </w:rPr>
              <w:t>Создание условий для развития муниципальной службы в муниципальном образовании город Пыть-Ях.</w:t>
            </w:r>
            <w:r w:rsidR="00D869BA" w:rsidRPr="00D869BA">
              <w:rPr>
                <w:rFonts w:cs="Arial"/>
              </w:rPr>
              <w:t>»</w:t>
            </w: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t>2.1.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Обеспечение условий для осуществления деятельности органов местного самоуправления города Пыть-Яха и муниципальных учреждений города</w:t>
            </w:r>
            <w:r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1. Материально-техническое и организационное обеспечение деятельности органов местного самоуправления города Пыть-Яха и муниципальных учреждений города</w:t>
            </w:r>
          </w:p>
          <w:p w:rsidR="005859D8" w:rsidRPr="00D869BA" w:rsidRDefault="005859D8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2. Выполнения договорных обязательств по материально-техническому и организационному обеспечению деятельности органов местного самоуправления города Пыть-Яха и муниципальных учреждений города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5859D8" w:rsidRPr="00D869BA" w:rsidTr="006E2E7E"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ind w:firstLine="0"/>
              <w:jc w:val="center"/>
              <w:rPr>
                <w:rFonts w:cs="Arial"/>
              </w:rPr>
            </w:pPr>
            <w:r w:rsidRPr="00D869BA">
              <w:rPr>
                <w:rFonts w:cs="Arial"/>
              </w:rPr>
              <w:lastRenderedPageBreak/>
              <w:t>2.2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D869BA" w:rsidP="00743173">
            <w:pPr>
              <w:ind w:firstLine="0"/>
              <w:rPr>
                <w:rFonts w:cs="Arial"/>
              </w:rPr>
            </w:pPr>
            <w:r w:rsidRPr="00D869BA">
              <w:rPr>
                <w:rFonts w:cs="Arial"/>
              </w:rPr>
              <w:t>«</w:t>
            </w:r>
            <w:r w:rsidR="005859D8" w:rsidRPr="00D869BA">
              <w:rPr>
                <w:rFonts w:cs="Arial"/>
              </w:rPr>
              <w:t>Реализация переданных государственных полномочий по государственной регистрации актов гражданского состояния</w:t>
            </w:r>
            <w:r w:rsidRPr="00D869BA">
              <w:rPr>
                <w:rFonts w:cs="Arial"/>
              </w:rPr>
              <w:t>»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8" w:rsidRPr="00D869BA" w:rsidRDefault="005859D8" w:rsidP="00743173">
            <w:pPr>
              <w:pStyle w:val="ConsPlusNormal"/>
              <w:ind w:firstLine="0"/>
              <w:rPr>
                <w:sz w:val="24"/>
                <w:szCs w:val="24"/>
              </w:rPr>
            </w:pPr>
            <w:r w:rsidRPr="00D869BA">
              <w:rPr>
                <w:sz w:val="24"/>
                <w:szCs w:val="24"/>
              </w:rPr>
              <w:t>Организация деятельности по обеспечению государственной регистрации актов гражданского состояния в муниципальном образовании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D8" w:rsidRPr="00D869BA" w:rsidRDefault="005859D8" w:rsidP="0074317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</w:tbl>
    <w:p w:rsidR="00D869BA" w:rsidRPr="00D869BA" w:rsidRDefault="00D869BA" w:rsidP="005859D8">
      <w:pPr>
        <w:jc w:val="right"/>
        <w:rPr>
          <w:rFonts w:cs="Arial"/>
          <w:szCs w:val="28"/>
        </w:rPr>
      </w:pPr>
    </w:p>
    <w:p w:rsidR="00192B65" w:rsidRDefault="00743173" w:rsidP="00192B65">
      <w:pPr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  <w:r w:rsidR="00192B65">
        <w:rPr>
          <w:rFonts w:cs="Arial"/>
          <w:szCs w:val="28"/>
        </w:rPr>
        <w:lastRenderedPageBreak/>
        <w:t xml:space="preserve">(Таблица № 3 «Оценка эффективности реализации муниципальной программы» в приложении к постановлению исключена постановлением администрации </w:t>
      </w:r>
      <w:hyperlink r:id="rId61" w:tooltip="постановление от 12.08.2022 0:00:00 №363-па  Администрация г. Пыть-Ях&#10;&#10;О внесении изменений в постановление администрации города от 01.12.2021 № 533-па Об утверждении муниципальной программы " w:history="1">
        <w:r w:rsidR="00192B65">
          <w:rPr>
            <w:rStyle w:val="af4"/>
            <w:rFonts w:cs="Arial"/>
            <w:szCs w:val="28"/>
          </w:rPr>
          <w:t>от 12.08.2022 № 363-па</w:t>
        </w:r>
      </w:hyperlink>
      <w:r w:rsidR="00192B65">
        <w:rPr>
          <w:rFonts w:cs="Arial"/>
          <w:szCs w:val="28"/>
        </w:rPr>
        <w:t>)</w:t>
      </w:r>
    </w:p>
    <w:p w:rsidR="00D869BA" w:rsidRPr="00D869BA" w:rsidRDefault="006F0146" w:rsidP="005859D8">
      <w:pPr>
        <w:jc w:val="right"/>
        <w:rPr>
          <w:rFonts w:cs="Arial"/>
          <w:szCs w:val="28"/>
        </w:rPr>
      </w:pPr>
      <w:r w:rsidRPr="00D869BA">
        <w:rPr>
          <w:rFonts w:cs="Arial"/>
          <w:szCs w:val="28"/>
        </w:rPr>
        <w:t>Таблица</w:t>
      </w:r>
      <w:r w:rsidR="00D869BA" w:rsidRPr="00D869BA">
        <w:rPr>
          <w:rFonts w:cs="Arial"/>
          <w:szCs w:val="28"/>
        </w:rPr>
        <w:t xml:space="preserve"> № </w:t>
      </w:r>
      <w:r w:rsidR="005859D8" w:rsidRPr="00D869BA">
        <w:rPr>
          <w:rFonts w:cs="Arial"/>
          <w:szCs w:val="28"/>
        </w:rPr>
        <w:t>3</w:t>
      </w:r>
    </w:p>
    <w:sectPr w:rsidR="00D869BA" w:rsidRPr="00D869BA" w:rsidSect="00F17134">
      <w:pgSz w:w="16838" w:h="11906" w:orient="landscape"/>
      <w:pgMar w:top="1134" w:right="567" w:bottom="1134" w:left="1418" w:header="0" w:footer="0" w:gutter="0"/>
      <w:pgNumType w:start="3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C" w:rsidRDefault="00C1449C">
      <w:r>
        <w:separator/>
      </w:r>
    </w:p>
  </w:endnote>
  <w:endnote w:type="continuationSeparator" w:id="0">
    <w:p w:rsidR="00C1449C" w:rsidRDefault="00C1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C" w:rsidRDefault="00C1449C">
      <w:r>
        <w:separator/>
      </w:r>
    </w:p>
  </w:footnote>
  <w:footnote w:type="continuationSeparator" w:id="0">
    <w:p w:rsidR="00C1449C" w:rsidRDefault="00C14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 w:rsidP="00CF0F2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49C" w:rsidRDefault="00C144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C" w:rsidRDefault="00C1449C">
    <w:pPr>
      <w:pStyle w:val="a3"/>
    </w:pPr>
  </w:p>
  <w:p w:rsidR="00C1449C" w:rsidRDefault="00C144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223E"/>
    <w:rsid w:val="00002F9B"/>
    <w:rsid w:val="000032ED"/>
    <w:rsid w:val="0000343E"/>
    <w:rsid w:val="00007AC6"/>
    <w:rsid w:val="00007AFE"/>
    <w:rsid w:val="00007F44"/>
    <w:rsid w:val="0001736A"/>
    <w:rsid w:val="000174C5"/>
    <w:rsid w:val="00020A89"/>
    <w:rsid w:val="00021EB7"/>
    <w:rsid w:val="00023B11"/>
    <w:rsid w:val="000242F2"/>
    <w:rsid w:val="00027E2F"/>
    <w:rsid w:val="00030C04"/>
    <w:rsid w:val="00031EBC"/>
    <w:rsid w:val="0003344E"/>
    <w:rsid w:val="00036652"/>
    <w:rsid w:val="000367D4"/>
    <w:rsid w:val="00041827"/>
    <w:rsid w:val="00043AD1"/>
    <w:rsid w:val="00044152"/>
    <w:rsid w:val="00044F1A"/>
    <w:rsid w:val="00045CFB"/>
    <w:rsid w:val="000467AE"/>
    <w:rsid w:val="00047CD0"/>
    <w:rsid w:val="00050100"/>
    <w:rsid w:val="0005742F"/>
    <w:rsid w:val="000600A3"/>
    <w:rsid w:val="000648F8"/>
    <w:rsid w:val="00064F5B"/>
    <w:rsid w:val="00064FF6"/>
    <w:rsid w:val="00067470"/>
    <w:rsid w:val="0007131E"/>
    <w:rsid w:val="00073F20"/>
    <w:rsid w:val="00075500"/>
    <w:rsid w:val="00082B5D"/>
    <w:rsid w:val="00082D14"/>
    <w:rsid w:val="00083301"/>
    <w:rsid w:val="00083BE4"/>
    <w:rsid w:val="00085EE5"/>
    <w:rsid w:val="00086989"/>
    <w:rsid w:val="00086A4D"/>
    <w:rsid w:val="00087776"/>
    <w:rsid w:val="00087CB3"/>
    <w:rsid w:val="00087D01"/>
    <w:rsid w:val="00092060"/>
    <w:rsid w:val="00095A22"/>
    <w:rsid w:val="000967E0"/>
    <w:rsid w:val="000A0459"/>
    <w:rsid w:val="000A284E"/>
    <w:rsid w:val="000A3680"/>
    <w:rsid w:val="000A5294"/>
    <w:rsid w:val="000A62C1"/>
    <w:rsid w:val="000A6641"/>
    <w:rsid w:val="000A6A65"/>
    <w:rsid w:val="000A7BCD"/>
    <w:rsid w:val="000B1CD2"/>
    <w:rsid w:val="000B3931"/>
    <w:rsid w:val="000B4001"/>
    <w:rsid w:val="000B655F"/>
    <w:rsid w:val="000C05A4"/>
    <w:rsid w:val="000C1815"/>
    <w:rsid w:val="000C2AD2"/>
    <w:rsid w:val="000C3685"/>
    <w:rsid w:val="000C7C95"/>
    <w:rsid w:val="000D49FA"/>
    <w:rsid w:val="000D5E72"/>
    <w:rsid w:val="000D7D33"/>
    <w:rsid w:val="000E2E1B"/>
    <w:rsid w:val="000E6345"/>
    <w:rsid w:val="000E780E"/>
    <w:rsid w:val="000F2D13"/>
    <w:rsid w:val="000F2F6D"/>
    <w:rsid w:val="000F3350"/>
    <w:rsid w:val="000F3518"/>
    <w:rsid w:val="000F537C"/>
    <w:rsid w:val="000F6A85"/>
    <w:rsid w:val="00101291"/>
    <w:rsid w:val="00102243"/>
    <w:rsid w:val="0010306F"/>
    <w:rsid w:val="0010522D"/>
    <w:rsid w:val="00106132"/>
    <w:rsid w:val="00106CC4"/>
    <w:rsid w:val="00110430"/>
    <w:rsid w:val="0011045F"/>
    <w:rsid w:val="00110AF7"/>
    <w:rsid w:val="00112C86"/>
    <w:rsid w:val="001134B4"/>
    <w:rsid w:val="00113D1C"/>
    <w:rsid w:val="0011422D"/>
    <w:rsid w:val="0011484F"/>
    <w:rsid w:val="001149BC"/>
    <w:rsid w:val="00116943"/>
    <w:rsid w:val="0011751A"/>
    <w:rsid w:val="00120CF4"/>
    <w:rsid w:val="0012275A"/>
    <w:rsid w:val="00124009"/>
    <w:rsid w:val="00125733"/>
    <w:rsid w:val="00127125"/>
    <w:rsid w:val="0012722B"/>
    <w:rsid w:val="0013110A"/>
    <w:rsid w:val="001313B6"/>
    <w:rsid w:val="00131EC7"/>
    <w:rsid w:val="00132E66"/>
    <w:rsid w:val="001356B8"/>
    <w:rsid w:val="00137278"/>
    <w:rsid w:val="00140350"/>
    <w:rsid w:val="00140795"/>
    <w:rsid w:val="00140F63"/>
    <w:rsid w:val="001418BC"/>
    <w:rsid w:val="00141C2B"/>
    <w:rsid w:val="00141D05"/>
    <w:rsid w:val="001451B7"/>
    <w:rsid w:val="00146F32"/>
    <w:rsid w:val="001475FB"/>
    <w:rsid w:val="001477E4"/>
    <w:rsid w:val="00151A6B"/>
    <w:rsid w:val="00152CB3"/>
    <w:rsid w:val="00153BBF"/>
    <w:rsid w:val="001542B1"/>
    <w:rsid w:val="001547D4"/>
    <w:rsid w:val="00160130"/>
    <w:rsid w:val="00163257"/>
    <w:rsid w:val="0016390A"/>
    <w:rsid w:val="00170D93"/>
    <w:rsid w:val="00174062"/>
    <w:rsid w:val="00186255"/>
    <w:rsid w:val="00187B82"/>
    <w:rsid w:val="00190321"/>
    <w:rsid w:val="00192B65"/>
    <w:rsid w:val="00192CE5"/>
    <w:rsid w:val="001940BB"/>
    <w:rsid w:val="0019587B"/>
    <w:rsid w:val="0019628D"/>
    <w:rsid w:val="00196E60"/>
    <w:rsid w:val="00197E43"/>
    <w:rsid w:val="001A0DAA"/>
    <w:rsid w:val="001A0EF0"/>
    <w:rsid w:val="001A1963"/>
    <w:rsid w:val="001A1A05"/>
    <w:rsid w:val="001A4C6D"/>
    <w:rsid w:val="001A5203"/>
    <w:rsid w:val="001B23DC"/>
    <w:rsid w:val="001B74F6"/>
    <w:rsid w:val="001B750C"/>
    <w:rsid w:val="001C0F0B"/>
    <w:rsid w:val="001C14A6"/>
    <w:rsid w:val="001C16BD"/>
    <w:rsid w:val="001C1DCE"/>
    <w:rsid w:val="001C23C3"/>
    <w:rsid w:val="001C29AC"/>
    <w:rsid w:val="001C6C13"/>
    <w:rsid w:val="001C7AE4"/>
    <w:rsid w:val="001C7C30"/>
    <w:rsid w:val="001D0127"/>
    <w:rsid w:val="001D082B"/>
    <w:rsid w:val="001D334D"/>
    <w:rsid w:val="001D4F71"/>
    <w:rsid w:val="001D541D"/>
    <w:rsid w:val="001D66C2"/>
    <w:rsid w:val="001D6CC1"/>
    <w:rsid w:val="001D7033"/>
    <w:rsid w:val="001E109A"/>
    <w:rsid w:val="001E1733"/>
    <w:rsid w:val="001E4E5B"/>
    <w:rsid w:val="001E5A62"/>
    <w:rsid w:val="001E7042"/>
    <w:rsid w:val="001E77C8"/>
    <w:rsid w:val="001F1A38"/>
    <w:rsid w:val="001F2022"/>
    <w:rsid w:val="001F286C"/>
    <w:rsid w:val="001F3756"/>
    <w:rsid w:val="001F3868"/>
    <w:rsid w:val="001F3A41"/>
    <w:rsid w:val="001F751E"/>
    <w:rsid w:val="001F7B92"/>
    <w:rsid w:val="0020203D"/>
    <w:rsid w:val="00202CB4"/>
    <w:rsid w:val="00204174"/>
    <w:rsid w:val="0020421E"/>
    <w:rsid w:val="00204AF3"/>
    <w:rsid w:val="002055AE"/>
    <w:rsid w:val="00205935"/>
    <w:rsid w:val="00207B46"/>
    <w:rsid w:val="00211972"/>
    <w:rsid w:val="00211CE7"/>
    <w:rsid w:val="002121A7"/>
    <w:rsid w:val="002141C7"/>
    <w:rsid w:val="0021423E"/>
    <w:rsid w:val="00217B87"/>
    <w:rsid w:val="002200AE"/>
    <w:rsid w:val="0022400B"/>
    <w:rsid w:val="00226631"/>
    <w:rsid w:val="00232346"/>
    <w:rsid w:val="00235399"/>
    <w:rsid w:val="00236954"/>
    <w:rsid w:val="00243729"/>
    <w:rsid w:val="00244CFC"/>
    <w:rsid w:val="00245B97"/>
    <w:rsid w:val="002472C4"/>
    <w:rsid w:val="002477C5"/>
    <w:rsid w:val="00250263"/>
    <w:rsid w:val="00252F43"/>
    <w:rsid w:val="00255860"/>
    <w:rsid w:val="00256E01"/>
    <w:rsid w:val="002571F6"/>
    <w:rsid w:val="00257627"/>
    <w:rsid w:val="00261327"/>
    <w:rsid w:val="00264B60"/>
    <w:rsid w:val="00265DCB"/>
    <w:rsid w:val="00270584"/>
    <w:rsid w:val="00270A86"/>
    <w:rsid w:val="00273BE2"/>
    <w:rsid w:val="00274612"/>
    <w:rsid w:val="00276821"/>
    <w:rsid w:val="00277239"/>
    <w:rsid w:val="002804F4"/>
    <w:rsid w:val="00286A21"/>
    <w:rsid w:val="00287108"/>
    <w:rsid w:val="00290A99"/>
    <w:rsid w:val="00291CD1"/>
    <w:rsid w:val="00292E43"/>
    <w:rsid w:val="002936EB"/>
    <w:rsid w:val="00293F20"/>
    <w:rsid w:val="00294903"/>
    <w:rsid w:val="00296BBC"/>
    <w:rsid w:val="00297A78"/>
    <w:rsid w:val="00297C45"/>
    <w:rsid w:val="002A0026"/>
    <w:rsid w:val="002A140C"/>
    <w:rsid w:val="002A39B8"/>
    <w:rsid w:val="002A3F72"/>
    <w:rsid w:val="002A400F"/>
    <w:rsid w:val="002A5B6A"/>
    <w:rsid w:val="002A7EDA"/>
    <w:rsid w:val="002B0101"/>
    <w:rsid w:val="002B162C"/>
    <w:rsid w:val="002B3C42"/>
    <w:rsid w:val="002B407C"/>
    <w:rsid w:val="002B758E"/>
    <w:rsid w:val="002B7E8F"/>
    <w:rsid w:val="002C4CE1"/>
    <w:rsid w:val="002C5584"/>
    <w:rsid w:val="002C7233"/>
    <w:rsid w:val="002C78B4"/>
    <w:rsid w:val="002D0ADF"/>
    <w:rsid w:val="002D24C9"/>
    <w:rsid w:val="002D4DF8"/>
    <w:rsid w:val="002D51FD"/>
    <w:rsid w:val="002D545C"/>
    <w:rsid w:val="002D54D0"/>
    <w:rsid w:val="002D5996"/>
    <w:rsid w:val="002D5C8D"/>
    <w:rsid w:val="002E1FEC"/>
    <w:rsid w:val="002E26F5"/>
    <w:rsid w:val="002E2A0A"/>
    <w:rsid w:val="002E30AD"/>
    <w:rsid w:val="002E45F7"/>
    <w:rsid w:val="002E4AD6"/>
    <w:rsid w:val="002E70FD"/>
    <w:rsid w:val="002F3C1B"/>
    <w:rsid w:val="002F3E87"/>
    <w:rsid w:val="002F4B0A"/>
    <w:rsid w:val="002F69EA"/>
    <w:rsid w:val="002F7400"/>
    <w:rsid w:val="00300605"/>
    <w:rsid w:val="003011A3"/>
    <w:rsid w:val="00302302"/>
    <w:rsid w:val="003041E8"/>
    <w:rsid w:val="00305A61"/>
    <w:rsid w:val="00306949"/>
    <w:rsid w:val="0031028A"/>
    <w:rsid w:val="00310F74"/>
    <w:rsid w:val="00312389"/>
    <w:rsid w:val="0031287E"/>
    <w:rsid w:val="003137A2"/>
    <w:rsid w:val="0031733C"/>
    <w:rsid w:val="00317D83"/>
    <w:rsid w:val="003221D5"/>
    <w:rsid w:val="0032439E"/>
    <w:rsid w:val="003260FE"/>
    <w:rsid w:val="003302DA"/>
    <w:rsid w:val="00330602"/>
    <w:rsid w:val="0033092E"/>
    <w:rsid w:val="00332230"/>
    <w:rsid w:val="00332320"/>
    <w:rsid w:val="00334977"/>
    <w:rsid w:val="00335D9E"/>
    <w:rsid w:val="00337AA4"/>
    <w:rsid w:val="003402FA"/>
    <w:rsid w:val="00340925"/>
    <w:rsid w:val="00342817"/>
    <w:rsid w:val="0035167D"/>
    <w:rsid w:val="00353B85"/>
    <w:rsid w:val="0035642F"/>
    <w:rsid w:val="0035667B"/>
    <w:rsid w:val="00356FAA"/>
    <w:rsid w:val="00357E6F"/>
    <w:rsid w:val="0036072A"/>
    <w:rsid w:val="00360FAF"/>
    <w:rsid w:val="00361D35"/>
    <w:rsid w:val="00364F40"/>
    <w:rsid w:val="00367D38"/>
    <w:rsid w:val="00371730"/>
    <w:rsid w:val="0037186B"/>
    <w:rsid w:val="00371C37"/>
    <w:rsid w:val="00372CEC"/>
    <w:rsid w:val="00373EE2"/>
    <w:rsid w:val="00375BE5"/>
    <w:rsid w:val="00376F05"/>
    <w:rsid w:val="00377885"/>
    <w:rsid w:val="0038119C"/>
    <w:rsid w:val="00385C3D"/>
    <w:rsid w:val="00387804"/>
    <w:rsid w:val="00392090"/>
    <w:rsid w:val="003937F1"/>
    <w:rsid w:val="003958D4"/>
    <w:rsid w:val="0039799D"/>
    <w:rsid w:val="00397A9E"/>
    <w:rsid w:val="003A1ADD"/>
    <w:rsid w:val="003A2FE5"/>
    <w:rsid w:val="003A3302"/>
    <w:rsid w:val="003A43D7"/>
    <w:rsid w:val="003A4E15"/>
    <w:rsid w:val="003A50B3"/>
    <w:rsid w:val="003A5B2D"/>
    <w:rsid w:val="003A5DE7"/>
    <w:rsid w:val="003B01E1"/>
    <w:rsid w:val="003B44E0"/>
    <w:rsid w:val="003B4713"/>
    <w:rsid w:val="003B7188"/>
    <w:rsid w:val="003C0459"/>
    <w:rsid w:val="003C05BA"/>
    <w:rsid w:val="003C0AA0"/>
    <w:rsid w:val="003C0FE9"/>
    <w:rsid w:val="003C18B2"/>
    <w:rsid w:val="003C1C76"/>
    <w:rsid w:val="003C2724"/>
    <w:rsid w:val="003C33DE"/>
    <w:rsid w:val="003C496B"/>
    <w:rsid w:val="003C4AFD"/>
    <w:rsid w:val="003C5268"/>
    <w:rsid w:val="003C79DD"/>
    <w:rsid w:val="003D3E37"/>
    <w:rsid w:val="003D461C"/>
    <w:rsid w:val="003D67F7"/>
    <w:rsid w:val="003D6A6E"/>
    <w:rsid w:val="003D7560"/>
    <w:rsid w:val="003E05F0"/>
    <w:rsid w:val="003E30F0"/>
    <w:rsid w:val="003E3820"/>
    <w:rsid w:val="003F2700"/>
    <w:rsid w:val="003F35BF"/>
    <w:rsid w:val="003F617C"/>
    <w:rsid w:val="003F730B"/>
    <w:rsid w:val="00401C72"/>
    <w:rsid w:val="00402181"/>
    <w:rsid w:val="00402A02"/>
    <w:rsid w:val="00403008"/>
    <w:rsid w:val="004047A2"/>
    <w:rsid w:val="00404EDE"/>
    <w:rsid w:val="00405E00"/>
    <w:rsid w:val="004061AE"/>
    <w:rsid w:val="00407D58"/>
    <w:rsid w:val="00410BEF"/>
    <w:rsid w:val="00411196"/>
    <w:rsid w:val="00412A8C"/>
    <w:rsid w:val="00415D59"/>
    <w:rsid w:val="004167C1"/>
    <w:rsid w:val="0041768F"/>
    <w:rsid w:val="00417F04"/>
    <w:rsid w:val="00420002"/>
    <w:rsid w:val="00423D6A"/>
    <w:rsid w:val="004240FF"/>
    <w:rsid w:val="00433523"/>
    <w:rsid w:val="00433D90"/>
    <w:rsid w:val="004343A7"/>
    <w:rsid w:val="00437E72"/>
    <w:rsid w:val="00441E2B"/>
    <w:rsid w:val="00443FD6"/>
    <w:rsid w:val="00444D59"/>
    <w:rsid w:val="0045097A"/>
    <w:rsid w:val="00453CA2"/>
    <w:rsid w:val="00454122"/>
    <w:rsid w:val="0045471E"/>
    <w:rsid w:val="004547DC"/>
    <w:rsid w:val="004559D8"/>
    <w:rsid w:val="00455A0E"/>
    <w:rsid w:val="00456E5F"/>
    <w:rsid w:val="004660A5"/>
    <w:rsid w:val="00466265"/>
    <w:rsid w:val="004667A2"/>
    <w:rsid w:val="00471613"/>
    <w:rsid w:val="00472B6B"/>
    <w:rsid w:val="0047341E"/>
    <w:rsid w:val="00473F00"/>
    <w:rsid w:val="0047432F"/>
    <w:rsid w:val="00474EF5"/>
    <w:rsid w:val="00475A78"/>
    <w:rsid w:val="0047762C"/>
    <w:rsid w:val="00477D74"/>
    <w:rsid w:val="0048096D"/>
    <w:rsid w:val="00480D52"/>
    <w:rsid w:val="0048149D"/>
    <w:rsid w:val="004815CE"/>
    <w:rsid w:val="004838B9"/>
    <w:rsid w:val="00484A76"/>
    <w:rsid w:val="0048533D"/>
    <w:rsid w:val="00485D5E"/>
    <w:rsid w:val="0048667B"/>
    <w:rsid w:val="00487FCB"/>
    <w:rsid w:val="004926EA"/>
    <w:rsid w:val="00492FFF"/>
    <w:rsid w:val="00496DF7"/>
    <w:rsid w:val="00497CF2"/>
    <w:rsid w:val="004A041A"/>
    <w:rsid w:val="004A14BD"/>
    <w:rsid w:val="004A2CDB"/>
    <w:rsid w:val="004A4653"/>
    <w:rsid w:val="004B1656"/>
    <w:rsid w:val="004B36AD"/>
    <w:rsid w:val="004B48FD"/>
    <w:rsid w:val="004B6005"/>
    <w:rsid w:val="004B6FE6"/>
    <w:rsid w:val="004C18EB"/>
    <w:rsid w:val="004C198F"/>
    <w:rsid w:val="004C2E48"/>
    <w:rsid w:val="004C3AA2"/>
    <w:rsid w:val="004C723A"/>
    <w:rsid w:val="004D26A2"/>
    <w:rsid w:val="004D30C7"/>
    <w:rsid w:val="004D33E9"/>
    <w:rsid w:val="004D352C"/>
    <w:rsid w:val="004D55A6"/>
    <w:rsid w:val="004D671C"/>
    <w:rsid w:val="004D6857"/>
    <w:rsid w:val="004D6F82"/>
    <w:rsid w:val="004E0827"/>
    <w:rsid w:val="004E10F8"/>
    <w:rsid w:val="004E1EEA"/>
    <w:rsid w:val="004E2579"/>
    <w:rsid w:val="004E2AAD"/>
    <w:rsid w:val="004E4412"/>
    <w:rsid w:val="004E5AF7"/>
    <w:rsid w:val="004E6564"/>
    <w:rsid w:val="004E6F8A"/>
    <w:rsid w:val="004E74FA"/>
    <w:rsid w:val="004F13E3"/>
    <w:rsid w:val="004F3888"/>
    <w:rsid w:val="004F3A44"/>
    <w:rsid w:val="004F43B7"/>
    <w:rsid w:val="004F4D6C"/>
    <w:rsid w:val="004F4EEE"/>
    <w:rsid w:val="00500EBE"/>
    <w:rsid w:val="00500F96"/>
    <w:rsid w:val="00500FF4"/>
    <w:rsid w:val="005021AA"/>
    <w:rsid w:val="00502853"/>
    <w:rsid w:val="005077E9"/>
    <w:rsid w:val="005107CA"/>
    <w:rsid w:val="0051367B"/>
    <w:rsid w:val="00514DB1"/>
    <w:rsid w:val="0051561E"/>
    <w:rsid w:val="005156A0"/>
    <w:rsid w:val="005160B2"/>
    <w:rsid w:val="0051637F"/>
    <w:rsid w:val="00516E3A"/>
    <w:rsid w:val="005214B7"/>
    <w:rsid w:val="005220B9"/>
    <w:rsid w:val="00524818"/>
    <w:rsid w:val="00524C15"/>
    <w:rsid w:val="00526BD5"/>
    <w:rsid w:val="00530349"/>
    <w:rsid w:val="005324E5"/>
    <w:rsid w:val="00534A9A"/>
    <w:rsid w:val="00537244"/>
    <w:rsid w:val="00537A0B"/>
    <w:rsid w:val="005420D9"/>
    <w:rsid w:val="00543DDB"/>
    <w:rsid w:val="00550F61"/>
    <w:rsid w:val="00551AB1"/>
    <w:rsid w:val="00551D48"/>
    <w:rsid w:val="00555E7F"/>
    <w:rsid w:val="00556423"/>
    <w:rsid w:val="005641C8"/>
    <w:rsid w:val="00564BF6"/>
    <w:rsid w:val="00565D2C"/>
    <w:rsid w:val="00566969"/>
    <w:rsid w:val="00571658"/>
    <w:rsid w:val="00571DD3"/>
    <w:rsid w:val="0057544B"/>
    <w:rsid w:val="0057607C"/>
    <w:rsid w:val="00580976"/>
    <w:rsid w:val="0058346F"/>
    <w:rsid w:val="005859D8"/>
    <w:rsid w:val="00585AF3"/>
    <w:rsid w:val="00586CCD"/>
    <w:rsid w:val="005901C2"/>
    <w:rsid w:val="00592AA6"/>
    <w:rsid w:val="0059563A"/>
    <w:rsid w:val="00595EEC"/>
    <w:rsid w:val="005A443C"/>
    <w:rsid w:val="005A49CD"/>
    <w:rsid w:val="005A64EF"/>
    <w:rsid w:val="005A6FC9"/>
    <w:rsid w:val="005B2496"/>
    <w:rsid w:val="005B2AA1"/>
    <w:rsid w:val="005B3B89"/>
    <w:rsid w:val="005B44CC"/>
    <w:rsid w:val="005B636E"/>
    <w:rsid w:val="005C01CD"/>
    <w:rsid w:val="005C1EBC"/>
    <w:rsid w:val="005C2313"/>
    <w:rsid w:val="005C2DD3"/>
    <w:rsid w:val="005C39F4"/>
    <w:rsid w:val="005C4340"/>
    <w:rsid w:val="005C5F5A"/>
    <w:rsid w:val="005C6398"/>
    <w:rsid w:val="005C640B"/>
    <w:rsid w:val="005D1C96"/>
    <w:rsid w:val="005D3AD7"/>
    <w:rsid w:val="005E12FC"/>
    <w:rsid w:val="005E3B29"/>
    <w:rsid w:val="005E43DA"/>
    <w:rsid w:val="005E72FE"/>
    <w:rsid w:val="005E741B"/>
    <w:rsid w:val="005F0012"/>
    <w:rsid w:val="005F0684"/>
    <w:rsid w:val="005F32CF"/>
    <w:rsid w:val="005F3A63"/>
    <w:rsid w:val="005F3E1E"/>
    <w:rsid w:val="005F4DDD"/>
    <w:rsid w:val="005F7A2A"/>
    <w:rsid w:val="00603922"/>
    <w:rsid w:val="006046DF"/>
    <w:rsid w:val="006058CB"/>
    <w:rsid w:val="00606B1F"/>
    <w:rsid w:val="00613839"/>
    <w:rsid w:val="006138D9"/>
    <w:rsid w:val="006139F2"/>
    <w:rsid w:val="00613CAF"/>
    <w:rsid w:val="006151B5"/>
    <w:rsid w:val="0061576C"/>
    <w:rsid w:val="00615FE7"/>
    <w:rsid w:val="0061633F"/>
    <w:rsid w:val="00616C5B"/>
    <w:rsid w:val="00616E3D"/>
    <w:rsid w:val="006200AF"/>
    <w:rsid w:val="00621323"/>
    <w:rsid w:val="00623946"/>
    <w:rsid w:val="00623C37"/>
    <w:rsid w:val="00624AA1"/>
    <w:rsid w:val="00624E19"/>
    <w:rsid w:val="00625FF2"/>
    <w:rsid w:val="00627B04"/>
    <w:rsid w:val="0063060C"/>
    <w:rsid w:val="00630BEC"/>
    <w:rsid w:val="00632000"/>
    <w:rsid w:val="00633FA7"/>
    <w:rsid w:val="00636973"/>
    <w:rsid w:val="0064060B"/>
    <w:rsid w:val="00640DAF"/>
    <w:rsid w:val="00641858"/>
    <w:rsid w:val="00645754"/>
    <w:rsid w:val="006534AB"/>
    <w:rsid w:val="00655C22"/>
    <w:rsid w:val="00655D90"/>
    <w:rsid w:val="006572C6"/>
    <w:rsid w:val="00667B63"/>
    <w:rsid w:val="006719DA"/>
    <w:rsid w:val="006736B5"/>
    <w:rsid w:val="006748C7"/>
    <w:rsid w:val="00674F7F"/>
    <w:rsid w:val="006752AE"/>
    <w:rsid w:val="00677055"/>
    <w:rsid w:val="00685061"/>
    <w:rsid w:val="0068596E"/>
    <w:rsid w:val="0068761B"/>
    <w:rsid w:val="00691870"/>
    <w:rsid w:val="00691872"/>
    <w:rsid w:val="00691905"/>
    <w:rsid w:val="0069452C"/>
    <w:rsid w:val="00694FB5"/>
    <w:rsid w:val="00695FD4"/>
    <w:rsid w:val="006A2B39"/>
    <w:rsid w:val="006A3B67"/>
    <w:rsid w:val="006A4CA2"/>
    <w:rsid w:val="006A5F9E"/>
    <w:rsid w:val="006A7D30"/>
    <w:rsid w:val="006A7F34"/>
    <w:rsid w:val="006B12BF"/>
    <w:rsid w:val="006B2155"/>
    <w:rsid w:val="006B235C"/>
    <w:rsid w:val="006B28F8"/>
    <w:rsid w:val="006B2A4F"/>
    <w:rsid w:val="006B3BFD"/>
    <w:rsid w:val="006B7BF4"/>
    <w:rsid w:val="006C1E95"/>
    <w:rsid w:val="006C2C0C"/>
    <w:rsid w:val="006C3F99"/>
    <w:rsid w:val="006C5D2F"/>
    <w:rsid w:val="006C5E95"/>
    <w:rsid w:val="006D13EA"/>
    <w:rsid w:val="006D24DF"/>
    <w:rsid w:val="006D26B5"/>
    <w:rsid w:val="006D395A"/>
    <w:rsid w:val="006D5132"/>
    <w:rsid w:val="006D5CB1"/>
    <w:rsid w:val="006D7416"/>
    <w:rsid w:val="006D7C59"/>
    <w:rsid w:val="006E20B7"/>
    <w:rsid w:val="006E2B3D"/>
    <w:rsid w:val="006E2E6F"/>
    <w:rsid w:val="006E2E7E"/>
    <w:rsid w:val="006E2FBE"/>
    <w:rsid w:val="006E398E"/>
    <w:rsid w:val="006E46AE"/>
    <w:rsid w:val="006E6A03"/>
    <w:rsid w:val="006E7DBF"/>
    <w:rsid w:val="006E7EB2"/>
    <w:rsid w:val="006F0146"/>
    <w:rsid w:val="006F09C2"/>
    <w:rsid w:val="006F1410"/>
    <w:rsid w:val="006F1D29"/>
    <w:rsid w:val="006F1E94"/>
    <w:rsid w:val="006F4BAC"/>
    <w:rsid w:val="006F7C48"/>
    <w:rsid w:val="00703871"/>
    <w:rsid w:val="00703949"/>
    <w:rsid w:val="00703FF2"/>
    <w:rsid w:val="007060F0"/>
    <w:rsid w:val="00706146"/>
    <w:rsid w:val="00706AB1"/>
    <w:rsid w:val="00711B42"/>
    <w:rsid w:val="00711F40"/>
    <w:rsid w:val="00712593"/>
    <w:rsid w:val="00713469"/>
    <w:rsid w:val="00713F09"/>
    <w:rsid w:val="007149CA"/>
    <w:rsid w:val="00715E56"/>
    <w:rsid w:val="00716ACD"/>
    <w:rsid w:val="007170F5"/>
    <w:rsid w:val="0071759C"/>
    <w:rsid w:val="00720915"/>
    <w:rsid w:val="007217E7"/>
    <w:rsid w:val="00726E8D"/>
    <w:rsid w:val="00731433"/>
    <w:rsid w:val="00733CC8"/>
    <w:rsid w:val="007347EF"/>
    <w:rsid w:val="00735A76"/>
    <w:rsid w:val="00736F6A"/>
    <w:rsid w:val="00740152"/>
    <w:rsid w:val="007415C8"/>
    <w:rsid w:val="00741D19"/>
    <w:rsid w:val="007429BE"/>
    <w:rsid w:val="00743173"/>
    <w:rsid w:val="007440E5"/>
    <w:rsid w:val="0074680A"/>
    <w:rsid w:val="007477F1"/>
    <w:rsid w:val="007506A9"/>
    <w:rsid w:val="00752341"/>
    <w:rsid w:val="0075260B"/>
    <w:rsid w:val="007543D4"/>
    <w:rsid w:val="00754978"/>
    <w:rsid w:val="0075591A"/>
    <w:rsid w:val="007559DE"/>
    <w:rsid w:val="00755B7B"/>
    <w:rsid w:val="00756EFA"/>
    <w:rsid w:val="00763471"/>
    <w:rsid w:val="00763D5D"/>
    <w:rsid w:val="00764F99"/>
    <w:rsid w:val="00767AD4"/>
    <w:rsid w:val="0077052C"/>
    <w:rsid w:val="00774455"/>
    <w:rsid w:val="0077488F"/>
    <w:rsid w:val="00774E25"/>
    <w:rsid w:val="0077765D"/>
    <w:rsid w:val="007808CE"/>
    <w:rsid w:val="00780B1B"/>
    <w:rsid w:val="00781925"/>
    <w:rsid w:val="00782459"/>
    <w:rsid w:val="00782AA4"/>
    <w:rsid w:val="0078300B"/>
    <w:rsid w:val="0078329B"/>
    <w:rsid w:val="00784C1F"/>
    <w:rsid w:val="007860D4"/>
    <w:rsid w:val="00786E7E"/>
    <w:rsid w:val="0079079B"/>
    <w:rsid w:val="007916D9"/>
    <w:rsid w:val="00792B20"/>
    <w:rsid w:val="007943FD"/>
    <w:rsid w:val="007955FA"/>
    <w:rsid w:val="00796314"/>
    <w:rsid w:val="00797ED5"/>
    <w:rsid w:val="007A3887"/>
    <w:rsid w:val="007A45E0"/>
    <w:rsid w:val="007A57F9"/>
    <w:rsid w:val="007A5E91"/>
    <w:rsid w:val="007A69DF"/>
    <w:rsid w:val="007A7662"/>
    <w:rsid w:val="007B1BBC"/>
    <w:rsid w:val="007B4F02"/>
    <w:rsid w:val="007B7648"/>
    <w:rsid w:val="007C451A"/>
    <w:rsid w:val="007C48E2"/>
    <w:rsid w:val="007C5AD8"/>
    <w:rsid w:val="007C5B5C"/>
    <w:rsid w:val="007D15BC"/>
    <w:rsid w:val="007D17B3"/>
    <w:rsid w:val="007D1B7D"/>
    <w:rsid w:val="007D3C0F"/>
    <w:rsid w:val="007D4661"/>
    <w:rsid w:val="007D74EA"/>
    <w:rsid w:val="007E089A"/>
    <w:rsid w:val="007E2191"/>
    <w:rsid w:val="007E246F"/>
    <w:rsid w:val="007E443A"/>
    <w:rsid w:val="007E4790"/>
    <w:rsid w:val="007E517A"/>
    <w:rsid w:val="007E51E4"/>
    <w:rsid w:val="007E6E4B"/>
    <w:rsid w:val="007E7EC4"/>
    <w:rsid w:val="007F0402"/>
    <w:rsid w:val="007F2658"/>
    <w:rsid w:val="007F2F33"/>
    <w:rsid w:val="007F33C3"/>
    <w:rsid w:val="007F3FA4"/>
    <w:rsid w:val="007F5759"/>
    <w:rsid w:val="007F5C30"/>
    <w:rsid w:val="00802210"/>
    <w:rsid w:val="00803496"/>
    <w:rsid w:val="00807154"/>
    <w:rsid w:val="008102D7"/>
    <w:rsid w:val="00810518"/>
    <w:rsid w:val="0081112E"/>
    <w:rsid w:val="008136D7"/>
    <w:rsid w:val="00813C6E"/>
    <w:rsid w:val="00813EDC"/>
    <w:rsid w:val="00817890"/>
    <w:rsid w:val="00817F22"/>
    <w:rsid w:val="00821BEE"/>
    <w:rsid w:val="0082210A"/>
    <w:rsid w:val="008271DB"/>
    <w:rsid w:val="0083054C"/>
    <w:rsid w:val="00830BC5"/>
    <w:rsid w:val="00831271"/>
    <w:rsid w:val="00832F12"/>
    <w:rsid w:val="00834C53"/>
    <w:rsid w:val="008363EB"/>
    <w:rsid w:val="008415A0"/>
    <w:rsid w:val="008424DB"/>
    <w:rsid w:val="00843D65"/>
    <w:rsid w:val="008462EA"/>
    <w:rsid w:val="00847ADA"/>
    <w:rsid w:val="008503C4"/>
    <w:rsid w:val="00850CBF"/>
    <w:rsid w:val="008519FA"/>
    <w:rsid w:val="0085224D"/>
    <w:rsid w:val="0085372E"/>
    <w:rsid w:val="008546D0"/>
    <w:rsid w:val="00854F2F"/>
    <w:rsid w:val="00856784"/>
    <w:rsid w:val="00862783"/>
    <w:rsid w:val="0086446F"/>
    <w:rsid w:val="008657C6"/>
    <w:rsid w:val="00872169"/>
    <w:rsid w:val="0087227B"/>
    <w:rsid w:val="00874155"/>
    <w:rsid w:val="00876386"/>
    <w:rsid w:val="0088037A"/>
    <w:rsid w:val="00883692"/>
    <w:rsid w:val="0088386C"/>
    <w:rsid w:val="008846C2"/>
    <w:rsid w:val="0088588F"/>
    <w:rsid w:val="0088609A"/>
    <w:rsid w:val="00887DA8"/>
    <w:rsid w:val="00890106"/>
    <w:rsid w:val="00896019"/>
    <w:rsid w:val="00897C38"/>
    <w:rsid w:val="008A2265"/>
    <w:rsid w:val="008A25A8"/>
    <w:rsid w:val="008A762F"/>
    <w:rsid w:val="008B22E6"/>
    <w:rsid w:val="008B25B5"/>
    <w:rsid w:val="008B2DFD"/>
    <w:rsid w:val="008B2F18"/>
    <w:rsid w:val="008B678B"/>
    <w:rsid w:val="008C0151"/>
    <w:rsid w:val="008C2D82"/>
    <w:rsid w:val="008C456D"/>
    <w:rsid w:val="008C4E84"/>
    <w:rsid w:val="008C6361"/>
    <w:rsid w:val="008C687A"/>
    <w:rsid w:val="008D0A21"/>
    <w:rsid w:val="008D2151"/>
    <w:rsid w:val="008D3533"/>
    <w:rsid w:val="008D60DF"/>
    <w:rsid w:val="008E085B"/>
    <w:rsid w:val="008E0B60"/>
    <w:rsid w:val="008E149E"/>
    <w:rsid w:val="008E1B81"/>
    <w:rsid w:val="008E1DB0"/>
    <w:rsid w:val="008E42C4"/>
    <w:rsid w:val="008E527F"/>
    <w:rsid w:val="008E5E73"/>
    <w:rsid w:val="008E72C4"/>
    <w:rsid w:val="008F12EF"/>
    <w:rsid w:val="008F1A2F"/>
    <w:rsid w:val="008F37C0"/>
    <w:rsid w:val="008F37FA"/>
    <w:rsid w:val="008F3E55"/>
    <w:rsid w:val="008F523E"/>
    <w:rsid w:val="008F58EB"/>
    <w:rsid w:val="00900284"/>
    <w:rsid w:val="009030E2"/>
    <w:rsid w:val="00903560"/>
    <w:rsid w:val="009036AA"/>
    <w:rsid w:val="009048E1"/>
    <w:rsid w:val="0090581D"/>
    <w:rsid w:val="009059D1"/>
    <w:rsid w:val="00907EE4"/>
    <w:rsid w:val="00910107"/>
    <w:rsid w:val="00910C63"/>
    <w:rsid w:val="0091181E"/>
    <w:rsid w:val="0091335C"/>
    <w:rsid w:val="00915D44"/>
    <w:rsid w:val="0091669D"/>
    <w:rsid w:val="00920C33"/>
    <w:rsid w:val="00921B54"/>
    <w:rsid w:val="00923A6C"/>
    <w:rsid w:val="0092502F"/>
    <w:rsid w:val="00925C46"/>
    <w:rsid w:val="00930495"/>
    <w:rsid w:val="00930B63"/>
    <w:rsid w:val="00930E20"/>
    <w:rsid w:val="00931925"/>
    <w:rsid w:val="0093329A"/>
    <w:rsid w:val="009333AB"/>
    <w:rsid w:val="00935736"/>
    <w:rsid w:val="00935D67"/>
    <w:rsid w:val="00937ACF"/>
    <w:rsid w:val="00940E52"/>
    <w:rsid w:val="009432D6"/>
    <w:rsid w:val="009463EB"/>
    <w:rsid w:val="00947370"/>
    <w:rsid w:val="00953A72"/>
    <w:rsid w:val="00955019"/>
    <w:rsid w:val="00955EFB"/>
    <w:rsid w:val="00956550"/>
    <w:rsid w:val="0095710C"/>
    <w:rsid w:val="00957817"/>
    <w:rsid w:val="0095789A"/>
    <w:rsid w:val="00957FD4"/>
    <w:rsid w:val="009623B4"/>
    <w:rsid w:val="00965097"/>
    <w:rsid w:val="00965CC0"/>
    <w:rsid w:val="00970A94"/>
    <w:rsid w:val="00970B38"/>
    <w:rsid w:val="00972865"/>
    <w:rsid w:val="00974917"/>
    <w:rsid w:val="00975B41"/>
    <w:rsid w:val="00980E32"/>
    <w:rsid w:val="00981364"/>
    <w:rsid w:val="00981A6A"/>
    <w:rsid w:val="00982BAE"/>
    <w:rsid w:val="00995ADE"/>
    <w:rsid w:val="00996FE4"/>
    <w:rsid w:val="00997CC0"/>
    <w:rsid w:val="009A1368"/>
    <w:rsid w:val="009A2C93"/>
    <w:rsid w:val="009A32D7"/>
    <w:rsid w:val="009A33D6"/>
    <w:rsid w:val="009A4140"/>
    <w:rsid w:val="009A5086"/>
    <w:rsid w:val="009A5774"/>
    <w:rsid w:val="009A67CF"/>
    <w:rsid w:val="009A7686"/>
    <w:rsid w:val="009B25A3"/>
    <w:rsid w:val="009B49A6"/>
    <w:rsid w:val="009B5E7C"/>
    <w:rsid w:val="009B7BAC"/>
    <w:rsid w:val="009C3496"/>
    <w:rsid w:val="009C7059"/>
    <w:rsid w:val="009D0D84"/>
    <w:rsid w:val="009D14D7"/>
    <w:rsid w:val="009D513E"/>
    <w:rsid w:val="009D57B4"/>
    <w:rsid w:val="009D6B18"/>
    <w:rsid w:val="009E0434"/>
    <w:rsid w:val="009E40C2"/>
    <w:rsid w:val="009E429F"/>
    <w:rsid w:val="009E6428"/>
    <w:rsid w:val="009E6FC5"/>
    <w:rsid w:val="009F0251"/>
    <w:rsid w:val="009F189B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2C97"/>
    <w:rsid w:val="00A032DB"/>
    <w:rsid w:val="00A0412E"/>
    <w:rsid w:val="00A0521F"/>
    <w:rsid w:val="00A05B72"/>
    <w:rsid w:val="00A05FDA"/>
    <w:rsid w:val="00A11671"/>
    <w:rsid w:val="00A14C9F"/>
    <w:rsid w:val="00A14DFE"/>
    <w:rsid w:val="00A15FDC"/>
    <w:rsid w:val="00A16FEB"/>
    <w:rsid w:val="00A2436D"/>
    <w:rsid w:val="00A24407"/>
    <w:rsid w:val="00A319B5"/>
    <w:rsid w:val="00A333A7"/>
    <w:rsid w:val="00A34192"/>
    <w:rsid w:val="00A34626"/>
    <w:rsid w:val="00A3506A"/>
    <w:rsid w:val="00A37954"/>
    <w:rsid w:val="00A37EEA"/>
    <w:rsid w:val="00A40BD4"/>
    <w:rsid w:val="00A4240B"/>
    <w:rsid w:val="00A42A85"/>
    <w:rsid w:val="00A438DA"/>
    <w:rsid w:val="00A45C80"/>
    <w:rsid w:val="00A47538"/>
    <w:rsid w:val="00A47B2C"/>
    <w:rsid w:val="00A565AB"/>
    <w:rsid w:val="00A57047"/>
    <w:rsid w:val="00A572F2"/>
    <w:rsid w:val="00A57EFF"/>
    <w:rsid w:val="00A61328"/>
    <w:rsid w:val="00A61C1C"/>
    <w:rsid w:val="00A626FE"/>
    <w:rsid w:val="00A62F13"/>
    <w:rsid w:val="00A639DC"/>
    <w:rsid w:val="00A66045"/>
    <w:rsid w:val="00A66D2A"/>
    <w:rsid w:val="00A72928"/>
    <w:rsid w:val="00A74014"/>
    <w:rsid w:val="00A74166"/>
    <w:rsid w:val="00A766A7"/>
    <w:rsid w:val="00A82BD0"/>
    <w:rsid w:val="00A84E5B"/>
    <w:rsid w:val="00A856F4"/>
    <w:rsid w:val="00A85770"/>
    <w:rsid w:val="00A86847"/>
    <w:rsid w:val="00A87C04"/>
    <w:rsid w:val="00A91864"/>
    <w:rsid w:val="00A94E4A"/>
    <w:rsid w:val="00A96E8C"/>
    <w:rsid w:val="00AA10D4"/>
    <w:rsid w:val="00AA11F8"/>
    <w:rsid w:val="00AA1204"/>
    <w:rsid w:val="00AA2553"/>
    <w:rsid w:val="00AA6C1C"/>
    <w:rsid w:val="00AA7696"/>
    <w:rsid w:val="00AB090F"/>
    <w:rsid w:val="00AB48F6"/>
    <w:rsid w:val="00AC173B"/>
    <w:rsid w:val="00AC2AFA"/>
    <w:rsid w:val="00AC35F5"/>
    <w:rsid w:val="00AC5353"/>
    <w:rsid w:val="00AC6B14"/>
    <w:rsid w:val="00AC72FC"/>
    <w:rsid w:val="00AC7737"/>
    <w:rsid w:val="00AD0017"/>
    <w:rsid w:val="00AD4444"/>
    <w:rsid w:val="00AD511F"/>
    <w:rsid w:val="00AD545D"/>
    <w:rsid w:val="00AD664D"/>
    <w:rsid w:val="00AE1AF8"/>
    <w:rsid w:val="00AE21E3"/>
    <w:rsid w:val="00AE4C2A"/>
    <w:rsid w:val="00AE63B2"/>
    <w:rsid w:val="00AE6AF5"/>
    <w:rsid w:val="00AE734E"/>
    <w:rsid w:val="00AF0676"/>
    <w:rsid w:val="00AF122F"/>
    <w:rsid w:val="00AF28A5"/>
    <w:rsid w:val="00AF4B86"/>
    <w:rsid w:val="00B02C66"/>
    <w:rsid w:val="00B05A94"/>
    <w:rsid w:val="00B061C0"/>
    <w:rsid w:val="00B0763C"/>
    <w:rsid w:val="00B07787"/>
    <w:rsid w:val="00B10173"/>
    <w:rsid w:val="00B10B40"/>
    <w:rsid w:val="00B113FC"/>
    <w:rsid w:val="00B12084"/>
    <w:rsid w:val="00B14C95"/>
    <w:rsid w:val="00B15BCE"/>
    <w:rsid w:val="00B215DC"/>
    <w:rsid w:val="00B240D9"/>
    <w:rsid w:val="00B24E41"/>
    <w:rsid w:val="00B251E0"/>
    <w:rsid w:val="00B26AEC"/>
    <w:rsid w:val="00B27A6F"/>
    <w:rsid w:val="00B32643"/>
    <w:rsid w:val="00B3457A"/>
    <w:rsid w:val="00B3531D"/>
    <w:rsid w:val="00B402B5"/>
    <w:rsid w:val="00B404F0"/>
    <w:rsid w:val="00B40800"/>
    <w:rsid w:val="00B463C1"/>
    <w:rsid w:val="00B5123D"/>
    <w:rsid w:val="00B536EE"/>
    <w:rsid w:val="00B541E7"/>
    <w:rsid w:val="00B5467F"/>
    <w:rsid w:val="00B55119"/>
    <w:rsid w:val="00B5649A"/>
    <w:rsid w:val="00B63000"/>
    <w:rsid w:val="00B630FF"/>
    <w:rsid w:val="00B65A89"/>
    <w:rsid w:val="00B676D8"/>
    <w:rsid w:val="00B7113F"/>
    <w:rsid w:val="00B71C76"/>
    <w:rsid w:val="00B7254C"/>
    <w:rsid w:val="00B72A61"/>
    <w:rsid w:val="00B72C84"/>
    <w:rsid w:val="00B73ED2"/>
    <w:rsid w:val="00B745E4"/>
    <w:rsid w:val="00B74B44"/>
    <w:rsid w:val="00B74D91"/>
    <w:rsid w:val="00B8027F"/>
    <w:rsid w:val="00B8345D"/>
    <w:rsid w:val="00B85C9A"/>
    <w:rsid w:val="00B878BC"/>
    <w:rsid w:val="00B87D27"/>
    <w:rsid w:val="00B913BF"/>
    <w:rsid w:val="00B91ABB"/>
    <w:rsid w:val="00B97080"/>
    <w:rsid w:val="00BA17D9"/>
    <w:rsid w:val="00BA307F"/>
    <w:rsid w:val="00BA3668"/>
    <w:rsid w:val="00BA3797"/>
    <w:rsid w:val="00BA4A38"/>
    <w:rsid w:val="00BA71D2"/>
    <w:rsid w:val="00BB081D"/>
    <w:rsid w:val="00BB09E2"/>
    <w:rsid w:val="00BB24A7"/>
    <w:rsid w:val="00BB657D"/>
    <w:rsid w:val="00BB6624"/>
    <w:rsid w:val="00BC0A90"/>
    <w:rsid w:val="00BC1186"/>
    <w:rsid w:val="00BC34BC"/>
    <w:rsid w:val="00BC3EFF"/>
    <w:rsid w:val="00BC4A8F"/>
    <w:rsid w:val="00BC519E"/>
    <w:rsid w:val="00BC54F0"/>
    <w:rsid w:val="00BD0478"/>
    <w:rsid w:val="00BD2CA6"/>
    <w:rsid w:val="00BD43A7"/>
    <w:rsid w:val="00BD5338"/>
    <w:rsid w:val="00BE115E"/>
    <w:rsid w:val="00BE1FE2"/>
    <w:rsid w:val="00BE70B1"/>
    <w:rsid w:val="00BF0C9D"/>
    <w:rsid w:val="00BF153B"/>
    <w:rsid w:val="00BF3F31"/>
    <w:rsid w:val="00BF4790"/>
    <w:rsid w:val="00BF66E2"/>
    <w:rsid w:val="00BF7A38"/>
    <w:rsid w:val="00C00DEF"/>
    <w:rsid w:val="00C00E06"/>
    <w:rsid w:val="00C018EB"/>
    <w:rsid w:val="00C025A9"/>
    <w:rsid w:val="00C02FB7"/>
    <w:rsid w:val="00C0610A"/>
    <w:rsid w:val="00C06CAD"/>
    <w:rsid w:val="00C073DB"/>
    <w:rsid w:val="00C07B51"/>
    <w:rsid w:val="00C102DC"/>
    <w:rsid w:val="00C1449C"/>
    <w:rsid w:val="00C14E35"/>
    <w:rsid w:val="00C14E58"/>
    <w:rsid w:val="00C155FE"/>
    <w:rsid w:val="00C17A99"/>
    <w:rsid w:val="00C17BF8"/>
    <w:rsid w:val="00C20040"/>
    <w:rsid w:val="00C2169C"/>
    <w:rsid w:val="00C22BAA"/>
    <w:rsid w:val="00C22E41"/>
    <w:rsid w:val="00C234B2"/>
    <w:rsid w:val="00C241C3"/>
    <w:rsid w:val="00C31E6E"/>
    <w:rsid w:val="00C31F6E"/>
    <w:rsid w:val="00C33BB1"/>
    <w:rsid w:val="00C34028"/>
    <w:rsid w:val="00C344B8"/>
    <w:rsid w:val="00C350B4"/>
    <w:rsid w:val="00C35F53"/>
    <w:rsid w:val="00C404CC"/>
    <w:rsid w:val="00C412DC"/>
    <w:rsid w:val="00C4154D"/>
    <w:rsid w:val="00C428FE"/>
    <w:rsid w:val="00C42B47"/>
    <w:rsid w:val="00C43253"/>
    <w:rsid w:val="00C55A09"/>
    <w:rsid w:val="00C560BD"/>
    <w:rsid w:val="00C614C1"/>
    <w:rsid w:val="00C6581C"/>
    <w:rsid w:val="00C66D67"/>
    <w:rsid w:val="00C67FAC"/>
    <w:rsid w:val="00C7156E"/>
    <w:rsid w:val="00C717A2"/>
    <w:rsid w:val="00C72EE0"/>
    <w:rsid w:val="00C739D3"/>
    <w:rsid w:val="00C73BB9"/>
    <w:rsid w:val="00C755F5"/>
    <w:rsid w:val="00C76C62"/>
    <w:rsid w:val="00C77EDD"/>
    <w:rsid w:val="00C828DF"/>
    <w:rsid w:val="00C83B26"/>
    <w:rsid w:val="00C85F94"/>
    <w:rsid w:val="00C86077"/>
    <w:rsid w:val="00C90583"/>
    <w:rsid w:val="00C92BFD"/>
    <w:rsid w:val="00C964F2"/>
    <w:rsid w:val="00C96CB1"/>
    <w:rsid w:val="00C97906"/>
    <w:rsid w:val="00CA1512"/>
    <w:rsid w:val="00CA1855"/>
    <w:rsid w:val="00CA223F"/>
    <w:rsid w:val="00CA22A6"/>
    <w:rsid w:val="00CA386A"/>
    <w:rsid w:val="00CA5009"/>
    <w:rsid w:val="00CA6E79"/>
    <w:rsid w:val="00CA6E99"/>
    <w:rsid w:val="00CA710D"/>
    <w:rsid w:val="00CA77AA"/>
    <w:rsid w:val="00CB1894"/>
    <w:rsid w:val="00CB35C3"/>
    <w:rsid w:val="00CB7183"/>
    <w:rsid w:val="00CC07CF"/>
    <w:rsid w:val="00CC1DF1"/>
    <w:rsid w:val="00CC2BCB"/>
    <w:rsid w:val="00CC307F"/>
    <w:rsid w:val="00CC37D5"/>
    <w:rsid w:val="00CC41BB"/>
    <w:rsid w:val="00CC495C"/>
    <w:rsid w:val="00CC64FF"/>
    <w:rsid w:val="00CC6C64"/>
    <w:rsid w:val="00CD2C17"/>
    <w:rsid w:val="00CD44B6"/>
    <w:rsid w:val="00CD673C"/>
    <w:rsid w:val="00CE1796"/>
    <w:rsid w:val="00CE60CF"/>
    <w:rsid w:val="00CE6319"/>
    <w:rsid w:val="00CE6FF7"/>
    <w:rsid w:val="00CF0CB5"/>
    <w:rsid w:val="00CF0EE4"/>
    <w:rsid w:val="00CF0F27"/>
    <w:rsid w:val="00CF418C"/>
    <w:rsid w:val="00CF5760"/>
    <w:rsid w:val="00D018FB"/>
    <w:rsid w:val="00D027D4"/>
    <w:rsid w:val="00D02990"/>
    <w:rsid w:val="00D067A1"/>
    <w:rsid w:val="00D103DA"/>
    <w:rsid w:val="00D110DD"/>
    <w:rsid w:val="00D16C40"/>
    <w:rsid w:val="00D16CCB"/>
    <w:rsid w:val="00D16D6E"/>
    <w:rsid w:val="00D209CC"/>
    <w:rsid w:val="00D20A23"/>
    <w:rsid w:val="00D211F7"/>
    <w:rsid w:val="00D2275B"/>
    <w:rsid w:val="00D23BA8"/>
    <w:rsid w:val="00D23C9C"/>
    <w:rsid w:val="00D2647C"/>
    <w:rsid w:val="00D26536"/>
    <w:rsid w:val="00D30F16"/>
    <w:rsid w:val="00D35798"/>
    <w:rsid w:val="00D35BF5"/>
    <w:rsid w:val="00D3710C"/>
    <w:rsid w:val="00D37269"/>
    <w:rsid w:val="00D449FA"/>
    <w:rsid w:val="00D46E05"/>
    <w:rsid w:val="00D47C3E"/>
    <w:rsid w:val="00D507AF"/>
    <w:rsid w:val="00D50D3C"/>
    <w:rsid w:val="00D51589"/>
    <w:rsid w:val="00D51E95"/>
    <w:rsid w:val="00D55CC2"/>
    <w:rsid w:val="00D55D3A"/>
    <w:rsid w:val="00D56303"/>
    <w:rsid w:val="00D6117A"/>
    <w:rsid w:val="00D635AE"/>
    <w:rsid w:val="00D6480D"/>
    <w:rsid w:val="00D6505C"/>
    <w:rsid w:val="00D652F3"/>
    <w:rsid w:val="00D6733E"/>
    <w:rsid w:val="00D6787A"/>
    <w:rsid w:val="00D757A9"/>
    <w:rsid w:val="00D81C97"/>
    <w:rsid w:val="00D8263E"/>
    <w:rsid w:val="00D83A53"/>
    <w:rsid w:val="00D83CFE"/>
    <w:rsid w:val="00D85E00"/>
    <w:rsid w:val="00D86637"/>
    <w:rsid w:val="00D869BA"/>
    <w:rsid w:val="00D870D5"/>
    <w:rsid w:val="00D87A92"/>
    <w:rsid w:val="00D9109F"/>
    <w:rsid w:val="00D91332"/>
    <w:rsid w:val="00D9214F"/>
    <w:rsid w:val="00D92828"/>
    <w:rsid w:val="00D92D1D"/>
    <w:rsid w:val="00D9390C"/>
    <w:rsid w:val="00D942D9"/>
    <w:rsid w:val="00D9440F"/>
    <w:rsid w:val="00D95A7F"/>
    <w:rsid w:val="00D96CB3"/>
    <w:rsid w:val="00D9735A"/>
    <w:rsid w:val="00D973C4"/>
    <w:rsid w:val="00DA278A"/>
    <w:rsid w:val="00DA358F"/>
    <w:rsid w:val="00DA5045"/>
    <w:rsid w:val="00DA7FB8"/>
    <w:rsid w:val="00DB0A59"/>
    <w:rsid w:val="00DB20C3"/>
    <w:rsid w:val="00DB3D8F"/>
    <w:rsid w:val="00DB5BE4"/>
    <w:rsid w:val="00DB7D5B"/>
    <w:rsid w:val="00DC183A"/>
    <w:rsid w:val="00DD069C"/>
    <w:rsid w:val="00DD21A7"/>
    <w:rsid w:val="00DD3A54"/>
    <w:rsid w:val="00DD521B"/>
    <w:rsid w:val="00DD6F05"/>
    <w:rsid w:val="00DD74A5"/>
    <w:rsid w:val="00DE042A"/>
    <w:rsid w:val="00DE1FA0"/>
    <w:rsid w:val="00DE3E68"/>
    <w:rsid w:val="00DF0009"/>
    <w:rsid w:val="00DF18DC"/>
    <w:rsid w:val="00DF3B86"/>
    <w:rsid w:val="00DF6299"/>
    <w:rsid w:val="00E024FE"/>
    <w:rsid w:val="00E03C0E"/>
    <w:rsid w:val="00E05140"/>
    <w:rsid w:val="00E0629B"/>
    <w:rsid w:val="00E074F9"/>
    <w:rsid w:val="00E108CF"/>
    <w:rsid w:val="00E10CB3"/>
    <w:rsid w:val="00E10D4B"/>
    <w:rsid w:val="00E12D35"/>
    <w:rsid w:val="00E16701"/>
    <w:rsid w:val="00E16DE3"/>
    <w:rsid w:val="00E22374"/>
    <w:rsid w:val="00E23C3A"/>
    <w:rsid w:val="00E243F3"/>
    <w:rsid w:val="00E251A8"/>
    <w:rsid w:val="00E2571E"/>
    <w:rsid w:val="00E27A0D"/>
    <w:rsid w:val="00E27E5C"/>
    <w:rsid w:val="00E32028"/>
    <w:rsid w:val="00E3259B"/>
    <w:rsid w:val="00E33663"/>
    <w:rsid w:val="00E34024"/>
    <w:rsid w:val="00E3447B"/>
    <w:rsid w:val="00E425C0"/>
    <w:rsid w:val="00E45D0E"/>
    <w:rsid w:val="00E52D72"/>
    <w:rsid w:val="00E5333A"/>
    <w:rsid w:val="00E53921"/>
    <w:rsid w:val="00E54FAE"/>
    <w:rsid w:val="00E5512B"/>
    <w:rsid w:val="00E566AF"/>
    <w:rsid w:val="00E578A7"/>
    <w:rsid w:val="00E6031A"/>
    <w:rsid w:val="00E6124B"/>
    <w:rsid w:val="00E64A94"/>
    <w:rsid w:val="00E706D6"/>
    <w:rsid w:val="00E73492"/>
    <w:rsid w:val="00E75234"/>
    <w:rsid w:val="00E80B62"/>
    <w:rsid w:val="00E8121D"/>
    <w:rsid w:val="00E8145C"/>
    <w:rsid w:val="00E9010A"/>
    <w:rsid w:val="00E925DC"/>
    <w:rsid w:val="00E936A4"/>
    <w:rsid w:val="00E93CAE"/>
    <w:rsid w:val="00E94385"/>
    <w:rsid w:val="00E9609C"/>
    <w:rsid w:val="00EA08C8"/>
    <w:rsid w:val="00EA0D0F"/>
    <w:rsid w:val="00EA178A"/>
    <w:rsid w:val="00EA2C2F"/>
    <w:rsid w:val="00EA4C8A"/>
    <w:rsid w:val="00EA5B93"/>
    <w:rsid w:val="00EA6C64"/>
    <w:rsid w:val="00EB20BF"/>
    <w:rsid w:val="00EB2319"/>
    <w:rsid w:val="00EB2387"/>
    <w:rsid w:val="00EB2AF4"/>
    <w:rsid w:val="00EB3B3A"/>
    <w:rsid w:val="00EB691E"/>
    <w:rsid w:val="00EB73EE"/>
    <w:rsid w:val="00ED007C"/>
    <w:rsid w:val="00ED1CDD"/>
    <w:rsid w:val="00ED278E"/>
    <w:rsid w:val="00ED2824"/>
    <w:rsid w:val="00ED4A31"/>
    <w:rsid w:val="00ED4FA6"/>
    <w:rsid w:val="00ED5108"/>
    <w:rsid w:val="00ED6E26"/>
    <w:rsid w:val="00ED7B10"/>
    <w:rsid w:val="00EE112E"/>
    <w:rsid w:val="00EE7E59"/>
    <w:rsid w:val="00EF1F98"/>
    <w:rsid w:val="00EF2AAE"/>
    <w:rsid w:val="00EF4090"/>
    <w:rsid w:val="00EF42CC"/>
    <w:rsid w:val="00EF4C29"/>
    <w:rsid w:val="00EF4C3B"/>
    <w:rsid w:val="00F002A3"/>
    <w:rsid w:val="00F004BE"/>
    <w:rsid w:val="00F00728"/>
    <w:rsid w:val="00F009FC"/>
    <w:rsid w:val="00F01430"/>
    <w:rsid w:val="00F024C5"/>
    <w:rsid w:val="00F0312A"/>
    <w:rsid w:val="00F038E6"/>
    <w:rsid w:val="00F03C44"/>
    <w:rsid w:val="00F04E9B"/>
    <w:rsid w:val="00F04EC6"/>
    <w:rsid w:val="00F11B63"/>
    <w:rsid w:val="00F12AC9"/>
    <w:rsid w:val="00F1433A"/>
    <w:rsid w:val="00F15C93"/>
    <w:rsid w:val="00F17134"/>
    <w:rsid w:val="00F22D7D"/>
    <w:rsid w:val="00F2788A"/>
    <w:rsid w:val="00F303AF"/>
    <w:rsid w:val="00F30948"/>
    <w:rsid w:val="00F4177B"/>
    <w:rsid w:val="00F45B32"/>
    <w:rsid w:val="00F51BAC"/>
    <w:rsid w:val="00F54CD7"/>
    <w:rsid w:val="00F552F3"/>
    <w:rsid w:val="00F5595D"/>
    <w:rsid w:val="00F568A0"/>
    <w:rsid w:val="00F569B0"/>
    <w:rsid w:val="00F5715D"/>
    <w:rsid w:val="00F60159"/>
    <w:rsid w:val="00F60E70"/>
    <w:rsid w:val="00F61D96"/>
    <w:rsid w:val="00F64805"/>
    <w:rsid w:val="00F6666D"/>
    <w:rsid w:val="00F67ECB"/>
    <w:rsid w:val="00F70ACE"/>
    <w:rsid w:val="00F70AFB"/>
    <w:rsid w:val="00F7217C"/>
    <w:rsid w:val="00F72ACC"/>
    <w:rsid w:val="00F75597"/>
    <w:rsid w:val="00F75FAC"/>
    <w:rsid w:val="00F76103"/>
    <w:rsid w:val="00F76380"/>
    <w:rsid w:val="00F76384"/>
    <w:rsid w:val="00F8000D"/>
    <w:rsid w:val="00F815FB"/>
    <w:rsid w:val="00F856AD"/>
    <w:rsid w:val="00FA1EB2"/>
    <w:rsid w:val="00FA236F"/>
    <w:rsid w:val="00FB0B6A"/>
    <w:rsid w:val="00FB2B7A"/>
    <w:rsid w:val="00FB41F9"/>
    <w:rsid w:val="00FB4D74"/>
    <w:rsid w:val="00FB4E74"/>
    <w:rsid w:val="00FB5A06"/>
    <w:rsid w:val="00FB6D2D"/>
    <w:rsid w:val="00FC0023"/>
    <w:rsid w:val="00FC3BA3"/>
    <w:rsid w:val="00FC41C8"/>
    <w:rsid w:val="00FC50D5"/>
    <w:rsid w:val="00FC68BA"/>
    <w:rsid w:val="00FC6FB1"/>
    <w:rsid w:val="00FC71B5"/>
    <w:rsid w:val="00FC7B5C"/>
    <w:rsid w:val="00FD388F"/>
    <w:rsid w:val="00FD3B0D"/>
    <w:rsid w:val="00FD4990"/>
    <w:rsid w:val="00FD4CC1"/>
    <w:rsid w:val="00FD60FE"/>
    <w:rsid w:val="00FD6F0A"/>
    <w:rsid w:val="00FD6FDA"/>
    <w:rsid w:val="00FD7FBF"/>
    <w:rsid w:val="00FE2C9B"/>
    <w:rsid w:val="00FE471D"/>
    <w:rsid w:val="00FE4BBA"/>
    <w:rsid w:val="00FE52A9"/>
    <w:rsid w:val="00FE52AD"/>
    <w:rsid w:val="00FE6BA2"/>
    <w:rsid w:val="00FE7A41"/>
    <w:rsid w:val="00FF2C16"/>
    <w:rsid w:val="00FF31CB"/>
    <w:rsid w:val="00FF3D1C"/>
    <w:rsid w:val="00FF4940"/>
    <w:rsid w:val="00FF61A1"/>
    <w:rsid w:val="00FF708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5:chartTrackingRefBased/>
  <w15:docId w15:val="{98D299DF-CF2B-4FE9-BADC-142A12C2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note text" w:uiPriority="99"/>
    <w:lsdException w:name="header" w:uiPriority="99"/>
    <w:lsdException w:name="footer" w:uiPriority="99"/>
    <w:lsdException w:name="caption" w:locked="1" w:semiHidden="1" w:uiPriority="35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Subtitle" w:locked="1" w:qFormat="1"/>
    <w:lsdException w:name="FollowedHyperlink" w:uiPriority="99"/>
    <w:lsdException w:name="Strong" w:locked="1" w:qFormat="1"/>
    <w:lsdException w:name="Emphasis" w:locked="1" w:qFormat="1"/>
    <w:lsdException w:name="Normal Table" w:locked="1" w:semiHidden="1" w:unhideWhenUsed="1"/>
    <w:lsdException w:name="annotation subject" w:uiPriority="99"/>
    <w:lsdException w:name="No List" w:uiPriority="99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99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4317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4317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4317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4317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4317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32F12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32F1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32F12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8">
    <w:name w:val="heading 8"/>
    <w:basedOn w:val="a"/>
    <w:next w:val="a"/>
    <w:link w:val="80"/>
    <w:qFormat/>
    <w:rsid w:val="00832F12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9">
    <w:name w:val="heading 9"/>
    <w:basedOn w:val="a"/>
    <w:next w:val="a"/>
    <w:link w:val="90"/>
    <w:qFormat/>
    <w:rsid w:val="00832F12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rsid w:val="00DA7FB8"/>
    <w:rPr>
      <w:rFonts w:cs="Times New Roman"/>
    </w:rPr>
  </w:style>
  <w:style w:type="paragraph" w:styleId="a6">
    <w:name w:val="Title"/>
    <w:basedOn w:val="a"/>
    <w:link w:val="a7"/>
    <w:uiPriority w:val="10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8">
    <w:name w:val="Table Grid"/>
    <w:basedOn w:val="a1"/>
    <w:uiPriority w:val="59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C33BB1"/>
    <w:pPr>
      <w:spacing w:after="120" w:line="480" w:lineRule="auto"/>
    </w:pPr>
    <w:rPr>
      <w:sz w:val="20"/>
    </w:rPr>
  </w:style>
  <w:style w:type="paragraph" w:styleId="a9">
    <w:name w:val="Balloon Text"/>
    <w:basedOn w:val="a"/>
    <w:link w:val="aa"/>
    <w:uiPriority w:val="99"/>
    <w:semiHidden/>
    <w:rsid w:val="001E77C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9333AB"/>
    <w:pPr>
      <w:spacing w:after="120"/>
    </w:pPr>
  </w:style>
  <w:style w:type="paragraph" w:customStyle="1" w:styleId="ConsPlusNormal">
    <w:name w:val="ConsPlusNormal"/>
    <w:link w:val="ConsPlusNormal0"/>
    <w:qFormat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2B162C"/>
    <w:pPr>
      <w:spacing w:after="120"/>
      <w:ind w:left="283"/>
    </w:pPr>
    <w:rPr>
      <w:sz w:val="20"/>
    </w:rPr>
  </w:style>
  <w:style w:type="paragraph" w:styleId="af">
    <w:name w:val="footer"/>
    <w:basedOn w:val="a"/>
    <w:link w:val="af0"/>
    <w:uiPriority w:val="99"/>
    <w:rsid w:val="00A96E8C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next w:val="a"/>
    <w:semiHidden/>
    <w:rsid w:val="006C3F99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Document Map"/>
    <w:basedOn w:val="a"/>
    <w:link w:val="af2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B8345D"/>
    <w:pPr>
      <w:ind w:left="720"/>
    </w:pPr>
    <w:rPr>
      <w:sz w:val="20"/>
    </w:rPr>
  </w:style>
  <w:style w:type="character" w:styleId="af3">
    <w:name w:val="Strong"/>
    <w:qFormat/>
    <w:rsid w:val="006E20B7"/>
    <w:rPr>
      <w:b/>
    </w:rPr>
  </w:style>
  <w:style w:type="paragraph" w:customStyle="1" w:styleId="ConsPlusNonformat">
    <w:name w:val="ConsPlusNonformat"/>
    <w:uiPriority w:val="99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rsid w:val="00743173"/>
    <w:rPr>
      <w:color w:val="0000FF"/>
      <w:u w:val="none"/>
    </w:rPr>
  </w:style>
  <w:style w:type="character" w:customStyle="1" w:styleId="ac">
    <w:name w:val="Основной текст Знак"/>
    <w:link w:val="ab"/>
    <w:locked/>
    <w:rsid w:val="00691905"/>
    <w:rPr>
      <w:sz w:val="28"/>
    </w:rPr>
  </w:style>
  <w:style w:type="character" w:customStyle="1" w:styleId="ae">
    <w:name w:val="Основной текст с отступом Знак"/>
    <w:link w:val="ad"/>
    <w:locked/>
    <w:rsid w:val="00691905"/>
  </w:style>
  <w:style w:type="character" w:customStyle="1" w:styleId="a4">
    <w:name w:val="Верхний колонтитул Знак"/>
    <w:link w:val="a3"/>
    <w:uiPriority w:val="99"/>
    <w:rsid w:val="00116943"/>
    <w:rPr>
      <w:sz w:val="28"/>
    </w:rPr>
  </w:style>
  <w:style w:type="character" w:styleId="af5">
    <w:name w:val="annotation reference"/>
    <w:uiPriority w:val="99"/>
    <w:rsid w:val="00A85770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743173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link w:val="af6"/>
    <w:rsid w:val="00A85770"/>
    <w:rPr>
      <w:rFonts w:ascii="Courier" w:hAnsi="Courier"/>
      <w:sz w:val="22"/>
    </w:rPr>
  </w:style>
  <w:style w:type="paragraph" w:styleId="af8">
    <w:name w:val="annotation subject"/>
    <w:basedOn w:val="af6"/>
    <w:next w:val="af6"/>
    <w:link w:val="af9"/>
    <w:uiPriority w:val="99"/>
    <w:rsid w:val="00A85770"/>
    <w:rPr>
      <w:b/>
      <w:bCs/>
    </w:rPr>
  </w:style>
  <w:style w:type="character" w:customStyle="1" w:styleId="af9">
    <w:name w:val="Тема примечания Знак"/>
    <w:link w:val="af8"/>
    <w:uiPriority w:val="99"/>
    <w:rsid w:val="00A85770"/>
    <w:rPr>
      <w:b/>
      <w:bCs/>
    </w:rPr>
  </w:style>
  <w:style w:type="character" w:customStyle="1" w:styleId="ConsPlusNormal0">
    <w:name w:val="ConsPlusNormal Знак"/>
    <w:link w:val="ConsPlusNormal"/>
    <w:locked/>
    <w:rsid w:val="00923A6C"/>
    <w:rPr>
      <w:rFonts w:ascii="Arial" w:hAnsi="Arial" w:cs="Arial"/>
    </w:rPr>
  </w:style>
  <w:style w:type="character" w:customStyle="1" w:styleId="10">
    <w:name w:val="Заголовок 1 Знак"/>
    <w:aliases w:val="!Части документа Знак"/>
    <w:link w:val="1"/>
    <w:locked/>
    <w:rsid w:val="000B393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locked/>
    <w:rsid w:val="000B3931"/>
    <w:rPr>
      <w:rFonts w:ascii="Arial" w:hAnsi="Arial" w:cs="Arial"/>
      <w:b/>
      <w:bCs/>
      <w:iCs/>
      <w:sz w:val="30"/>
      <w:szCs w:val="28"/>
    </w:rPr>
  </w:style>
  <w:style w:type="paragraph" w:customStyle="1" w:styleId="ConsPlusCell">
    <w:name w:val="ConsPlusCell"/>
    <w:uiPriority w:val="99"/>
    <w:rsid w:val="000B39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locked/>
    <w:rsid w:val="000B3931"/>
    <w:rPr>
      <w:sz w:val="28"/>
    </w:rPr>
  </w:style>
  <w:style w:type="character" w:customStyle="1" w:styleId="a7">
    <w:name w:val="Название Знак"/>
    <w:link w:val="a6"/>
    <w:uiPriority w:val="10"/>
    <w:locked/>
    <w:rsid w:val="000B3931"/>
    <w:rPr>
      <w:b/>
      <w:bCs/>
      <w:sz w:val="32"/>
    </w:rPr>
  </w:style>
  <w:style w:type="paragraph" w:customStyle="1" w:styleId="23">
    <w:name w:val="заголовок 2"/>
    <w:basedOn w:val="a"/>
    <w:rsid w:val="000B3931"/>
    <w:pPr>
      <w:keepNext/>
      <w:spacing w:before="120"/>
    </w:pPr>
    <w:rPr>
      <w:rFonts w:ascii="Albertus Extra Bold" w:hAnsi="Albertus Extra Bold"/>
      <w:b/>
      <w:bCs/>
      <w:sz w:val="38"/>
      <w:szCs w:val="38"/>
    </w:rPr>
  </w:style>
  <w:style w:type="character" w:customStyle="1" w:styleId="aa">
    <w:name w:val="Текст выноски Знак"/>
    <w:link w:val="a9"/>
    <w:uiPriority w:val="99"/>
    <w:semiHidden/>
    <w:locked/>
    <w:rsid w:val="000B3931"/>
    <w:rPr>
      <w:rFonts w:ascii="Tahoma" w:hAnsi="Tahoma" w:cs="Tahoma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locked/>
    <w:rsid w:val="000B3931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link w:val="afc"/>
    <w:uiPriority w:val="1"/>
    <w:qFormat/>
    <w:rsid w:val="000B3931"/>
    <w:rPr>
      <w:rFonts w:ascii="Calibri" w:hAnsi="Calibri"/>
      <w:sz w:val="22"/>
      <w:szCs w:val="22"/>
      <w:lang w:eastAsia="en-US"/>
    </w:rPr>
  </w:style>
  <w:style w:type="paragraph" w:styleId="afd">
    <w:name w:val="endnote text"/>
    <w:basedOn w:val="a"/>
    <w:link w:val="afe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0B3931"/>
    <w:rPr>
      <w:rFonts w:ascii="Calibri" w:hAnsi="Calibri"/>
      <w:lang w:eastAsia="en-US"/>
    </w:rPr>
  </w:style>
  <w:style w:type="paragraph" w:styleId="aff">
    <w:name w:val="footnote text"/>
    <w:basedOn w:val="a"/>
    <w:link w:val="aff0"/>
    <w:uiPriority w:val="99"/>
    <w:unhideWhenUsed/>
    <w:rsid w:val="000B3931"/>
    <w:rPr>
      <w:rFonts w:ascii="Calibri" w:hAnsi="Calibri"/>
      <w:sz w:val="20"/>
      <w:lang w:eastAsia="en-US"/>
    </w:rPr>
  </w:style>
  <w:style w:type="character" w:customStyle="1" w:styleId="aff0">
    <w:name w:val="Текст сноски Знак"/>
    <w:link w:val="aff"/>
    <w:uiPriority w:val="99"/>
    <w:rsid w:val="000B3931"/>
    <w:rPr>
      <w:rFonts w:ascii="Calibri" w:hAnsi="Calibri"/>
      <w:lang w:eastAsia="en-US"/>
    </w:rPr>
  </w:style>
  <w:style w:type="character" w:styleId="aff1">
    <w:name w:val="footnote reference"/>
    <w:uiPriority w:val="99"/>
    <w:unhideWhenUsed/>
    <w:rsid w:val="000B3931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0B3931"/>
    <w:rPr>
      <w:rFonts w:cs="Times New Roman"/>
      <w:vertAlign w:val="superscript"/>
    </w:rPr>
  </w:style>
  <w:style w:type="paragraph" w:customStyle="1" w:styleId="formattext">
    <w:name w:val="formattext"/>
    <w:basedOn w:val="a"/>
    <w:rsid w:val="000B3931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8"/>
    <w:uiPriority w:val="59"/>
    <w:rsid w:val="000B3931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0B39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3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4">
    <w:name w:val="Placeholder Text"/>
    <w:uiPriority w:val="99"/>
    <w:semiHidden/>
    <w:rsid w:val="00FC7B5C"/>
    <w:rPr>
      <w:color w:val="808080"/>
    </w:rPr>
  </w:style>
  <w:style w:type="paragraph" w:customStyle="1" w:styleId="Title">
    <w:name w:val="Title!Название НПА"/>
    <w:basedOn w:val="a"/>
    <w:rsid w:val="0074317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5">
    <w:name w:val="FollowedHyperlink"/>
    <w:uiPriority w:val="99"/>
    <w:unhideWhenUsed/>
    <w:rsid w:val="00415D59"/>
    <w:rPr>
      <w:color w:val="954F72"/>
      <w:u w:val="single"/>
    </w:rPr>
  </w:style>
  <w:style w:type="paragraph" w:customStyle="1" w:styleId="xl64">
    <w:name w:val="xl64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415D5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415D59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415D59"/>
    <w:pPr>
      <w:spacing w:before="100" w:beforeAutospacing="1" w:after="100" w:afterAutospacing="1"/>
    </w:pPr>
  </w:style>
  <w:style w:type="paragraph" w:customStyle="1" w:styleId="xl76">
    <w:name w:val="xl76"/>
    <w:basedOn w:val="a"/>
    <w:rsid w:val="00415D59"/>
    <w:pP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415D5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415D5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415D5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415D5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415D5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415D59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415D5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415D5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415D5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415D5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415D5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415D5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415D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415D59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415D5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415D5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415D59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415D5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415D59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415D5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415D5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415D5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a"/>
    <w:rsid w:val="00415D5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415D5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415D5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415D5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415D5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415D5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415D5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415D59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a"/>
    <w:rsid w:val="00415D5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2">
    <w:name w:val="xl142"/>
    <w:basedOn w:val="a"/>
    <w:rsid w:val="00415D5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5">
    <w:name w:val="xl145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6">
    <w:name w:val="xl146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a"/>
    <w:rsid w:val="00415D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a"/>
    <w:rsid w:val="00415D5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rsid w:val="00415D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a"/>
    <w:rsid w:val="00415D5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rsid w:val="00415D5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415D5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a"/>
    <w:rsid w:val="00415D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5">
    <w:name w:val="xl155"/>
    <w:basedOn w:val="a"/>
    <w:rsid w:val="00415D5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415D5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415D5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415D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415D5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415D5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415D5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415D5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5">
    <w:name w:val="xl165"/>
    <w:basedOn w:val="a"/>
    <w:rsid w:val="00415D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6">
    <w:name w:val="xl166"/>
    <w:basedOn w:val="a"/>
    <w:rsid w:val="00415D5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7">
    <w:name w:val="xl167"/>
    <w:basedOn w:val="a"/>
    <w:rsid w:val="00415D5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8">
    <w:name w:val="xl168"/>
    <w:basedOn w:val="a"/>
    <w:rsid w:val="00415D5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a"/>
    <w:rsid w:val="00415D5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HTML">
    <w:name w:val="HTML Variable"/>
    <w:aliases w:val="!Ссылки в документе"/>
    <w:rsid w:val="00743173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74317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4317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4317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385C3D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85C3D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link w:val="5"/>
    <w:rsid w:val="00385C3D"/>
    <w:rPr>
      <w:rFonts w:ascii="Arial" w:hAnsi="Arial"/>
      <w:sz w:val="22"/>
      <w:szCs w:val="24"/>
    </w:rPr>
  </w:style>
  <w:style w:type="character" w:customStyle="1" w:styleId="60">
    <w:name w:val="Заголовок 6 Знак"/>
    <w:link w:val="6"/>
    <w:rsid w:val="00385C3D"/>
    <w:rPr>
      <w:rFonts w:ascii="Arial" w:hAnsi="Arial"/>
      <w:i/>
      <w:sz w:val="22"/>
      <w:szCs w:val="24"/>
    </w:rPr>
  </w:style>
  <w:style w:type="character" w:customStyle="1" w:styleId="70">
    <w:name w:val="Заголовок 7 Знак"/>
    <w:link w:val="7"/>
    <w:rsid w:val="00385C3D"/>
    <w:rPr>
      <w:rFonts w:ascii="Arial" w:hAnsi="Arial"/>
      <w:szCs w:val="24"/>
    </w:rPr>
  </w:style>
  <w:style w:type="character" w:customStyle="1" w:styleId="80">
    <w:name w:val="Заголовок 8 Знак"/>
    <w:link w:val="8"/>
    <w:rsid w:val="00385C3D"/>
    <w:rPr>
      <w:rFonts w:ascii="Arial" w:hAnsi="Arial"/>
      <w:i/>
      <w:szCs w:val="24"/>
    </w:rPr>
  </w:style>
  <w:style w:type="character" w:customStyle="1" w:styleId="90">
    <w:name w:val="Заголовок 9 Знак"/>
    <w:link w:val="9"/>
    <w:rsid w:val="00385C3D"/>
    <w:rPr>
      <w:rFonts w:ascii="Arial" w:hAnsi="Arial"/>
      <w:b/>
      <w:i/>
      <w:sz w:val="18"/>
      <w:szCs w:val="24"/>
    </w:rPr>
  </w:style>
  <w:style w:type="character" w:customStyle="1" w:styleId="22">
    <w:name w:val="Основной текст 2 Знак"/>
    <w:link w:val="21"/>
    <w:rsid w:val="00385C3D"/>
    <w:rPr>
      <w:rFonts w:ascii="Arial" w:hAnsi="Arial"/>
      <w:szCs w:val="24"/>
    </w:rPr>
  </w:style>
  <w:style w:type="character" w:customStyle="1" w:styleId="af2">
    <w:name w:val="Схема документа Знак"/>
    <w:link w:val="af1"/>
    <w:semiHidden/>
    <w:rsid w:val="00385C3D"/>
    <w:rPr>
      <w:rFonts w:ascii="Tahoma" w:hAnsi="Tahoma" w:cs="Tahoma"/>
      <w:szCs w:val="24"/>
      <w:shd w:val="clear" w:color="auto" w:fill="000080"/>
    </w:rPr>
  </w:style>
  <w:style w:type="numbering" w:customStyle="1" w:styleId="14">
    <w:name w:val="Нет списка1"/>
    <w:next w:val="a2"/>
    <w:uiPriority w:val="99"/>
    <w:semiHidden/>
    <w:unhideWhenUsed/>
    <w:rsid w:val="00C1449C"/>
  </w:style>
  <w:style w:type="character" w:customStyle="1" w:styleId="afc">
    <w:name w:val="Без интервала Знак"/>
    <w:link w:val="afb"/>
    <w:uiPriority w:val="1"/>
    <w:rsid w:val="0053724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99447ad8-e571-4086-84df-107bc789009b.docx" TargetMode="External"/><Relationship Id="rId18" Type="http://schemas.openxmlformats.org/officeDocument/2006/relationships/hyperlink" Target="file:///C:\content\act\8f21b21c-a408-42c4-b9fe-a939b863c84a.html" TargetMode="External"/><Relationship Id="rId26" Type="http://schemas.openxmlformats.org/officeDocument/2006/relationships/hyperlink" Target="file:///C:\content\act\500a66a0-049c-41d7-9214-5b122bae8edd.doc" TargetMode="External"/><Relationship Id="rId39" Type="http://schemas.openxmlformats.org/officeDocument/2006/relationships/footer" Target="footer3.xml"/><Relationship Id="rId21" Type="http://schemas.openxmlformats.org/officeDocument/2006/relationships/hyperlink" Target="file:///C:\content\act\bdb802a1-9402-4d15-80b8-3964bcd4260b.docx" TargetMode="External"/><Relationship Id="rId34" Type="http://schemas.openxmlformats.org/officeDocument/2006/relationships/header" Target="header1.xml"/><Relationship Id="rId42" Type="http://schemas.openxmlformats.org/officeDocument/2006/relationships/hyperlink" Target="file:///C:\content\act\0bade2d7-ae57-428d-9dd8-a24154ff6e0d.html" TargetMode="External"/><Relationship Id="rId47" Type="http://schemas.openxmlformats.org/officeDocument/2006/relationships/hyperlink" Target="file:///C:\content\act\3f41a3dc-a897-4668-b799-587953789348.docx" TargetMode="External"/><Relationship Id="rId50" Type="http://schemas.openxmlformats.org/officeDocument/2006/relationships/hyperlink" Target="file:///C:\content\act\ac50ce47-2272-4a85-bf23-0e80e7226f92.docx" TargetMode="External"/><Relationship Id="rId55" Type="http://schemas.openxmlformats.org/officeDocument/2006/relationships/hyperlink" Target="file:///C:\content\act\6f46f25c-85c2-4060-853d-73e6dd5d371b.doc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3f41a3dc-a897-4668-b799-587953789348.docx" TargetMode="External"/><Relationship Id="rId20" Type="http://schemas.openxmlformats.org/officeDocument/2006/relationships/hyperlink" Target="file:///C:\content\act\1014dd4b-9424-4113-a651-7a672133094b.docx" TargetMode="External"/><Relationship Id="rId29" Type="http://schemas.openxmlformats.org/officeDocument/2006/relationships/hyperlink" Target="file:///C:\content\act\bdb802a1-9402-4d15-80b8-3964bcd4260b.docx" TargetMode="External"/><Relationship Id="rId41" Type="http://schemas.openxmlformats.org/officeDocument/2006/relationships/hyperlink" Target="file:///C:\content\act\0bade2d7-ae57-428d-9dd8-a24154ff6e0d.html" TargetMode="External"/><Relationship Id="rId54" Type="http://schemas.openxmlformats.org/officeDocument/2006/relationships/hyperlink" Target="file:///C:\content\act\f34dc976-ef67-4a8e-b3a1-5dd549e8e8b0.doc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9447ad8-e571-4086-84df-107bc789009b.docx" TargetMode="External"/><Relationship Id="rId24" Type="http://schemas.openxmlformats.org/officeDocument/2006/relationships/hyperlink" Target="file:///C:\content\act\0b5490c2-e372-42c2-a544-6a180330a14d.docx" TargetMode="External"/><Relationship Id="rId32" Type="http://schemas.openxmlformats.org/officeDocument/2006/relationships/hyperlink" Target="file:///C:\content\act\bdb802a1-9402-4d15-80b8-3964bcd4260b.docx" TargetMode="External"/><Relationship Id="rId37" Type="http://schemas.openxmlformats.org/officeDocument/2006/relationships/footer" Target="footer2.xml"/><Relationship Id="rId40" Type="http://schemas.openxmlformats.org/officeDocument/2006/relationships/hyperlink" Target="file:///C:\content\act\f34dc976-ef67-4a8e-b3a1-5dd549e8e8b0.doc" TargetMode="External"/><Relationship Id="rId45" Type="http://schemas.openxmlformats.org/officeDocument/2006/relationships/hyperlink" Target="file:///C:\content\act\b6f3b937-fa72-4d5e-8f17-c18417a4bbc4.html" TargetMode="External"/><Relationship Id="rId53" Type="http://schemas.openxmlformats.org/officeDocument/2006/relationships/hyperlink" Target="file:///C:\content\act\f34dc976-ef67-4a8e-b3a1-5dd549e8e8b0.doc" TargetMode="External"/><Relationship Id="rId58" Type="http://schemas.openxmlformats.org/officeDocument/2006/relationships/hyperlink" Target="file:///C:\content\act\3f41a3dc-a897-4668-b799-587953789348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99447ad8-e571-4086-84df-107bc789009b.docx" TargetMode="External"/><Relationship Id="rId23" Type="http://schemas.openxmlformats.org/officeDocument/2006/relationships/hyperlink" Target="file:///C:\content\act\cc880f17-00da-440e-a5e9-91646493cb98.docx" TargetMode="External"/><Relationship Id="rId28" Type="http://schemas.openxmlformats.org/officeDocument/2006/relationships/hyperlink" Target="file:///C:\content\act\1014dd4b-9424-4113-a651-7a672133094b.docx" TargetMode="External"/><Relationship Id="rId36" Type="http://schemas.openxmlformats.org/officeDocument/2006/relationships/footer" Target="footer1.xml"/><Relationship Id="rId49" Type="http://schemas.openxmlformats.org/officeDocument/2006/relationships/hyperlink" Target="file:///C:\content\act\6f46f25c-85c2-4060-853d-73e6dd5d371b.doc" TargetMode="External"/><Relationship Id="rId57" Type="http://schemas.openxmlformats.org/officeDocument/2006/relationships/hyperlink" Target="file:///C:\content\act\2fccc4e4-9041-47ab-a2ce-f56699ccda4c.docx" TargetMode="External"/><Relationship Id="rId61" Type="http://schemas.openxmlformats.org/officeDocument/2006/relationships/hyperlink" Target="file:///C:\content\act\f34dc976-ef67-4a8e-b3a1-5dd549e8e8b0.doc" TargetMode="External"/><Relationship Id="rId10" Type="http://schemas.openxmlformats.org/officeDocument/2006/relationships/hyperlink" Target="file:///C:\content\act\6f46f25c-85c2-4060-853d-73e6dd5d371b.doc" TargetMode="External"/><Relationship Id="rId19" Type="http://schemas.openxmlformats.org/officeDocument/2006/relationships/hyperlink" Target="file:///C:\content\act\703b90b4-678c-4f14-ad21-43d39a9473e8.doc" TargetMode="External"/><Relationship Id="rId31" Type="http://schemas.openxmlformats.org/officeDocument/2006/relationships/hyperlink" Target="file:///C:\content\act\1014dd4b-9424-4113-a651-7a672133094b.docx" TargetMode="External"/><Relationship Id="rId44" Type="http://schemas.openxmlformats.org/officeDocument/2006/relationships/hyperlink" Target="file:///C:\content\act\b6f3b937-fa72-4d5e-8f17-c18417a4bbc4.html" TargetMode="External"/><Relationship Id="rId52" Type="http://schemas.openxmlformats.org/officeDocument/2006/relationships/hyperlink" Target="file:///C:\content\act\3f41a3dc-a897-4668-b799-587953789348.docx" TargetMode="External"/><Relationship Id="rId60" Type="http://schemas.openxmlformats.org/officeDocument/2006/relationships/hyperlink" Target="file:///C:\content\act\ac50ce47-2272-4a85-bf23-0e80e7226f9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99447ad8-e571-4086-84df-107bc789009b.docx" TargetMode="External"/><Relationship Id="rId14" Type="http://schemas.openxmlformats.org/officeDocument/2006/relationships/hyperlink" Target="file:///C:\content\act\2fccc4e4-9041-47ab-a2ce-f56699ccda4c.docx" TargetMode="External"/><Relationship Id="rId22" Type="http://schemas.openxmlformats.org/officeDocument/2006/relationships/hyperlink" Target="file:///C:\content\act\1014dd4b-9424-4113-a651-7a672133094b.docx" TargetMode="External"/><Relationship Id="rId27" Type="http://schemas.openxmlformats.org/officeDocument/2006/relationships/hyperlink" Target="file:///C:\content\act\e6305489-7625-4c03-ae86-6c926fb2c353.doc" TargetMode="External"/><Relationship Id="rId30" Type="http://schemas.openxmlformats.org/officeDocument/2006/relationships/hyperlink" Target="file:///C:\content\act\3bdfec89-69b8-4c81-b79b-ef9519d1b927.doc" TargetMode="External"/><Relationship Id="rId35" Type="http://schemas.openxmlformats.org/officeDocument/2006/relationships/header" Target="header2.xml"/><Relationship Id="rId43" Type="http://schemas.openxmlformats.org/officeDocument/2006/relationships/hyperlink" Target="file:///C:\content\act\b6f3b937-fa72-4d5e-8f17-c18417a4bbc4.html" TargetMode="External"/><Relationship Id="rId48" Type="http://schemas.openxmlformats.org/officeDocument/2006/relationships/hyperlink" Target="file:///C:\content\act\f34dc976-ef67-4a8e-b3a1-5dd549e8e8b0.doc" TargetMode="External"/><Relationship Id="rId56" Type="http://schemas.openxmlformats.org/officeDocument/2006/relationships/hyperlink" Target="file:///C:\content\act\ac50ce47-2272-4a85-bf23-0e80e7226f92.docx" TargetMode="External"/><Relationship Id="rId8" Type="http://schemas.openxmlformats.org/officeDocument/2006/relationships/hyperlink" Target="file:///C:\content\act\f34dc976-ef67-4a8e-b3a1-5dd549e8e8b0.doc" TargetMode="External"/><Relationship Id="rId51" Type="http://schemas.openxmlformats.org/officeDocument/2006/relationships/hyperlink" Target="file:///C:\content\act\2fccc4e4-9041-47ab-a2ce-f56699ccda4c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ac50ce47-2272-4a85-bf23-0e80e7226f92.docx" TargetMode="External"/><Relationship Id="rId17" Type="http://schemas.openxmlformats.org/officeDocument/2006/relationships/hyperlink" Target="file:///C:\content\act\99447ad8-e571-4086-84df-107bc789009b.docx" TargetMode="External"/><Relationship Id="rId25" Type="http://schemas.openxmlformats.org/officeDocument/2006/relationships/hyperlink" Target="file:///C:\content\act\4a9c50f9-5f89-4b5f-bf6b-a7e55cfdf690.docx" TargetMode="External"/><Relationship Id="rId33" Type="http://schemas.openxmlformats.org/officeDocument/2006/relationships/hyperlink" Target="file:///C:\content\act\e6305489-7625-4c03-ae86-6c926fb2c353.doc" TargetMode="External"/><Relationship Id="rId38" Type="http://schemas.openxmlformats.org/officeDocument/2006/relationships/header" Target="header3.xml"/><Relationship Id="rId46" Type="http://schemas.openxmlformats.org/officeDocument/2006/relationships/hyperlink" Target="file:///C:\content\act\f34dc976-ef67-4a8e-b3a1-5dd549e8e8b0.doc" TargetMode="External"/><Relationship Id="rId59" Type="http://schemas.openxmlformats.org/officeDocument/2006/relationships/hyperlink" Target="file:///C:\content\act\f34dc976-ef67-4a8e-b3a1-5dd549e8e8b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5B5E-2B0E-4C8E-9472-56458BD8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26</Pages>
  <Words>6053</Words>
  <Characters>34506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40479</CharactersWithSpaces>
  <SharedDoc>false</SharedDoc>
  <HLinks>
    <vt:vector size="198" baseType="variant">
      <vt:variant>
        <vt:i4>4522006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../../../../../../../../content/act/f34dc976-ef67-4a8e-b3a1-5dd549e8e8b0.doc</vt:lpwstr>
      </vt:variant>
      <vt:variant>
        <vt:lpwstr/>
      </vt:variant>
      <vt:variant>
        <vt:i4>4980828</vt:i4>
      </vt:variant>
      <vt:variant>
        <vt:i4>93</vt:i4>
      </vt:variant>
      <vt:variant>
        <vt:i4>0</vt:i4>
      </vt:variant>
      <vt:variant>
        <vt:i4>5</vt:i4>
      </vt:variant>
      <vt:variant>
        <vt:lpwstr>/content/act/6f46f25c-85c2-4060-853d-73e6dd5d371b.doc</vt:lpwstr>
      </vt:variant>
      <vt:variant>
        <vt:lpwstr/>
      </vt:variant>
      <vt:variant>
        <vt:i4>1441801</vt:i4>
      </vt:variant>
      <vt:variant>
        <vt:i4>90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4980828</vt:i4>
      </vt:variant>
      <vt:variant>
        <vt:i4>87</vt:i4>
      </vt:variant>
      <vt:variant>
        <vt:i4>0</vt:i4>
      </vt:variant>
      <vt:variant>
        <vt:i4>5</vt:i4>
      </vt:variant>
      <vt:variant>
        <vt:lpwstr>/content/act/6f46f25c-85c2-4060-853d-73e6dd5d371b.doc</vt:lpwstr>
      </vt:variant>
      <vt:variant>
        <vt:lpwstr/>
      </vt:variant>
      <vt:variant>
        <vt:i4>1441801</vt:i4>
      </vt:variant>
      <vt:variant>
        <vt:i4>84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81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4980828</vt:i4>
      </vt:variant>
      <vt:variant>
        <vt:i4>78</vt:i4>
      </vt:variant>
      <vt:variant>
        <vt:i4>0</vt:i4>
      </vt:variant>
      <vt:variant>
        <vt:i4>5</vt:i4>
      </vt:variant>
      <vt:variant>
        <vt:lpwstr>/content/act/6f46f25c-85c2-4060-853d-73e6dd5d371b.doc</vt:lpwstr>
      </vt:variant>
      <vt:variant>
        <vt:lpwstr/>
      </vt:variant>
      <vt:variant>
        <vt:i4>1441801</vt:i4>
      </vt:variant>
      <vt:variant>
        <vt:i4>75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1441801</vt:i4>
      </vt:variant>
      <vt:variant>
        <vt:i4>72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6488126</vt:i4>
      </vt:variant>
      <vt:variant>
        <vt:i4>69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6488126</vt:i4>
      </vt:variant>
      <vt:variant>
        <vt:i4>66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6488126</vt:i4>
      </vt:variant>
      <vt:variant>
        <vt:i4>63</vt:i4>
      </vt:variant>
      <vt:variant>
        <vt:i4>0</vt:i4>
      </vt:variant>
      <vt:variant>
        <vt:i4>5</vt:i4>
      </vt:variant>
      <vt:variant>
        <vt:lpwstr>/content/act/b6f3b937-fa72-4d5e-8f17-c18417a4bbc4.html</vt:lpwstr>
      </vt:variant>
      <vt:variant>
        <vt:lpwstr/>
      </vt:variant>
      <vt:variant>
        <vt:i4>2031617</vt:i4>
      </vt:variant>
      <vt:variant>
        <vt:i4>60</vt:i4>
      </vt:variant>
      <vt:variant>
        <vt:i4>0</vt:i4>
      </vt:variant>
      <vt:variant>
        <vt:i4>5</vt:i4>
      </vt:variant>
      <vt:variant>
        <vt:lpwstr>../../../../../../../../content/act/0bade2d7-ae57-428d-9dd8-a24154ff6e0d.html</vt:lpwstr>
      </vt:variant>
      <vt:variant>
        <vt:lpwstr/>
      </vt:variant>
      <vt:variant>
        <vt:i4>7143472</vt:i4>
      </vt:variant>
      <vt:variant>
        <vt:i4>57</vt:i4>
      </vt:variant>
      <vt:variant>
        <vt:i4>0</vt:i4>
      </vt:variant>
      <vt:variant>
        <vt:i4>5</vt:i4>
      </vt:variant>
      <vt:variant>
        <vt:lpwstr>/content/act/0bade2d7-ae57-428d-9dd8-a24154ff6e0d.html</vt:lpwstr>
      </vt:variant>
      <vt:variant>
        <vt:lpwstr/>
      </vt:variant>
      <vt:variant>
        <vt:i4>1441801</vt:i4>
      </vt:variant>
      <vt:variant>
        <vt:i4>54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  <vt:variant>
        <vt:i4>1245258</vt:i4>
      </vt:variant>
      <vt:variant>
        <vt:i4>51</vt:i4>
      </vt:variant>
      <vt:variant>
        <vt:i4>0</vt:i4>
      </vt:variant>
      <vt:variant>
        <vt:i4>5</vt:i4>
      </vt:variant>
      <vt:variant>
        <vt:lpwstr>../../../../../../../../content/act/e6305489-7625-4c03-ae86-6c926fb2c353.doc</vt:lpwstr>
      </vt:variant>
      <vt:variant>
        <vt:lpwstr/>
      </vt:variant>
      <vt:variant>
        <vt:i4>4325395</vt:i4>
      </vt:variant>
      <vt:variant>
        <vt:i4>48</vt:i4>
      </vt:variant>
      <vt:variant>
        <vt:i4>0</vt:i4>
      </vt:variant>
      <vt:variant>
        <vt:i4>5</vt:i4>
      </vt:variant>
      <vt:variant>
        <vt:lpwstr>../../../../../../../../content/act/bdb802a1-9402-4d15-80b8-3964bcd4260b.docx</vt:lpwstr>
      </vt:variant>
      <vt:variant>
        <vt:lpwstr/>
      </vt:variant>
      <vt:variant>
        <vt:i4>4259870</vt:i4>
      </vt:variant>
      <vt:variant>
        <vt:i4>45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4390923</vt:i4>
      </vt:variant>
      <vt:variant>
        <vt:i4>42</vt:i4>
      </vt:variant>
      <vt:variant>
        <vt:i4>0</vt:i4>
      </vt:variant>
      <vt:variant>
        <vt:i4>5</vt:i4>
      </vt:variant>
      <vt:variant>
        <vt:lpwstr>/content/act/3bdfec89-69b8-4c81-b79b-ef9519d1b927.doc</vt:lpwstr>
      </vt:variant>
      <vt:variant>
        <vt:lpwstr/>
      </vt:variant>
      <vt:variant>
        <vt:i4>4325395</vt:i4>
      </vt:variant>
      <vt:variant>
        <vt:i4>39</vt:i4>
      </vt:variant>
      <vt:variant>
        <vt:i4>0</vt:i4>
      </vt:variant>
      <vt:variant>
        <vt:i4>5</vt:i4>
      </vt:variant>
      <vt:variant>
        <vt:lpwstr>../../../../../../../../content/act/bdb802a1-9402-4d15-80b8-3964bcd4260b.docx</vt:lpwstr>
      </vt:variant>
      <vt:variant>
        <vt:lpwstr/>
      </vt:variant>
      <vt:variant>
        <vt:i4>4259870</vt:i4>
      </vt:variant>
      <vt:variant>
        <vt:i4>36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4849759</vt:i4>
      </vt:variant>
      <vt:variant>
        <vt:i4>33</vt:i4>
      </vt:variant>
      <vt:variant>
        <vt:i4>0</vt:i4>
      </vt:variant>
      <vt:variant>
        <vt:i4>5</vt:i4>
      </vt:variant>
      <vt:variant>
        <vt:lpwstr>/content/act/e6305489-7625-4c03-ae86-6c926fb2c353.doc</vt:lpwstr>
      </vt:variant>
      <vt:variant>
        <vt:lpwstr/>
      </vt:variant>
      <vt:variant>
        <vt:i4>1048667</vt:i4>
      </vt:variant>
      <vt:variant>
        <vt:i4>30</vt:i4>
      </vt:variant>
      <vt:variant>
        <vt:i4>0</vt:i4>
      </vt:variant>
      <vt:variant>
        <vt:i4>5</vt:i4>
      </vt:variant>
      <vt:variant>
        <vt:lpwstr>/content/act/500a66a0-049c-41d7-9214-5b122bae8edd.doc</vt:lpwstr>
      </vt:variant>
      <vt:variant>
        <vt:lpwstr/>
      </vt:variant>
      <vt:variant>
        <vt:i4>3932267</vt:i4>
      </vt:variant>
      <vt:variant>
        <vt:i4>27</vt:i4>
      </vt:variant>
      <vt:variant>
        <vt:i4>0</vt:i4>
      </vt:variant>
      <vt:variant>
        <vt:i4>5</vt:i4>
      </vt:variant>
      <vt:variant>
        <vt:lpwstr>/content/act/4a9c50f9-5f89-4b5f-bf6b-a7e55cfdf690.docx</vt:lpwstr>
      </vt:variant>
      <vt:variant>
        <vt:lpwstr/>
      </vt:variant>
      <vt:variant>
        <vt:i4>6881378</vt:i4>
      </vt:variant>
      <vt:variant>
        <vt:i4>24</vt:i4>
      </vt:variant>
      <vt:variant>
        <vt:i4>0</vt:i4>
      </vt:variant>
      <vt:variant>
        <vt:i4>5</vt:i4>
      </vt:variant>
      <vt:variant>
        <vt:lpwstr>/content/act/0b5490c2-e372-42c2-a544-6a180330a14d.docx</vt:lpwstr>
      </vt:variant>
      <vt:variant>
        <vt:lpwstr/>
      </vt:variant>
      <vt:variant>
        <vt:i4>6881389</vt:i4>
      </vt:variant>
      <vt:variant>
        <vt:i4>21</vt:i4>
      </vt:variant>
      <vt:variant>
        <vt:i4>0</vt:i4>
      </vt:variant>
      <vt:variant>
        <vt:i4>5</vt:i4>
      </vt:variant>
      <vt:variant>
        <vt:lpwstr>/content/act/cc880f17-00da-440e-a5e9-91646493cb98.docx</vt:lpwstr>
      </vt:variant>
      <vt:variant>
        <vt:lpwstr/>
      </vt:variant>
      <vt:variant>
        <vt:i4>4259870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../../../../../../../../content/act/1014dd4b-9424-4113-a651-7a672133094b.docx</vt:lpwstr>
      </vt:variant>
      <vt:variant>
        <vt:lpwstr/>
      </vt:variant>
      <vt:variant>
        <vt:i4>7012461</vt:i4>
      </vt:variant>
      <vt:variant>
        <vt:i4>15</vt:i4>
      </vt:variant>
      <vt:variant>
        <vt:i4>0</vt:i4>
      </vt:variant>
      <vt:variant>
        <vt:i4>5</vt:i4>
      </vt:variant>
      <vt:variant>
        <vt:lpwstr>/content/act/bdb802a1-9402-4d15-80b8-3964bcd4260b.docx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/content/act/1014dd4b-9424-4113-a651-7a672133094b.docx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/content/act/703b90b4-678c-4f14-ad21-43d39a9473e8.doc</vt:lpwstr>
      </vt:variant>
      <vt:variant>
        <vt:lpwstr/>
      </vt:variant>
      <vt:variant>
        <vt:i4>3145787</vt:i4>
      </vt:variant>
      <vt:variant>
        <vt:i4>6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4980828</vt:i4>
      </vt:variant>
      <vt:variant>
        <vt:i4>3</vt:i4>
      </vt:variant>
      <vt:variant>
        <vt:i4>0</vt:i4>
      </vt:variant>
      <vt:variant>
        <vt:i4>5</vt:i4>
      </vt:variant>
      <vt:variant>
        <vt:lpwstr>/content/act/6f46f25c-85c2-4060-853d-73e6dd5d371b.doc</vt:lpwstr>
      </vt:variant>
      <vt:variant>
        <vt:lpwstr/>
      </vt:variant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/content/act/f34dc976-ef67-4a8e-b3a1-5dd549e8e8b0.doc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Яна Каримова</cp:lastModifiedBy>
  <cp:revision>2</cp:revision>
  <cp:lastPrinted>2021-12-02T04:46:00Z</cp:lastPrinted>
  <dcterms:created xsi:type="dcterms:W3CDTF">2024-01-18T09:44:00Z</dcterms:created>
  <dcterms:modified xsi:type="dcterms:W3CDTF">2024-01-18T09:44:00Z</dcterms:modified>
</cp:coreProperties>
</file>