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0C22B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B049B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B049B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14:paraId="6FE5AD08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14:paraId="592BFBB3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675B7">
        <w:rPr>
          <w:rFonts w:ascii="Times New Roman" w:hAnsi="Times New Roman" w:cs="Times New Roman"/>
          <w:sz w:val="26"/>
          <w:szCs w:val="26"/>
        </w:rPr>
        <w:t>Поддержка</w:t>
      </w:r>
      <w:r w:rsidRPr="00213181">
        <w:rPr>
          <w:rFonts w:ascii="Times New Roman" w:hAnsi="Times New Roman" w:cs="Times New Roman"/>
          <w:sz w:val="26"/>
          <w:szCs w:val="26"/>
        </w:rPr>
        <w:t xml:space="preserve"> занятости населения в город</w:t>
      </w:r>
      <w:r w:rsidR="003675B7">
        <w:rPr>
          <w:rFonts w:ascii="Times New Roman" w:hAnsi="Times New Roman" w:cs="Times New Roman"/>
          <w:sz w:val="26"/>
          <w:szCs w:val="26"/>
        </w:rPr>
        <w:t>е</w:t>
      </w:r>
      <w:r w:rsidRPr="002131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13181">
        <w:rPr>
          <w:rFonts w:ascii="Times New Roman" w:hAnsi="Times New Roman" w:cs="Times New Roman"/>
          <w:sz w:val="26"/>
          <w:szCs w:val="26"/>
        </w:rPr>
        <w:t>Пыть-Ях</w:t>
      </w:r>
      <w:r w:rsidR="003675B7">
        <w:rPr>
          <w:rFonts w:ascii="Times New Roman" w:hAnsi="Times New Roman" w:cs="Times New Roman"/>
          <w:sz w:val="26"/>
          <w:szCs w:val="26"/>
        </w:rPr>
        <w:t>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14:paraId="0763DC2B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D0224CE" w14:textId="3327C57C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январь-</w:t>
      </w:r>
      <w:r w:rsidR="00E93BD5">
        <w:rPr>
          <w:rFonts w:ascii="Times New Roman" w:hAnsi="Times New Roman" w:cs="Times New Roman"/>
          <w:sz w:val="26"/>
          <w:szCs w:val="26"/>
        </w:rPr>
        <w:t>декабрь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2C6BA0">
        <w:rPr>
          <w:rFonts w:ascii="Times New Roman" w:hAnsi="Times New Roman" w:cs="Times New Roman"/>
          <w:sz w:val="26"/>
          <w:szCs w:val="26"/>
        </w:rPr>
        <w:t>2</w:t>
      </w:r>
      <w:r w:rsidR="00F6010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</w:p>
    <w:p w14:paraId="764ABBBD" w14:textId="77777777" w:rsidR="00F52D9E" w:rsidRPr="00FB049B" w:rsidRDefault="00F52D9E" w:rsidP="00FB04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C1137C0" w14:textId="77777777" w:rsidR="00F52D9E" w:rsidRPr="00FB049B" w:rsidRDefault="00F52D9E" w:rsidP="00FB049B">
      <w:pPr>
        <w:pStyle w:val="a7"/>
        <w:numPr>
          <w:ilvl w:val="0"/>
          <w:numId w:val="2"/>
        </w:numPr>
        <w:jc w:val="both"/>
        <w:rPr>
          <w:sz w:val="26"/>
          <w:szCs w:val="26"/>
        </w:rPr>
      </w:pPr>
      <w:r w:rsidRPr="00FB049B">
        <w:rPr>
          <w:sz w:val="26"/>
          <w:szCs w:val="26"/>
        </w:rPr>
        <w:t>Сведения:</w:t>
      </w:r>
    </w:p>
    <w:p w14:paraId="2B947E6B" w14:textId="77777777" w:rsidR="00F52D9E" w:rsidRPr="00FB049B" w:rsidRDefault="00F52D9E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="00897A57" w:rsidRPr="00FB049B">
        <w:rPr>
          <w:sz w:val="26"/>
          <w:szCs w:val="26"/>
        </w:rPr>
        <w:t>о результатах реализации программных мероприятий и причинах их невыполнения;</w:t>
      </w:r>
      <w:r w:rsidRPr="00FB049B">
        <w:rPr>
          <w:sz w:val="26"/>
          <w:szCs w:val="26"/>
        </w:rPr>
        <w:tab/>
      </w:r>
    </w:p>
    <w:p w14:paraId="7AC29527" w14:textId="77777777" w:rsidR="00F52D9E" w:rsidRPr="00FB049B" w:rsidRDefault="00F52D9E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о результатах реализации программных мероприятий, финансирование по которым не осуществлялось и причинах их невыполнения,</w:t>
      </w:r>
    </w:p>
    <w:p w14:paraId="15E0E18C" w14:textId="77777777" w:rsidR="00F52D9E" w:rsidRPr="00FB049B" w:rsidRDefault="00F52D9E" w:rsidP="00FB049B">
      <w:pPr>
        <w:pStyle w:val="a7"/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представлены в таблице 1 приложения к настоящей пояснительной записке.</w:t>
      </w:r>
    </w:p>
    <w:p w14:paraId="08FFD21B" w14:textId="77777777" w:rsidR="00F52D9E" w:rsidRPr="00F5482E" w:rsidRDefault="00F52D9E" w:rsidP="00F5482E">
      <w:pPr>
        <w:jc w:val="center"/>
        <w:outlineLvl w:val="0"/>
        <w:rPr>
          <w:b/>
          <w:sz w:val="26"/>
          <w:szCs w:val="26"/>
        </w:rPr>
      </w:pPr>
      <w:r w:rsidRPr="008F7787">
        <w:tab/>
      </w:r>
    </w:p>
    <w:p w14:paraId="592C1BDE" w14:textId="77777777" w:rsidR="00F52D9E" w:rsidRPr="00FB049B" w:rsidRDefault="00F52D9E" w:rsidP="00FB049B">
      <w:pPr>
        <w:ind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14:paraId="0C35E71F" w14:textId="77777777" w:rsidR="00F52D9E" w:rsidRPr="00FB049B" w:rsidRDefault="00F52D9E" w:rsidP="00FB049B">
      <w:pPr>
        <w:ind w:left="360"/>
        <w:jc w:val="center"/>
        <w:rPr>
          <w:sz w:val="26"/>
          <w:szCs w:val="26"/>
        </w:rPr>
      </w:pPr>
    </w:p>
    <w:p w14:paraId="0AF05114" w14:textId="77777777" w:rsidR="00F52D9E" w:rsidRDefault="00F52D9E" w:rsidP="00FB049B">
      <w:pPr>
        <w:ind w:left="360"/>
        <w:jc w:val="center"/>
        <w:rPr>
          <w:sz w:val="26"/>
          <w:szCs w:val="26"/>
        </w:rPr>
      </w:pPr>
      <w:r w:rsidRPr="00FB049B">
        <w:rPr>
          <w:sz w:val="26"/>
          <w:szCs w:val="26"/>
        </w:rPr>
        <w:t>Целевые показатели муниципальной программы</w:t>
      </w:r>
    </w:p>
    <w:p w14:paraId="40632450" w14:textId="77777777" w:rsidR="00F52D9E" w:rsidRPr="00FB049B" w:rsidRDefault="00F52D9E" w:rsidP="00FB049B">
      <w:pPr>
        <w:ind w:left="360"/>
        <w:jc w:val="center"/>
        <w:rPr>
          <w:sz w:val="26"/>
          <w:szCs w:val="26"/>
        </w:rPr>
      </w:pP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56"/>
        <w:gridCol w:w="992"/>
        <w:gridCol w:w="1134"/>
        <w:gridCol w:w="992"/>
        <w:gridCol w:w="2977"/>
        <w:gridCol w:w="1985"/>
      </w:tblGrid>
      <w:tr w:rsidR="00F52D9E" w:rsidRPr="005950CB" w14:paraId="5E154450" w14:textId="77777777" w:rsidTr="007B7410">
        <w:tc>
          <w:tcPr>
            <w:tcW w:w="567" w:type="dxa"/>
          </w:tcPr>
          <w:p w14:paraId="3674E5CF" w14:textId="77777777" w:rsidR="00F52D9E" w:rsidRPr="007B7410" w:rsidRDefault="00F52D9E" w:rsidP="00E27B0E">
            <w:pPr>
              <w:jc w:val="both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 xml:space="preserve">№ </w:t>
            </w:r>
            <w:r w:rsidRPr="007B741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156" w:type="dxa"/>
          </w:tcPr>
          <w:p w14:paraId="3DA0FA62" w14:textId="77777777" w:rsidR="00F52D9E" w:rsidRPr="007B7410" w:rsidRDefault="008F0F10" w:rsidP="00F57E74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 xml:space="preserve">Наименование </w:t>
            </w:r>
            <w:r w:rsidR="00F57E74" w:rsidRPr="007B7410">
              <w:rPr>
                <w:sz w:val="20"/>
                <w:szCs w:val="20"/>
              </w:rPr>
              <w:t xml:space="preserve">показателей   </w:t>
            </w:r>
            <w:r w:rsidR="00F52D9E" w:rsidRPr="007B7410">
              <w:rPr>
                <w:sz w:val="20"/>
                <w:szCs w:val="20"/>
              </w:rPr>
              <w:t>результатов</w:t>
            </w:r>
          </w:p>
        </w:tc>
        <w:tc>
          <w:tcPr>
            <w:tcW w:w="992" w:type="dxa"/>
          </w:tcPr>
          <w:p w14:paraId="63B266AE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План</w:t>
            </w:r>
          </w:p>
          <w:p w14:paraId="4E19FC53" w14:textId="3B2ADA0A" w:rsidR="003663AA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20</w:t>
            </w:r>
            <w:r w:rsidR="00C123F7" w:rsidRPr="007B7410">
              <w:rPr>
                <w:sz w:val="20"/>
                <w:szCs w:val="20"/>
              </w:rPr>
              <w:t>2</w:t>
            </w:r>
            <w:r w:rsidR="00DD598E" w:rsidRPr="007B7410">
              <w:rPr>
                <w:sz w:val="20"/>
                <w:szCs w:val="20"/>
              </w:rPr>
              <w:t>1</w:t>
            </w:r>
          </w:p>
          <w:p w14:paraId="55F1D132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14:paraId="38F34B39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Факт</w:t>
            </w:r>
          </w:p>
          <w:p w14:paraId="68999E4D" w14:textId="77777777" w:rsidR="00F52D9E" w:rsidRPr="007B7410" w:rsidRDefault="00F52D9E" w:rsidP="005A5310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992" w:type="dxa"/>
          </w:tcPr>
          <w:p w14:paraId="685ACC95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 xml:space="preserve">% </w:t>
            </w:r>
          </w:p>
        </w:tc>
        <w:tc>
          <w:tcPr>
            <w:tcW w:w="2977" w:type="dxa"/>
          </w:tcPr>
          <w:p w14:paraId="7E675D72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Расчет показателя с указанием источника информации</w:t>
            </w:r>
          </w:p>
        </w:tc>
        <w:tc>
          <w:tcPr>
            <w:tcW w:w="1985" w:type="dxa"/>
          </w:tcPr>
          <w:p w14:paraId="5E78DF24" w14:textId="77777777" w:rsidR="00F52D9E" w:rsidRPr="007B7410" w:rsidRDefault="00F52D9E" w:rsidP="00E27B0E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Причины не достижения показателя</w:t>
            </w:r>
          </w:p>
        </w:tc>
      </w:tr>
      <w:tr w:rsidR="00CC0017" w:rsidRPr="005950CB" w14:paraId="56CF4126" w14:textId="77777777" w:rsidTr="007B7410">
        <w:tc>
          <w:tcPr>
            <w:tcW w:w="567" w:type="dxa"/>
          </w:tcPr>
          <w:p w14:paraId="70EAA1E7" w14:textId="77777777" w:rsidR="00CC0017" w:rsidRPr="007B7410" w:rsidRDefault="00CC0017" w:rsidP="00CC0017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14:paraId="0A5223C2" w14:textId="235942CC" w:rsidR="00CC0017" w:rsidRPr="007B7410" w:rsidRDefault="00CC0017" w:rsidP="007B7410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Увеличение доли граждан, трудоустроенных на временные рабочие места в организациях муниципального сектора экономики к общему числу временно трудоустроенных граждан, %.</w:t>
            </w:r>
          </w:p>
        </w:tc>
        <w:tc>
          <w:tcPr>
            <w:tcW w:w="992" w:type="dxa"/>
          </w:tcPr>
          <w:p w14:paraId="0C32784F" w14:textId="4845BEE9" w:rsidR="00CC0017" w:rsidRPr="007B7410" w:rsidRDefault="00B93E3D" w:rsidP="00CC00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B7410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3656" w14:textId="26BC7459" w:rsidR="00CC0017" w:rsidRPr="00240C51" w:rsidRDefault="00FE31D7" w:rsidP="00CC00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273A" w14:textId="6E3DCE8F" w:rsidR="00CC0017" w:rsidRPr="00240C51" w:rsidRDefault="00FE31D7" w:rsidP="00CC00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2977" w:type="dxa"/>
          </w:tcPr>
          <w:p w14:paraId="6DE192AB" w14:textId="395F617D" w:rsidR="00240C51" w:rsidRPr="007B7410" w:rsidRDefault="00B93E3D" w:rsidP="00240C51">
            <w:pPr>
              <w:pStyle w:val="a7"/>
              <w:autoSpaceDE w:val="0"/>
              <w:autoSpaceDN w:val="0"/>
              <w:adjustRightInd w:val="0"/>
              <w:ind w:left="0" w:firstLine="62"/>
              <w:rPr>
                <w:rFonts w:eastAsia="Calibri"/>
              </w:rPr>
            </w:pPr>
            <w:r w:rsidRPr="007B7410">
              <w:rPr>
                <w:sz w:val="20"/>
                <w:szCs w:val="20"/>
              </w:rPr>
              <w:t xml:space="preserve">Рассчитывается как отношение числа временно трудоустроенных граждан в муниципальные учреждения к общей численности временно трудоустроенных граждан в муниципальном образовании на конец года: </w:t>
            </w:r>
          </w:p>
          <w:p w14:paraId="1B2BD51A" w14:textId="5717B7F6" w:rsidR="00240C51" w:rsidRPr="00240C51" w:rsidRDefault="00FE31D7" w:rsidP="00240C51">
            <w:pPr>
              <w:pStyle w:val="a7"/>
              <w:autoSpaceDE w:val="0"/>
              <w:autoSpaceDN w:val="0"/>
              <w:adjustRightInd w:val="0"/>
              <w:ind w:left="0" w:firstLine="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  <w:r w:rsidR="002500DC">
              <w:rPr>
                <w:sz w:val="20"/>
                <w:szCs w:val="20"/>
              </w:rPr>
              <w:t>/4</w:t>
            </w:r>
            <w:r>
              <w:rPr>
                <w:sz w:val="20"/>
                <w:szCs w:val="20"/>
              </w:rPr>
              <w:t>12</w:t>
            </w:r>
            <w:r w:rsidR="00240C51" w:rsidRPr="00240C51">
              <w:rPr>
                <w:sz w:val="20"/>
                <w:szCs w:val="20"/>
              </w:rPr>
              <w:t xml:space="preserve">х100%= </w:t>
            </w:r>
            <w:r>
              <w:rPr>
                <w:sz w:val="20"/>
                <w:szCs w:val="20"/>
              </w:rPr>
              <w:t>74,8</w:t>
            </w:r>
            <w:r w:rsidR="00240C51" w:rsidRPr="00240C51">
              <w:rPr>
                <w:sz w:val="20"/>
                <w:szCs w:val="20"/>
              </w:rPr>
              <w:t xml:space="preserve">%, </w:t>
            </w:r>
          </w:p>
          <w:p w14:paraId="7B9AFBA4" w14:textId="5410B91E" w:rsidR="00240C51" w:rsidRPr="00240C51" w:rsidRDefault="00240C51" w:rsidP="00240C51">
            <w:pPr>
              <w:pStyle w:val="a7"/>
              <w:autoSpaceDE w:val="0"/>
              <w:autoSpaceDN w:val="0"/>
              <w:adjustRightInd w:val="0"/>
              <w:ind w:left="0" w:firstLine="62"/>
              <w:rPr>
                <w:sz w:val="20"/>
                <w:szCs w:val="20"/>
              </w:rPr>
            </w:pPr>
            <w:r w:rsidRPr="00240C51">
              <w:rPr>
                <w:sz w:val="20"/>
                <w:szCs w:val="20"/>
              </w:rPr>
              <w:t xml:space="preserve">где </w:t>
            </w:r>
            <w:r w:rsidR="00FE31D7">
              <w:rPr>
                <w:sz w:val="20"/>
                <w:szCs w:val="20"/>
              </w:rPr>
              <w:t>308</w:t>
            </w:r>
            <w:r w:rsidRPr="00240C51">
              <w:rPr>
                <w:sz w:val="20"/>
                <w:szCs w:val="20"/>
              </w:rPr>
              <w:t xml:space="preserve">– количество граждан, временно трудоустроенных в муниципальные учреждения по состоянию на </w:t>
            </w:r>
            <w:r w:rsidR="00FE31D7">
              <w:rPr>
                <w:sz w:val="20"/>
                <w:szCs w:val="20"/>
              </w:rPr>
              <w:t>31.12</w:t>
            </w:r>
            <w:r w:rsidRPr="00240C51">
              <w:rPr>
                <w:sz w:val="20"/>
                <w:szCs w:val="20"/>
              </w:rPr>
              <w:t>.2021 (на основании договоров);</w:t>
            </w:r>
          </w:p>
          <w:p w14:paraId="4A91C647" w14:textId="2BBD513E" w:rsidR="00CC0017" w:rsidRPr="007B7410" w:rsidRDefault="00240C51" w:rsidP="000E12DF">
            <w:pPr>
              <w:pStyle w:val="ConsPlusNormal"/>
              <w:ind w:firstLine="63"/>
              <w:rPr>
                <w:rFonts w:ascii="Times New Roman" w:eastAsia="Calibri" w:hAnsi="Times New Roman" w:cs="Times New Roman"/>
              </w:rPr>
            </w:pPr>
            <w:r w:rsidRPr="00240C51">
              <w:rPr>
                <w:rFonts w:ascii="Times New Roman" w:hAnsi="Times New Roman" w:cs="Times New Roman"/>
              </w:rPr>
              <w:t>4</w:t>
            </w:r>
            <w:r w:rsidR="00FE31D7">
              <w:rPr>
                <w:rFonts w:ascii="Times New Roman" w:hAnsi="Times New Roman" w:cs="Times New Roman"/>
              </w:rPr>
              <w:t>1</w:t>
            </w:r>
            <w:r w:rsidR="000E12DF">
              <w:rPr>
                <w:rFonts w:ascii="Times New Roman" w:hAnsi="Times New Roman" w:cs="Times New Roman"/>
              </w:rPr>
              <w:t xml:space="preserve">2 – общее количество граждан, </w:t>
            </w:r>
            <w:r w:rsidR="000E12DF">
              <w:rPr>
                <w:rFonts w:ascii="Times New Roman" w:eastAsia="Calibri" w:hAnsi="Times New Roman" w:cs="Times New Roman"/>
              </w:rPr>
              <w:t>временно трудоустроенных</w:t>
            </w:r>
            <w:r w:rsidRPr="00240C51">
              <w:rPr>
                <w:rFonts w:ascii="Times New Roman" w:eastAsia="Calibri" w:hAnsi="Times New Roman" w:cs="Times New Roman"/>
              </w:rPr>
              <w:t xml:space="preserve"> в муниципальном образовании </w:t>
            </w:r>
            <w:r w:rsidRPr="00240C51">
              <w:rPr>
                <w:rFonts w:ascii="Times New Roman" w:hAnsi="Times New Roman" w:cs="Times New Roman"/>
              </w:rPr>
              <w:t>по состоянию на 29.</w:t>
            </w:r>
            <w:r w:rsidR="00FE31D7">
              <w:rPr>
                <w:rFonts w:ascii="Times New Roman" w:hAnsi="Times New Roman" w:cs="Times New Roman"/>
              </w:rPr>
              <w:t>12</w:t>
            </w:r>
            <w:r w:rsidRPr="00240C51">
              <w:rPr>
                <w:rFonts w:ascii="Times New Roman" w:hAnsi="Times New Roman" w:cs="Times New Roman"/>
              </w:rPr>
              <w:t>.2021 (показатели мониторинга рынка труда Дептруда ХМАО - Югры).</w:t>
            </w:r>
          </w:p>
        </w:tc>
        <w:tc>
          <w:tcPr>
            <w:tcW w:w="1985" w:type="dxa"/>
          </w:tcPr>
          <w:p w14:paraId="55707898" w14:textId="52554177" w:rsidR="00CC0017" w:rsidRPr="007B7410" w:rsidRDefault="000E12DF" w:rsidP="007B7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E12DF">
              <w:rPr>
                <w:sz w:val="20"/>
                <w:szCs w:val="20"/>
              </w:rPr>
              <w:t xml:space="preserve"> связи с отсутствием в учреждениях муниципальной формы собственности свободных штатных единиц для организации временного трудоустройства граждан</w:t>
            </w:r>
          </w:p>
        </w:tc>
      </w:tr>
      <w:tr w:rsidR="005A5310" w:rsidRPr="005950CB" w14:paraId="4CEA4106" w14:textId="77777777" w:rsidTr="007B7410">
        <w:tc>
          <w:tcPr>
            <w:tcW w:w="567" w:type="dxa"/>
          </w:tcPr>
          <w:p w14:paraId="68033827" w14:textId="1DFE0C28" w:rsidR="005A5310" w:rsidRPr="007B7410" w:rsidRDefault="00094CF4" w:rsidP="00F57E74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.</w:t>
            </w:r>
            <w:r w:rsidR="005A5310" w:rsidRPr="007B7410"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14:paraId="5E8E18D7" w14:textId="4A96281C" w:rsidR="005A5310" w:rsidRPr="007B7410" w:rsidRDefault="008A65EA" w:rsidP="007B7410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 xml:space="preserve">Доля пострадавших в результате несчастных случаев на производстве с утратой трудоспособности на 1 рабочий день и более в организациях муниципальной формы собственности, к общему числу пострадавших на </w:t>
            </w:r>
            <w:r w:rsidRPr="007B7410">
              <w:rPr>
                <w:sz w:val="20"/>
                <w:szCs w:val="20"/>
              </w:rPr>
              <w:lastRenderedPageBreak/>
              <w:t>производстве с утратой трудоспособности на 1 рабочий день и более, %.</w:t>
            </w:r>
          </w:p>
        </w:tc>
        <w:tc>
          <w:tcPr>
            <w:tcW w:w="992" w:type="dxa"/>
          </w:tcPr>
          <w:p w14:paraId="0C5BE6CC" w14:textId="19811072" w:rsidR="005A5310" w:rsidRPr="007B7410" w:rsidRDefault="00547E31" w:rsidP="005A53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B7410">
              <w:rPr>
                <w:color w:val="000000"/>
                <w:sz w:val="20"/>
                <w:szCs w:val="20"/>
              </w:rPr>
              <w:lastRenderedPageBreak/>
              <w:t>16,6</w:t>
            </w:r>
          </w:p>
        </w:tc>
        <w:tc>
          <w:tcPr>
            <w:tcW w:w="1134" w:type="dxa"/>
          </w:tcPr>
          <w:p w14:paraId="3CB1C8CC" w14:textId="73821976" w:rsidR="005A5310" w:rsidRPr="007B7410" w:rsidRDefault="00240C51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92" w:type="dxa"/>
          </w:tcPr>
          <w:p w14:paraId="0B7105CA" w14:textId="6645A9AB" w:rsidR="005A5310" w:rsidRPr="007B7410" w:rsidRDefault="00240C51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77" w:type="dxa"/>
          </w:tcPr>
          <w:p w14:paraId="607F345B" w14:textId="77777777" w:rsidR="005A5310" w:rsidRDefault="00CC0017" w:rsidP="007B7410">
            <w:pPr>
              <w:pStyle w:val="ConsPlusNormal"/>
              <w:ind w:firstLine="63"/>
              <w:rPr>
                <w:rFonts w:ascii="Times New Roman" w:hAnsi="Times New Roman" w:cs="Times New Roman"/>
              </w:rPr>
            </w:pPr>
            <w:r w:rsidRPr="007B7410">
              <w:rPr>
                <w:rFonts w:ascii="Times New Roman" w:hAnsi="Times New Roman" w:cs="Times New Roman"/>
              </w:rPr>
              <w:t xml:space="preserve">Рассчитывается как отношение количества пострадавших в результате несчастных случаев на производстве с утратой трудоспособности на 1 рабочий день и более в организациях муниципальной формы собственности, к общему числу пострадавших на производстве с утратой трудоспособности на 1 рабочий день и более в муниципальном образовании на </w:t>
            </w:r>
            <w:r w:rsidRPr="007B7410">
              <w:rPr>
                <w:rFonts w:ascii="Times New Roman" w:hAnsi="Times New Roman" w:cs="Times New Roman"/>
              </w:rPr>
              <w:lastRenderedPageBreak/>
              <w:t>основании данных поступивших в</w:t>
            </w:r>
            <w:r w:rsidR="00B93E3D" w:rsidRPr="007B7410">
              <w:rPr>
                <w:rFonts w:ascii="Times New Roman" w:hAnsi="Times New Roman" w:cs="Times New Roman"/>
              </w:rPr>
              <w:t xml:space="preserve"> органы местного самоуправления.</w:t>
            </w:r>
          </w:p>
          <w:p w14:paraId="516B5298" w14:textId="77777777" w:rsidR="00BB427E" w:rsidRDefault="00BB427E" w:rsidP="00BB427E">
            <w:pPr>
              <w:pStyle w:val="ConsPlusNormal"/>
              <w:ind w:firstLine="63"/>
              <w:jc w:val="both"/>
              <w:rPr>
                <w:iCs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F194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6х100%= 16,6, </w:t>
            </w:r>
            <w:r w:rsidRPr="008F1943">
              <w:rPr>
                <w:iCs/>
              </w:rPr>
              <w:t xml:space="preserve">где </w:t>
            </w:r>
          </w:p>
          <w:p w14:paraId="77F24604" w14:textId="24B4183C" w:rsidR="00BB427E" w:rsidRPr="00BB427E" w:rsidRDefault="00BB427E" w:rsidP="00BB427E">
            <w:pPr>
              <w:pStyle w:val="ConsPlusNormal"/>
              <w:ind w:firstLine="6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427E">
              <w:rPr>
                <w:rFonts w:ascii="Times New Roman" w:hAnsi="Times New Roman" w:cs="Times New Roman"/>
                <w:iCs/>
              </w:rPr>
              <w:t xml:space="preserve">1 численность человек пострадавших в несчастных случаях, связанных с производством в организациях муниципальной формы собственности по состоянию на </w:t>
            </w:r>
            <w:r w:rsidR="00B2770D">
              <w:rPr>
                <w:rFonts w:ascii="Times New Roman" w:hAnsi="Times New Roman" w:cs="Times New Roman"/>
                <w:iCs/>
              </w:rPr>
              <w:t>31.12</w:t>
            </w:r>
            <w:r w:rsidR="00E93BD5">
              <w:rPr>
                <w:rFonts w:ascii="Times New Roman" w:hAnsi="Times New Roman" w:cs="Times New Roman"/>
                <w:iCs/>
              </w:rPr>
              <w:t>.2022</w:t>
            </w:r>
            <w:r w:rsidRPr="00BB427E">
              <w:rPr>
                <w:rFonts w:ascii="Times New Roman" w:hAnsi="Times New Roman" w:cs="Times New Roman"/>
                <w:iCs/>
              </w:rPr>
              <w:t>;</w:t>
            </w:r>
          </w:p>
          <w:p w14:paraId="09F7DB65" w14:textId="1EDF0F18" w:rsidR="00BB427E" w:rsidRPr="007B7410" w:rsidRDefault="00BB427E" w:rsidP="007B7410">
            <w:pPr>
              <w:pStyle w:val="ConsPlusNormal"/>
              <w:ind w:firstLine="63"/>
              <w:rPr>
                <w:rFonts w:ascii="Times New Roman" w:hAnsi="Times New Roman" w:cs="Times New Roman"/>
              </w:rPr>
            </w:pPr>
            <w:r w:rsidRPr="00BB427E">
              <w:rPr>
                <w:rFonts w:ascii="Times New Roman" w:hAnsi="Times New Roman" w:cs="Times New Roman"/>
                <w:iCs/>
              </w:rPr>
              <w:t xml:space="preserve">6 -общее количество пострадавших </w:t>
            </w:r>
            <w:r w:rsidRPr="00BB427E">
              <w:rPr>
                <w:rFonts w:ascii="Times New Roman" w:hAnsi="Times New Roman" w:cs="Times New Roman"/>
              </w:rPr>
              <w:t>на производстве с утратой трудоспособности на 1 рабочий день и более в муниципальном образовании.</w:t>
            </w:r>
          </w:p>
        </w:tc>
        <w:tc>
          <w:tcPr>
            <w:tcW w:w="1985" w:type="dxa"/>
          </w:tcPr>
          <w:p w14:paraId="04A87056" w14:textId="554081E5" w:rsidR="005A5310" w:rsidRPr="00BB427E" w:rsidRDefault="00BB427E" w:rsidP="00BB427E">
            <w:pPr>
              <w:rPr>
                <w:sz w:val="20"/>
                <w:szCs w:val="20"/>
              </w:rPr>
            </w:pPr>
            <w:r w:rsidRPr="00BB427E">
              <w:rPr>
                <w:sz w:val="20"/>
                <w:szCs w:val="20"/>
              </w:rPr>
              <w:lastRenderedPageBreak/>
              <w:t>В организациях муниципальной формы собственности произошел 1 легкий несчастный случай (МАУ ГЛБ «Северное сияние»)</w:t>
            </w:r>
          </w:p>
        </w:tc>
      </w:tr>
      <w:tr w:rsidR="005A5310" w:rsidRPr="005950CB" w14:paraId="487BF700" w14:textId="77777777" w:rsidTr="007B7410">
        <w:tc>
          <w:tcPr>
            <w:tcW w:w="567" w:type="dxa"/>
          </w:tcPr>
          <w:p w14:paraId="51CD5C58" w14:textId="77777777" w:rsidR="005A5310" w:rsidRPr="007B7410" w:rsidRDefault="005A5310" w:rsidP="00F57E74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14:paraId="4D008DC8" w14:textId="3E42E320" w:rsidR="005A5310" w:rsidRPr="007B7410" w:rsidRDefault="008A65EA" w:rsidP="007B74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Доля инвалидов, трудоустроенных в организации муниципального сектора экономики, к общему числу трудоустроенных инвалидов (на конец года), %</w:t>
            </w:r>
          </w:p>
        </w:tc>
        <w:tc>
          <w:tcPr>
            <w:tcW w:w="992" w:type="dxa"/>
          </w:tcPr>
          <w:p w14:paraId="294C22E0" w14:textId="55530AEC" w:rsidR="005A5310" w:rsidRPr="007B7410" w:rsidRDefault="00E93BD5" w:rsidP="005A53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134" w:type="dxa"/>
          </w:tcPr>
          <w:p w14:paraId="68E2B075" w14:textId="74A7405A" w:rsidR="005A5310" w:rsidRPr="007B7410" w:rsidRDefault="00240C51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</w:tcPr>
          <w:p w14:paraId="5B986479" w14:textId="682619E6" w:rsidR="005A5310" w:rsidRPr="00240C51" w:rsidRDefault="00E93BD5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77" w:type="dxa"/>
          </w:tcPr>
          <w:p w14:paraId="3B051B9C" w14:textId="250114CE" w:rsidR="00240C51" w:rsidRPr="00240C51" w:rsidRDefault="00B93E3D" w:rsidP="00240C51">
            <w:pPr>
              <w:pStyle w:val="ConsPlusNormal"/>
              <w:ind w:firstLine="63"/>
              <w:rPr>
                <w:rFonts w:ascii="Times New Roman" w:eastAsia="Calibri" w:hAnsi="Times New Roman" w:cs="Times New Roman"/>
              </w:rPr>
            </w:pPr>
            <w:r w:rsidRPr="007B7410">
              <w:rPr>
                <w:rFonts w:ascii="Times New Roman" w:hAnsi="Times New Roman" w:cs="Times New Roman"/>
              </w:rPr>
              <w:t xml:space="preserve">Рассчитывается как </w:t>
            </w:r>
            <w:r w:rsidRPr="007B7410">
              <w:rPr>
                <w:rFonts w:ascii="Times New Roman" w:eastAsia="Calibri" w:hAnsi="Times New Roman" w:cs="Times New Roman"/>
              </w:rPr>
              <w:t>отношение числа трудоустроенных в муниципальные учреждения инвалидов трудоспособного возраста к общей численности инвалидов трудоспособного возраста, трудоустроенных в муниципальном образовании на конец года.</w:t>
            </w:r>
            <w:r w:rsidR="00240C51" w:rsidRPr="00240C51">
              <w:rPr>
                <w:rFonts w:ascii="Times New Roman" w:hAnsi="Times New Roman"/>
              </w:rPr>
              <w:t xml:space="preserve">2/3х100%= 66,6%, где 2 - количество инвалидов трудоспособного возраста трудоустроенных в муниципальные учреждения по состоянию на </w:t>
            </w:r>
            <w:r w:rsidR="002500DC">
              <w:rPr>
                <w:rFonts w:ascii="Times New Roman" w:hAnsi="Times New Roman"/>
              </w:rPr>
              <w:t>31.12</w:t>
            </w:r>
            <w:r w:rsidR="00240C51" w:rsidRPr="00240C51">
              <w:rPr>
                <w:rFonts w:ascii="Times New Roman" w:hAnsi="Times New Roman"/>
              </w:rPr>
              <w:t>.2021;</w:t>
            </w:r>
          </w:p>
          <w:p w14:paraId="3D276864" w14:textId="3BFB35C5" w:rsidR="005A5310" w:rsidRPr="007B7410" w:rsidRDefault="00240C51" w:rsidP="002500DC">
            <w:pPr>
              <w:ind w:firstLine="7"/>
              <w:rPr>
                <w:sz w:val="20"/>
                <w:szCs w:val="20"/>
              </w:rPr>
            </w:pPr>
            <w:r w:rsidRPr="00240C51">
              <w:rPr>
                <w:sz w:val="20"/>
                <w:szCs w:val="20"/>
              </w:rPr>
              <w:t xml:space="preserve">3 - количество инвалидов трудоспособного возраста планируемых к трудоустройству в муниципальном образовании по состоянию на </w:t>
            </w:r>
            <w:r w:rsidR="002500DC">
              <w:rPr>
                <w:sz w:val="20"/>
                <w:szCs w:val="20"/>
              </w:rPr>
              <w:t>31.12.</w:t>
            </w:r>
            <w:r w:rsidRPr="00240C51">
              <w:rPr>
                <w:sz w:val="20"/>
                <w:szCs w:val="20"/>
              </w:rPr>
              <w:t>2021 (показатели мониторинга рынка труда).</w:t>
            </w:r>
          </w:p>
        </w:tc>
        <w:tc>
          <w:tcPr>
            <w:tcW w:w="1985" w:type="dxa"/>
          </w:tcPr>
          <w:p w14:paraId="2BDC963A" w14:textId="2871BB88" w:rsidR="005A5310" w:rsidRPr="007B7410" w:rsidRDefault="005A5310" w:rsidP="007B7410">
            <w:pPr>
              <w:rPr>
                <w:sz w:val="20"/>
                <w:szCs w:val="20"/>
              </w:rPr>
            </w:pPr>
          </w:p>
        </w:tc>
      </w:tr>
      <w:tr w:rsidR="00F57E74" w:rsidRPr="005950CB" w14:paraId="32DA30C4" w14:textId="77777777" w:rsidTr="007B7410">
        <w:tc>
          <w:tcPr>
            <w:tcW w:w="567" w:type="dxa"/>
          </w:tcPr>
          <w:p w14:paraId="56BFA339" w14:textId="77777777" w:rsidR="00F57E74" w:rsidRPr="007B7410" w:rsidRDefault="00F57E74" w:rsidP="00F57E74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14:paraId="10E5B4F3" w14:textId="0680D32B" w:rsidR="00F57E74" w:rsidRPr="007B7410" w:rsidRDefault="00547E31" w:rsidP="007B74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Численность трудоустроенных граждан, из числа незанятых одиноких родителей, родителей, воспитывающих детей-инвалидов, многодетных родителей, женщин, осуществляющих уход за ребенком в возрасте до 3 лет (ежегодно), человек</w:t>
            </w:r>
          </w:p>
        </w:tc>
        <w:tc>
          <w:tcPr>
            <w:tcW w:w="992" w:type="dxa"/>
          </w:tcPr>
          <w:p w14:paraId="575B8FB0" w14:textId="2AECBE80" w:rsidR="00F57E74" w:rsidRPr="007B7410" w:rsidRDefault="00B63CCE" w:rsidP="005A53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EA442BA" w14:textId="0785DCFF" w:rsidR="00F57E74" w:rsidRPr="007B7410" w:rsidRDefault="00357C33" w:rsidP="005A5310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EA0DA13" w14:textId="7502B20D" w:rsidR="00F57E74" w:rsidRPr="007B7410" w:rsidRDefault="00B63CCE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77" w:type="dxa"/>
          </w:tcPr>
          <w:p w14:paraId="6BDAD228" w14:textId="77777777" w:rsidR="00F57E74" w:rsidRPr="007B7410" w:rsidRDefault="00F57E74" w:rsidP="007B7410">
            <w:pPr>
              <w:pStyle w:val="ConsPlusNormal"/>
              <w:ind w:firstLine="7"/>
              <w:rPr>
                <w:rFonts w:ascii="Times New Roman" w:hAnsi="Times New Roman" w:cs="Times New Roman"/>
              </w:rPr>
            </w:pPr>
            <w:r w:rsidRPr="007B7410">
              <w:rPr>
                <w:rFonts w:ascii="Times New Roman" w:hAnsi="Times New Roman" w:cs="Times New Roman"/>
              </w:rPr>
              <w:t>Определяется по количеству трудоустроенных граждан на вновь созданные дополнительные рабочие места, на основании данных мониторинга КУ «</w:t>
            </w:r>
            <w:proofErr w:type="spellStart"/>
            <w:r w:rsidRPr="007B7410">
              <w:rPr>
                <w:rFonts w:ascii="Times New Roman" w:hAnsi="Times New Roman" w:cs="Times New Roman"/>
              </w:rPr>
              <w:t>Пыть</w:t>
            </w:r>
            <w:proofErr w:type="spellEnd"/>
            <w:r w:rsidRPr="007B741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B7410">
              <w:rPr>
                <w:rFonts w:ascii="Times New Roman" w:hAnsi="Times New Roman" w:cs="Times New Roman"/>
              </w:rPr>
              <w:t>Яхский</w:t>
            </w:r>
            <w:proofErr w:type="spellEnd"/>
            <w:r w:rsidRPr="007B7410">
              <w:rPr>
                <w:rFonts w:ascii="Times New Roman" w:hAnsi="Times New Roman" w:cs="Times New Roman"/>
              </w:rPr>
              <w:t xml:space="preserve"> центр занятости населения». </w:t>
            </w:r>
          </w:p>
          <w:p w14:paraId="44BD3EC5" w14:textId="77777777" w:rsidR="00F57E74" w:rsidRPr="007B7410" w:rsidRDefault="00F57E74" w:rsidP="007B7410">
            <w:pPr>
              <w:pStyle w:val="ConsPlusNormal"/>
              <w:ind w:firstLine="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14:paraId="2B1DD752" w14:textId="03758ED8" w:rsidR="00C93C3F" w:rsidRPr="007B7410" w:rsidRDefault="00C93C3F" w:rsidP="00925B07">
            <w:pPr>
              <w:rPr>
                <w:sz w:val="20"/>
                <w:szCs w:val="20"/>
              </w:rPr>
            </w:pPr>
          </w:p>
        </w:tc>
      </w:tr>
      <w:tr w:rsidR="005A5310" w:rsidRPr="005950CB" w14:paraId="5E073DEB" w14:textId="77777777" w:rsidTr="007B7410">
        <w:tc>
          <w:tcPr>
            <w:tcW w:w="2723" w:type="dxa"/>
            <w:gridSpan w:val="2"/>
          </w:tcPr>
          <w:p w14:paraId="7D95BFEC" w14:textId="5EF0EBCC" w:rsidR="005A5310" w:rsidRPr="007B7410" w:rsidRDefault="005A5310" w:rsidP="005A5310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Средний процент достижения показателей</w:t>
            </w:r>
          </w:p>
        </w:tc>
        <w:tc>
          <w:tcPr>
            <w:tcW w:w="992" w:type="dxa"/>
          </w:tcPr>
          <w:p w14:paraId="74F0BEC3" w14:textId="77777777" w:rsidR="005A5310" w:rsidRPr="007B7410" w:rsidRDefault="005A5310" w:rsidP="005A5310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52D32CC2" w14:textId="77777777" w:rsidR="005A5310" w:rsidRPr="007B7410" w:rsidRDefault="005A5310" w:rsidP="005A5310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14:paraId="0A68FA4D" w14:textId="54659ED2" w:rsidR="005A5310" w:rsidRPr="007B7410" w:rsidRDefault="00FE31D7" w:rsidP="005A5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2977" w:type="dxa"/>
          </w:tcPr>
          <w:p w14:paraId="78571E0E" w14:textId="77777777" w:rsidR="005A5310" w:rsidRPr="007B7410" w:rsidRDefault="005A5310" w:rsidP="005A5310">
            <w:pPr>
              <w:jc w:val="center"/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х</w:t>
            </w:r>
          </w:p>
        </w:tc>
        <w:tc>
          <w:tcPr>
            <w:tcW w:w="1985" w:type="dxa"/>
          </w:tcPr>
          <w:p w14:paraId="4129073B" w14:textId="1731CC2D" w:rsidR="005A5310" w:rsidRPr="007B7410" w:rsidRDefault="005A5310" w:rsidP="005A531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688417F" w14:textId="77777777" w:rsidR="00C93C3F" w:rsidRDefault="00C93C3F" w:rsidP="00FB049B">
      <w:pPr>
        <w:jc w:val="both"/>
        <w:rPr>
          <w:bCs/>
          <w:sz w:val="26"/>
          <w:szCs w:val="26"/>
        </w:rPr>
      </w:pPr>
    </w:p>
    <w:p w14:paraId="4B8E568A" w14:textId="77777777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>
        <w:rPr>
          <w:sz w:val="26"/>
          <w:szCs w:val="26"/>
        </w:rPr>
        <w:tab/>
        <w:t xml:space="preserve">Изменения в соответствующей сфере социально-экономического развития муниципального образования город </w:t>
      </w:r>
      <w:proofErr w:type="spellStart"/>
      <w:r>
        <w:rPr>
          <w:sz w:val="26"/>
          <w:szCs w:val="26"/>
        </w:rPr>
        <w:t>Пыть-Ях</w:t>
      </w:r>
      <w:proofErr w:type="spellEnd"/>
      <w:r>
        <w:rPr>
          <w:sz w:val="26"/>
          <w:szCs w:val="26"/>
        </w:rPr>
        <w:t>: по итогам года.</w:t>
      </w:r>
    </w:p>
    <w:p w14:paraId="2E9AB94F" w14:textId="3DF4E145" w:rsidR="00451A9B" w:rsidRDefault="00451A9B" w:rsidP="00451A9B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>
        <w:rPr>
          <w:sz w:val="26"/>
          <w:szCs w:val="26"/>
        </w:rPr>
        <w:t xml:space="preserve"> году в результате реализации мероприятий Программы, направленных на </w:t>
      </w:r>
      <w:r>
        <w:rPr>
          <w:bCs/>
          <w:sz w:val="26"/>
          <w:szCs w:val="26"/>
        </w:rPr>
        <w:t xml:space="preserve">обеспечение государственных гарантий в области содействия занятости населения на территории муниципального образования городской округ город </w:t>
      </w:r>
      <w:proofErr w:type="spellStart"/>
      <w:r>
        <w:rPr>
          <w:bCs/>
          <w:sz w:val="26"/>
          <w:szCs w:val="26"/>
        </w:rPr>
        <w:t>Пыть-Ях</w:t>
      </w:r>
      <w:proofErr w:type="spellEnd"/>
      <w:r>
        <w:rPr>
          <w:bCs/>
          <w:sz w:val="26"/>
          <w:szCs w:val="26"/>
        </w:rPr>
        <w:t xml:space="preserve">, в учреждениях муниципальной формы собственности создано </w:t>
      </w:r>
      <w:r>
        <w:rPr>
          <w:bCs/>
          <w:sz w:val="26"/>
          <w:szCs w:val="26"/>
        </w:rPr>
        <w:t>308</w:t>
      </w:r>
      <w:r>
        <w:rPr>
          <w:bCs/>
          <w:sz w:val="26"/>
          <w:szCs w:val="26"/>
        </w:rPr>
        <w:t xml:space="preserve"> временн</w:t>
      </w:r>
      <w:r>
        <w:rPr>
          <w:bCs/>
          <w:sz w:val="26"/>
          <w:szCs w:val="26"/>
        </w:rPr>
        <w:t>ых</w:t>
      </w:r>
      <w:r>
        <w:rPr>
          <w:bCs/>
          <w:sz w:val="26"/>
          <w:szCs w:val="26"/>
        </w:rPr>
        <w:t xml:space="preserve"> рабоч</w:t>
      </w:r>
      <w:r>
        <w:rPr>
          <w:bCs/>
          <w:sz w:val="26"/>
          <w:szCs w:val="26"/>
        </w:rPr>
        <w:t>их</w:t>
      </w:r>
      <w:r>
        <w:rPr>
          <w:bCs/>
          <w:sz w:val="26"/>
          <w:szCs w:val="26"/>
        </w:rPr>
        <w:t xml:space="preserve"> мест, из них: </w:t>
      </w:r>
      <w:r>
        <w:rPr>
          <w:bCs/>
          <w:sz w:val="26"/>
          <w:szCs w:val="26"/>
        </w:rPr>
        <w:t>296</w:t>
      </w:r>
      <w:r>
        <w:rPr>
          <w:bCs/>
          <w:sz w:val="26"/>
          <w:szCs w:val="26"/>
        </w:rPr>
        <w:t xml:space="preserve"> - для несовершеннолетних граждан</w:t>
      </w:r>
      <w:r>
        <w:rPr>
          <w:sz w:val="26"/>
          <w:szCs w:val="26"/>
        </w:rPr>
        <w:t xml:space="preserve"> в возрасте от  14 до 18 лет, 7 - для проведения общественных работ, </w:t>
      </w:r>
      <w:r>
        <w:rPr>
          <w:sz w:val="26"/>
          <w:szCs w:val="26"/>
        </w:rPr>
        <w:t>1</w:t>
      </w:r>
      <w:r>
        <w:rPr>
          <w:sz w:val="26"/>
          <w:szCs w:val="26"/>
        </w:rPr>
        <w:t xml:space="preserve"> – для безработных граждан, испытывающих трудности в поиске работы, 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выпускник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 образовательных организаций высшего образования  в возрасте до 25 лет прошли стажировку в муниципальных учреждениях города.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Создано </w:t>
      </w:r>
      <w:r>
        <w:rPr>
          <w:sz w:val="26"/>
          <w:szCs w:val="26"/>
        </w:rPr>
        <w:t>3 постоянных рабочих места, из них 2</w:t>
      </w:r>
      <w:r w:rsidRPr="00451A9B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дополнительных специальн</w:t>
      </w:r>
      <w:r>
        <w:rPr>
          <w:sz w:val="26"/>
          <w:szCs w:val="26"/>
        </w:rPr>
        <w:t>ых</w:t>
      </w:r>
      <w:r>
        <w:rPr>
          <w:sz w:val="26"/>
          <w:szCs w:val="26"/>
        </w:rPr>
        <w:t xml:space="preserve"> рабоч</w:t>
      </w:r>
      <w:r>
        <w:rPr>
          <w:sz w:val="26"/>
          <w:szCs w:val="26"/>
        </w:rPr>
        <w:t>их</w:t>
      </w:r>
      <w:r>
        <w:rPr>
          <w:sz w:val="26"/>
          <w:szCs w:val="26"/>
        </w:rPr>
        <w:t xml:space="preserve"> мест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 для </w:t>
      </w:r>
      <w:r>
        <w:rPr>
          <w:sz w:val="26"/>
          <w:szCs w:val="26"/>
        </w:rPr>
        <w:t xml:space="preserve">трудоустройства инвалидов и 1 рабочее место для трудоустройства </w:t>
      </w:r>
      <w:r w:rsidR="00A40BFD" w:rsidRPr="00A40BFD">
        <w:rPr>
          <w:sz w:val="26"/>
          <w:szCs w:val="26"/>
        </w:rPr>
        <w:t>многодетных родителей</w:t>
      </w:r>
      <w:r w:rsidR="00A40BFD">
        <w:rPr>
          <w:sz w:val="26"/>
          <w:szCs w:val="26"/>
        </w:rPr>
        <w:t>.</w:t>
      </w:r>
    </w:p>
    <w:p w14:paraId="00C3E8FD" w14:textId="3A965AA4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результате реализации мероприятий Программы, направленных на </w:t>
      </w:r>
      <w:r>
        <w:rPr>
          <w:sz w:val="26"/>
          <w:szCs w:val="26"/>
        </w:rPr>
        <w:t xml:space="preserve">улучшение условий и охраны труда в муниципальном образовании городской округ город </w:t>
      </w:r>
      <w:proofErr w:type="spellStart"/>
      <w:r>
        <w:rPr>
          <w:sz w:val="26"/>
          <w:szCs w:val="26"/>
        </w:rPr>
        <w:t>Пыть-Ях</w:t>
      </w:r>
      <w:proofErr w:type="spellEnd"/>
      <w:r>
        <w:rPr>
          <w:sz w:val="26"/>
          <w:szCs w:val="26"/>
        </w:rPr>
        <w:t>, в 202</w:t>
      </w:r>
      <w:r w:rsidR="001C12FA">
        <w:rPr>
          <w:sz w:val="26"/>
          <w:szCs w:val="26"/>
        </w:rPr>
        <w:t>1</w:t>
      </w:r>
      <w:r>
        <w:rPr>
          <w:sz w:val="26"/>
          <w:szCs w:val="26"/>
        </w:rPr>
        <w:t xml:space="preserve"> году </w:t>
      </w:r>
      <w:r w:rsidR="001C12FA" w:rsidRPr="001C12FA">
        <w:rPr>
          <w:sz w:val="26"/>
          <w:szCs w:val="26"/>
        </w:rPr>
        <w:t>проведено обучение по охране труда 167 человек, проведены выплаты победителям конкурса, изготовлено и размещено 4 баннера по охране труда, изготовлены и распространены 500 брошюр по охране труда и 100 производственных календарей, проведена специальная оценка условий труда на 39 рабочих местах.</w:t>
      </w:r>
    </w:p>
    <w:p w14:paraId="76CDEADA" w14:textId="77777777" w:rsidR="00451A9B" w:rsidRDefault="00451A9B" w:rsidP="00451A9B">
      <w:pPr>
        <w:ind w:firstLine="708"/>
        <w:jc w:val="both"/>
        <w:rPr>
          <w:sz w:val="26"/>
          <w:szCs w:val="26"/>
        </w:rPr>
      </w:pPr>
    </w:p>
    <w:p w14:paraId="54B7AF32" w14:textId="77777777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Сведения о соблюдении условий предоставления субсидий, определенных Соглашением о предоставлении субсидий из бюджета Ханты - Мансийского автономного округа – Югры бюджету муниципального образования городской округ города </w:t>
      </w:r>
      <w:proofErr w:type="spellStart"/>
      <w:r>
        <w:rPr>
          <w:sz w:val="26"/>
          <w:szCs w:val="26"/>
        </w:rPr>
        <w:t>Пыть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Яха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расходных обязательств мероприятий муниципальной программы: </w:t>
      </w:r>
    </w:p>
    <w:p w14:paraId="25C8FC3D" w14:textId="78BD7996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рамках заключенного с Департаментом труда и занятости населения ХМАО - Югры и КУ «</w:t>
      </w:r>
      <w:proofErr w:type="spellStart"/>
      <w:r>
        <w:rPr>
          <w:sz w:val="26"/>
          <w:szCs w:val="26"/>
        </w:rPr>
        <w:t>Пыть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Яхский</w:t>
      </w:r>
      <w:proofErr w:type="spellEnd"/>
      <w:r>
        <w:rPr>
          <w:sz w:val="26"/>
          <w:szCs w:val="26"/>
        </w:rPr>
        <w:t xml:space="preserve"> центр занятости населения» </w:t>
      </w:r>
      <w:r w:rsidR="003617E6">
        <w:rPr>
          <w:sz w:val="26"/>
          <w:szCs w:val="26"/>
        </w:rPr>
        <w:t>С</w:t>
      </w:r>
      <w:r w:rsidR="003617E6" w:rsidRPr="003617E6">
        <w:rPr>
          <w:sz w:val="26"/>
          <w:szCs w:val="26"/>
        </w:rPr>
        <w:t>оглашени</w:t>
      </w:r>
      <w:r w:rsidR="003617E6">
        <w:rPr>
          <w:sz w:val="26"/>
          <w:szCs w:val="26"/>
        </w:rPr>
        <w:t>я</w:t>
      </w:r>
      <w:r w:rsidR="003617E6" w:rsidRPr="003617E6">
        <w:rPr>
          <w:sz w:val="26"/>
          <w:szCs w:val="26"/>
        </w:rPr>
        <w:t xml:space="preserve"> о предоставлении иного межбюджетного трансферта, имеющего целевое назначение,  из бюджета Ханты-Мансийского автономного округа – Югры  бюджету муниципального образования Ханты-Мансийского автономного округа – Югры  между МКУ Администрацией города </w:t>
      </w:r>
      <w:proofErr w:type="spellStart"/>
      <w:r w:rsidR="003617E6" w:rsidRPr="003617E6">
        <w:rPr>
          <w:sz w:val="26"/>
          <w:szCs w:val="26"/>
        </w:rPr>
        <w:t>Пыть</w:t>
      </w:r>
      <w:proofErr w:type="spellEnd"/>
      <w:r w:rsidR="003617E6" w:rsidRPr="003617E6">
        <w:rPr>
          <w:sz w:val="26"/>
          <w:szCs w:val="26"/>
        </w:rPr>
        <w:t xml:space="preserve"> - </w:t>
      </w:r>
      <w:proofErr w:type="spellStart"/>
      <w:r w:rsidR="003617E6" w:rsidRPr="003617E6">
        <w:rPr>
          <w:sz w:val="26"/>
          <w:szCs w:val="26"/>
        </w:rPr>
        <w:t>Яха</w:t>
      </w:r>
      <w:proofErr w:type="spellEnd"/>
      <w:r w:rsidR="003617E6" w:rsidRPr="003617E6">
        <w:rPr>
          <w:sz w:val="26"/>
          <w:szCs w:val="26"/>
        </w:rPr>
        <w:t xml:space="preserve"> и Департаментом труда и занятости населения ХМАО -</w:t>
      </w:r>
      <w:r w:rsidR="003617E6">
        <w:rPr>
          <w:sz w:val="26"/>
          <w:szCs w:val="26"/>
        </w:rPr>
        <w:t xml:space="preserve"> Югры № 350140103 от 29.01.2021, </w:t>
      </w:r>
      <w:r>
        <w:rPr>
          <w:sz w:val="26"/>
          <w:szCs w:val="26"/>
        </w:rPr>
        <w:t xml:space="preserve"> принятые бюджетные обязательства выполнены  на </w:t>
      </w:r>
      <w:r w:rsidR="00483273">
        <w:rPr>
          <w:sz w:val="26"/>
          <w:szCs w:val="26"/>
        </w:rPr>
        <w:t>96,9</w:t>
      </w:r>
      <w:r>
        <w:rPr>
          <w:sz w:val="26"/>
          <w:szCs w:val="26"/>
        </w:rPr>
        <w:t xml:space="preserve"> %. </w:t>
      </w:r>
    </w:p>
    <w:p w14:paraId="2A81794B" w14:textId="79C5A361" w:rsidR="00451A9B" w:rsidRDefault="00451A9B" w:rsidP="00451A9B">
      <w:pPr>
        <w:ind w:firstLine="708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lang w:eastAsia="ru-RU"/>
        </w:rPr>
        <w:t xml:space="preserve">Субвенции, предоставленные из бюджета Ханты – Мансийского автономного округа – Югры бюджету муниципального образования городской округ город </w:t>
      </w:r>
      <w:proofErr w:type="spellStart"/>
      <w:r>
        <w:rPr>
          <w:sz w:val="26"/>
          <w:szCs w:val="26"/>
          <w:lang w:eastAsia="ru-RU"/>
        </w:rPr>
        <w:t>Пыть-Ях</w:t>
      </w:r>
      <w:proofErr w:type="spellEnd"/>
      <w:r>
        <w:rPr>
          <w:sz w:val="26"/>
          <w:szCs w:val="26"/>
          <w:lang w:eastAsia="ru-RU"/>
        </w:rPr>
        <w:t>, на осуществление отдельных государственных полномочий в сфере трудовых отношений и государственного управления охраной труда в 202</w:t>
      </w:r>
      <w:r w:rsidR="003617E6">
        <w:rPr>
          <w:sz w:val="26"/>
          <w:szCs w:val="26"/>
          <w:lang w:eastAsia="ru-RU"/>
        </w:rPr>
        <w:t>1</w:t>
      </w:r>
      <w:r>
        <w:rPr>
          <w:sz w:val="26"/>
          <w:szCs w:val="26"/>
          <w:lang w:eastAsia="ru-RU"/>
        </w:rPr>
        <w:t xml:space="preserve"> году использованы на </w:t>
      </w:r>
      <w:r w:rsidR="003617E6">
        <w:rPr>
          <w:sz w:val="26"/>
          <w:szCs w:val="26"/>
          <w:lang w:eastAsia="ru-RU"/>
        </w:rPr>
        <w:t>100</w:t>
      </w:r>
      <w:r>
        <w:rPr>
          <w:sz w:val="26"/>
          <w:szCs w:val="26"/>
          <w:lang w:eastAsia="ru-RU"/>
        </w:rPr>
        <w:t>%.</w:t>
      </w:r>
    </w:p>
    <w:p w14:paraId="44565D33" w14:textId="77777777" w:rsidR="00383EA0" w:rsidRDefault="00383EA0" w:rsidP="00451A9B">
      <w:pPr>
        <w:ind w:firstLine="708"/>
        <w:jc w:val="both"/>
        <w:rPr>
          <w:sz w:val="26"/>
          <w:szCs w:val="26"/>
        </w:rPr>
      </w:pPr>
    </w:p>
    <w:p w14:paraId="4416F083" w14:textId="77777777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  <w:t>Сведения о мерах и результатах поддержки субъектов малого и среднего предпринимательства: меры поддержки субъектов малого и среднего предпринимательства мероприятиями муниципальной программы не предусмотрены.</w:t>
      </w:r>
    </w:p>
    <w:p w14:paraId="70376B04" w14:textId="77777777" w:rsidR="00451A9B" w:rsidRDefault="00451A9B" w:rsidP="00FB049B">
      <w:pPr>
        <w:jc w:val="both"/>
        <w:rPr>
          <w:bCs/>
          <w:sz w:val="26"/>
          <w:szCs w:val="26"/>
        </w:rPr>
      </w:pPr>
    </w:p>
    <w:p w14:paraId="1911664D" w14:textId="77777777" w:rsidR="00451A9B" w:rsidRDefault="00451A9B" w:rsidP="00FB049B">
      <w:pPr>
        <w:jc w:val="both"/>
        <w:rPr>
          <w:bCs/>
          <w:sz w:val="26"/>
          <w:szCs w:val="26"/>
        </w:rPr>
      </w:pPr>
    </w:p>
    <w:p w14:paraId="7BABACE6" w14:textId="77777777" w:rsidR="007B7410" w:rsidRDefault="00585A9E" w:rsidP="00FB049B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Руководитель программы: </w:t>
      </w:r>
    </w:p>
    <w:p w14:paraId="451FCD3C" w14:textId="329519AF" w:rsidR="00F52D9E" w:rsidRPr="0035708B" w:rsidRDefault="00E93BD5" w:rsidP="00FB049B">
      <w:pPr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>Н</w:t>
      </w:r>
      <w:r w:rsidR="00855D32">
        <w:rPr>
          <w:bCs/>
          <w:sz w:val="26"/>
          <w:szCs w:val="26"/>
        </w:rPr>
        <w:t>ачальник</w:t>
      </w:r>
      <w:r w:rsidR="00D11651">
        <w:rPr>
          <w:bCs/>
          <w:sz w:val="26"/>
          <w:szCs w:val="26"/>
        </w:rPr>
        <w:t xml:space="preserve"> </w:t>
      </w:r>
      <w:r w:rsidR="00F52D9E">
        <w:rPr>
          <w:bCs/>
          <w:sz w:val="26"/>
          <w:szCs w:val="26"/>
        </w:rPr>
        <w:t>отдела</w:t>
      </w:r>
      <w:r w:rsidR="00585A9E">
        <w:rPr>
          <w:bCs/>
          <w:sz w:val="26"/>
          <w:szCs w:val="26"/>
        </w:rPr>
        <w:t xml:space="preserve"> по труду и социальным вопросам</w:t>
      </w:r>
      <w:r w:rsidR="00F52D9E" w:rsidRPr="00FB049B">
        <w:rPr>
          <w:bCs/>
          <w:sz w:val="26"/>
          <w:szCs w:val="26"/>
        </w:rPr>
        <w:t xml:space="preserve"> </w:t>
      </w:r>
      <w:r w:rsidR="007B7410">
        <w:rPr>
          <w:bCs/>
          <w:sz w:val="26"/>
          <w:szCs w:val="26"/>
        </w:rPr>
        <w:t xml:space="preserve">             </w:t>
      </w:r>
      <w:r w:rsidR="00240C51">
        <w:rPr>
          <w:bCs/>
          <w:sz w:val="26"/>
          <w:szCs w:val="26"/>
        </w:rPr>
        <w:t xml:space="preserve">            </w:t>
      </w:r>
      <w:r w:rsidR="007B741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И.А. </w:t>
      </w:r>
      <w:proofErr w:type="spellStart"/>
      <w:r>
        <w:rPr>
          <w:bCs/>
          <w:sz w:val="26"/>
          <w:szCs w:val="26"/>
        </w:rPr>
        <w:t>Слепухова</w:t>
      </w:r>
      <w:proofErr w:type="spellEnd"/>
    </w:p>
    <w:p w14:paraId="17EE75EB" w14:textId="77777777" w:rsidR="00483273" w:rsidRDefault="00F52D9E" w:rsidP="00FE31D7">
      <w:pPr>
        <w:jc w:val="both"/>
        <w:rPr>
          <w:sz w:val="20"/>
          <w:szCs w:val="20"/>
        </w:rPr>
      </w:pPr>
      <w:r w:rsidRPr="0035708B">
        <w:rPr>
          <w:sz w:val="20"/>
          <w:szCs w:val="20"/>
        </w:rPr>
        <w:t xml:space="preserve"> </w:t>
      </w:r>
    </w:p>
    <w:p w14:paraId="3928BE4C" w14:textId="77777777" w:rsidR="00483273" w:rsidRDefault="00483273" w:rsidP="00FE31D7">
      <w:pPr>
        <w:jc w:val="both"/>
        <w:rPr>
          <w:sz w:val="20"/>
          <w:szCs w:val="20"/>
        </w:rPr>
      </w:pPr>
    </w:p>
    <w:p w14:paraId="6B194EAF" w14:textId="77777777" w:rsidR="00483273" w:rsidRDefault="00483273" w:rsidP="00FE31D7">
      <w:pPr>
        <w:jc w:val="both"/>
        <w:rPr>
          <w:sz w:val="20"/>
          <w:szCs w:val="20"/>
        </w:rPr>
      </w:pPr>
    </w:p>
    <w:p w14:paraId="44EC910D" w14:textId="77777777" w:rsidR="00483273" w:rsidRDefault="00483273" w:rsidP="00FE31D7">
      <w:pPr>
        <w:jc w:val="both"/>
        <w:rPr>
          <w:sz w:val="20"/>
          <w:szCs w:val="20"/>
        </w:rPr>
      </w:pPr>
    </w:p>
    <w:p w14:paraId="428574C4" w14:textId="77777777" w:rsidR="00483273" w:rsidRDefault="00483273" w:rsidP="00FE31D7">
      <w:pPr>
        <w:jc w:val="both"/>
        <w:rPr>
          <w:sz w:val="20"/>
          <w:szCs w:val="20"/>
        </w:rPr>
      </w:pPr>
    </w:p>
    <w:p w14:paraId="14DD6344" w14:textId="77777777" w:rsidR="00483273" w:rsidRDefault="00483273" w:rsidP="00FE31D7">
      <w:pPr>
        <w:jc w:val="both"/>
        <w:rPr>
          <w:sz w:val="20"/>
          <w:szCs w:val="20"/>
        </w:rPr>
      </w:pPr>
    </w:p>
    <w:p w14:paraId="0C35D5F0" w14:textId="77777777" w:rsidR="00483273" w:rsidRDefault="00483273" w:rsidP="00FE31D7">
      <w:pPr>
        <w:jc w:val="both"/>
        <w:rPr>
          <w:sz w:val="20"/>
          <w:szCs w:val="20"/>
        </w:rPr>
      </w:pPr>
    </w:p>
    <w:p w14:paraId="085D0E70" w14:textId="77777777" w:rsidR="00483273" w:rsidRDefault="00483273" w:rsidP="00FE31D7">
      <w:pPr>
        <w:jc w:val="both"/>
        <w:rPr>
          <w:sz w:val="20"/>
          <w:szCs w:val="20"/>
        </w:rPr>
      </w:pPr>
    </w:p>
    <w:p w14:paraId="74FFA5A4" w14:textId="77777777" w:rsidR="00483273" w:rsidRDefault="00483273" w:rsidP="00FE31D7">
      <w:pPr>
        <w:jc w:val="both"/>
        <w:rPr>
          <w:sz w:val="20"/>
          <w:szCs w:val="20"/>
        </w:rPr>
      </w:pPr>
    </w:p>
    <w:p w14:paraId="0E82854F" w14:textId="77777777" w:rsidR="00483273" w:rsidRDefault="00483273" w:rsidP="00FE31D7">
      <w:pPr>
        <w:jc w:val="both"/>
        <w:rPr>
          <w:sz w:val="20"/>
          <w:szCs w:val="20"/>
        </w:rPr>
      </w:pPr>
    </w:p>
    <w:p w14:paraId="4040DD93" w14:textId="77777777" w:rsidR="00483273" w:rsidRDefault="00483273" w:rsidP="00FE31D7">
      <w:pPr>
        <w:jc w:val="both"/>
        <w:rPr>
          <w:sz w:val="20"/>
          <w:szCs w:val="20"/>
        </w:rPr>
      </w:pPr>
    </w:p>
    <w:p w14:paraId="13811AE2" w14:textId="77777777" w:rsidR="00483273" w:rsidRDefault="00483273" w:rsidP="00FE31D7">
      <w:pPr>
        <w:jc w:val="both"/>
        <w:rPr>
          <w:sz w:val="20"/>
          <w:szCs w:val="20"/>
        </w:rPr>
      </w:pPr>
    </w:p>
    <w:p w14:paraId="3ED551BE" w14:textId="40424C03" w:rsidR="0043744D" w:rsidRDefault="00F52D9E" w:rsidP="00FE31D7">
      <w:pPr>
        <w:jc w:val="both"/>
        <w:rPr>
          <w:sz w:val="20"/>
          <w:szCs w:val="20"/>
        </w:rPr>
      </w:pPr>
      <w:bookmarkStart w:id="0" w:name="_GoBack"/>
      <w:bookmarkEnd w:id="0"/>
      <w:r w:rsidRPr="0035708B">
        <w:rPr>
          <w:sz w:val="20"/>
          <w:szCs w:val="20"/>
        </w:rPr>
        <w:t xml:space="preserve">                                                      </w:t>
      </w:r>
      <w:r w:rsidR="00FE31D7">
        <w:rPr>
          <w:sz w:val="20"/>
          <w:szCs w:val="20"/>
        </w:rPr>
        <w:t xml:space="preserve">                </w:t>
      </w:r>
    </w:p>
    <w:p w14:paraId="7945ABCD" w14:textId="77777777" w:rsidR="00585A9E" w:rsidRDefault="00AB087C" w:rsidP="00FB049B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14:paraId="00DCBEE1" w14:textId="76C76FBA" w:rsidR="00F52D9E" w:rsidRDefault="002748A4" w:rsidP="00FB049B">
      <w:pPr>
        <w:rPr>
          <w:sz w:val="20"/>
          <w:szCs w:val="20"/>
        </w:rPr>
      </w:pPr>
      <w:r>
        <w:rPr>
          <w:sz w:val="20"/>
          <w:szCs w:val="20"/>
        </w:rPr>
        <w:t>С</w:t>
      </w:r>
      <w:r w:rsidR="00855D32">
        <w:rPr>
          <w:sz w:val="20"/>
          <w:szCs w:val="20"/>
        </w:rPr>
        <w:t xml:space="preserve">пециалист </w:t>
      </w:r>
      <w:r>
        <w:rPr>
          <w:sz w:val="20"/>
          <w:szCs w:val="20"/>
        </w:rPr>
        <w:t xml:space="preserve">– эксперт </w:t>
      </w:r>
      <w:r w:rsidR="00855D32">
        <w:rPr>
          <w:sz w:val="20"/>
          <w:szCs w:val="20"/>
        </w:rPr>
        <w:t>отдела</w:t>
      </w:r>
    </w:p>
    <w:p w14:paraId="2F936454" w14:textId="77777777" w:rsidR="00855D32" w:rsidRDefault="00855D32" w:rsidP="00FB049B">
      <w:pPr>
        <w:rPr>
          <w:sz w:val="20"/>
          <w:szCs w:val="20"/>
        </w:rPr>
      </w:pPr>
      <w:r>
        <w:rPr>
          <w:sz w:val="20"/>
          <w:szCs w:val="20"/>
        </w:rPr>
        <w:t>по труду и социальным вопросам</w:t>
      </w:r>
    </w:p>
    <w:p w14:paraId="447CB2E6" w14:textId="2C3F071F" w:rsidR="00855D32" w:rsidRDefault="00DD598E" w:rsidP="00FB049B">
      <w:pPr>
        <w:rPr>
          <w:sz w:val="20"/>
          <w:szCs w:val="20"/>
        </w:rPr>
      </w:pPr>
      <w:r>
        <w:rPr>
          <w:sz w:val="20"/>
          <w:szCs w:val="20"/>
        </w:rPr>
        <w:t>Аулова Лариса Борисовна</w:t>
      </w:r>
    </w:p>
    <w:p w14:paraId="7EE7F25D" w14:textId="03081182" w:rsidR="00F52D9E" w:rsidRPr="003A019D" w:rsidRDefault="002D6E8A" w:rsidP="00FB049B">
      <w:pPr>
        <w:rPr>
          <w:sz w:val="20"/>
          <w:szCs w:val="20"/>
        </w:rPr>
      </w:pPr>
      <w:r>
        <w:rPr>
          <w:sz w:val="20"/>
          <w:szCs w:val="20"/>
        </w:rPr>
        <w:t>8 (3463) 46-</w:t>
      </w:r>
      <w:r w:rsidR="00DD598E">
        <w:rPr>
          <w:sz w:val="20"/>
          <w:szCs w:val="20"/>
        </w:rPr>
        <w:t>05-80</w:t>
      </w:r>
    </w:p>
    <w:sectPr w:rsidR="00F52D9E" w:rsidRPr="003A019D" w:rsidSect="007B7410">
      <w:headerReference w:type="even" r:id="rId7"/>
      <w:headerReference w:type="default" r:id="rId8"/>
      <w:pgSz w:w="11906" w:h="16838"/>
      <w:pgMar w:top="567" w:right="567" w:bottom="1134" w:left="1134" w:header="62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D08B" w14:textId="77777777" w:rsidR="00E60A61" w:rsidRDefault="00E60A61" w:rsidP="00132DC3">
      <w:r>
        <w:separator/>
      </w:r>
    </w:p>
  </w:endnote>
  <w:endnote w:type="continuationSeparator" w:id="0">
    <w:p w14:paraId="0FE4C5D6" w14:textId="77777777" w:rsidR="00E60A61" w:rsidRDefault="00E60A61" w:rsidP="0013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BCC38" w14:textId="77777777" w:rsidR="00E60A61" w:rsidRDefault="00E60A61" w:rsidP="00132DC3">
      <w:r>
        <w:separator/>
      </w:r>
    </w:p>
  </w:footnote>
  <w:footnote w:type="continuationSeparator" w:id="0">
    <w:p w14:paraId="538759DE" w14:textId="77777777" w:rsidR="00E60A61" w:rsidRDefault="00E60A61" w:rsidP="00132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3A618" w14:textId="77777777" w:rsidR="00F52D9E" w:rsidRDefault="00F52D9E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97B431" w14:textId="77777777" w:rsidR="00F52D9E" w:rsidRDefault="00F52D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31045" w14:textId="77777777" w:rsidR="00F52D9E" w:rsidRDefault="00F52D9E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3EA0">
      <w:rPr>
        <w:rStyle w:val="a5"/>
        <w:noProof/>
      </w:rPr>
      <w:t>3</w:t>
    </w:r>
    <w:r>
      <w:rPr>
        <w:rStyle w:val="a5"/>
      </w:rPr>
      <w:fldChar w:fldCharType="end"/>
    </w:r>
  </w:p>
  <w:p w14:paraId="1D43E4CF" w14:textId="77777777" w:rsidR="00F52D9E" w:rsidRDefault="00F52D9E" w:rsidP="00CC36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0583"/>
    <w:multiLevelType w:val="hybridMultilevel"/>
    <w:tmpl w:val="10306222"/>
    <w:lvl w:ilvl="0" w:tplc="E8FA59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1E3D3F13"/>
    <w:multiLevelType w:val="hybridMultilevel"/>
    <w:tmpl w:val="471E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FB4599"/>
    <w:multiLevelType w:val="hybridMultilevel"/>
    <w:tmpl w:val="B544AA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21"/>
    <w:rsid w:val="0000140F"/>
    <w:rsid w:val="00001EA3"/>
    <w:rsid w:val="00003C25"/>
    <w:rsid w:val="0001037D"/>
    <w:rsid w:val="00010DD0"/>
    <w:rsid w:val="00033AEB"/>
    <w:rsid w:val="00094CF4"/>
    <w:rsid w:val="00097018"/>
    <w:rsid w:val="000C011D"/>
    <w:rsid w:val="000E12DF"/>
    <w:rsid w:val="000E4290"/>
    <w:rsid w:val="00117B3B"/>
    <w:rsid w:val="00132DC3"/>
    <w:rsid w:val="001344B2"/>
    <w:rsid w:val="00197A39"/>
    <w:rsid w:val="001A7700"/>
    <w:rsid w:val="001B109B"/>
    <w:rsid w:val="001C12FA"/>
    <w:rsid w:val="001C2C6D"/>
    <w:rsid w:val="001C68A3"/>
    <w:rsid w:val="001C7A37"/>
    <w:rsid w:val="001D51F8"/>
    <w:rsid w:val="001D5BFB"/>
    <w:rsid w:val="001F046C"/>
    <w:rsid w:val="00200EC0"/>
    <w:rsid w:val="002107FE"/>
    <w:rsid w:val="00210E7C"/>
    <w:rsid w:val="00213181"/>
    <w:rsid w:val="002249E0"/>
    <w:rsid w:val="002250D9"/>
    <w:rsid w:val="00232F68"/>
    <w:rsid w:val="00240C51"/>
    <w:rsid w:val="00241C11"/>
    <w:rsid w:val="00246555"/>
    <w:rsid w:val="00247B48"/>
    <w:rsid w:val="002500DC"/>
    <w:rsid w:val="002557C5"/>
    <w:rsid w:val="002615BB"/>
    <w:rsid w:val="00271970"/>
    <w:rsid w:val="002748A4"/>
    <w:rsid w:val="0027668C"/>
    <w:rsid w:val="00281094"/>
    <w:rsid w:val="00294B0E"/>
    <w:rsid w:val="002B42E6"/>
    <w:rsid w:val="002C5268"/>
    <w:rsid w:val="002C6BA0"/>
    <w:rsid w:val="002D0486"/>
    <w:rsid w:val="002D14DE"/>
    <w:rsid w:val="002D6E8A"/>
    <w:rsid w:val="002E71C3"/>
    <w:rsid w:val="002F2620"/>
    <w:rsid w:val="003007D4"/>
    <w:rsid w:val="00321DD6"/>
    <w:rsid w:val="0032743A"/>
    <w:rsid w:val="00332004"/>
    <w:rsid w:val="0035708B"/>
    <w:rsid w:val="00357C33"/>
    <w:rsid w:val="003617E6"/>
    <w:rsid w:val="003663AA"/>
    <w:rsid w:val="003675B7"/>
    <w:rsid w:val="003752C4"/>
    <w:rsid w:val="003763B3"/>
    <w:rsid w:val="00383EA0"/>
    <w:rsid w:val="003A019D"/>
    <w:rsid w:val="003A20C9"/>
    <w:rsid w:val="003D1280"/>
    <w:rsid w:val="003E50FF"/>
    <w:rsid w:val="003F292A"/>
    <w:rsid w:val="0040699A"/>
    <w:rsid w:val="00410233"/>
    <w:rsid w:val="00412F4E"/>
    <w:rsid w:val="004148F1"/>
    <w:rsid w:val="0043744D"/>
    <w:rsid w:val="00441366"/>
    <w:rsid w:val="0045047C"/>
    <w:rsid w:val="00450B3E"/>
    <w:rsid w:val="00451A9B"/>
    <w:rsid w:val="0046070D"/>
    <w:rsid w:val="00470439"/>
    <w:rsid w:val="00483273"/>
    <w:rsid w:val="004965DB"/>
    <w:rsid w:val="004B0FDC"/>
    <w:rsid w:val="004C55D3"/>
    <w:rsid w:val="004D7F14"/>
    <w:rsid w:val="004F285D"/>
    <w:rsid w:val="004F6EE7"/>
    <w:rsid w:val="005255B5"/>
    <w:rsid w:val="00542CD5"/>
    <w:rsid w:val="00547E31"/>
    <w:rsid w:val="005523B6"/>
    <w:rsid w:val="00582453"/>
    <w:rsid w:val="005837AA"/>
    <w:rsid w:val="00585A9E"/>
    <w:rsid w:val="005950CB"/>
    <w:rsid w:val="005A0CB7"/>
    <w:rsid w:val="005A18F0"/>
    <w:rsid w:val="005A5310"/>
    <w:rsid w:val="005A73CF"/>
    <w:rsid w:val="005A7E4A"/>
    <w:rsid w:val="005C5DCB"/>
    <w:rsid w:val="005C7101"/>
    <w:rsid w:val="005D5334"/>
    <w:rsid w:val="00604B14"/>
    <w:rsid w:val="0060556D"/>
    <w:rsid w:val="0060699E"/>
    <w:rsid w:val="006316A0"/>
    <w:rsid w:val="00654FA0"/>
    <w:rsid w:val="00684A2D"/>
    <w:rsid w:val="00696664"/>
    <w:rsid w:val="006C6788"/>
    <w:rsid w:val="006D653B"/>
    <w:rsid w:val="00723D1D"/>
    <w:rsid w:val="007948F6"/>
    <w:rsid w:val="0079493B"/>
    <w:rsid w:val="007B2967"/>
    <w:rsid w:val="007B71F1"/>
    <w:rsid w:val="007B7410"/>
    <w:rsid w:val="007C3E56"/>
    <w:rsid w:val="007C7B05"/>
    <w:rsid w:val="007D1E43"/>
    <w:rsid w:val="007F0057"/>
    <w:rsid w:val="007F7E24"/>
    <w:rsid w:val="00802914"/>
    <w:rsid w:val="00822CC0"/>
    <w:rsid w:val="00826638"/>
    <w:rsid w:val="00830208"/>
    <w:rsid w:val="00853304"/>
    <w:rsid w:val="00853785"/>
    <w:rsid w:val="00855D32"/>
    <w:rsid w:val="0085609C"/>
    <w:rsid w:val="00860787"/>
    <w:rsid w:val="00884323"/>
    <w:rsid w:val="00897A57"/>
    <w:rsid w:val="008A65EA"/>
    <w:rsid w:val="008B65C4"/>
    <w:rsid w:val="008D0864"/>
    <w:rsid w:val="008E0DE4"/>
    <w:rsid w:val="008E1F0A"/>
    <w:rsid w:val="008F0790"/>
    <w:rsid w:val="008F0F10"/>
    <w:rsid w:val="008F7787"/>
    <w:rsid w:val="009006D2"/>
    <w:rsid w:val="00917D7B"/>
    <w:rsid w:val="00925B07"/>
    <w:rsid w:val="00926F22"/>
    <w:rsid w:val="00955A28"/>
    <w:rsid w:val="00966BDB"/>
    <w:rsid w:val="00982D8A"/>
    <w:rsid w:val="009870FD"/>
    <w:rsid w:val="009B5D52"/>
    <w:rsid w:val="009B78B4"/>
    <w:rsid w:val="00A1181B"/>
    <w:rsid w:val="00A128BF"/>
    <w:rsid w:val="00A40BFD"/>
    <w:rsid w:val="00A4607B"/>
    <w:rsid w:val="00A46BA9"/>
    <w:rsid w:val="00A552F0"/>
    <w:rsid w:val="00A5658E"/>
    <w:rsid w:val="00A576AF"/>
    <w:rsid w:val="00A57E4C"/>
    <w:rsid w:val="00A85087"/>
    <w:rsid w:val="00A95AF8"/>
    <w:rsid w:val="00AA057E"/>
    <w:rsid w:val="00AB087C"/>
    <w:rsid w:val="00AB36E1"/>
    <w:rsid w:val="00AC1188"/>
    <w:rsid w:val="00AC6593"/>
    <w:rsid w:val="00AD7B9B"/>
    <w:rsid w:val="00AE03C2"/>
    <w:rsid w:val="00AE30E4"/>
    <w:rsid w:val="00B1093B"/>
    <w:rsid w:val="00B2154C"/>
    <w:rsid w:val="00B2388A"/>
    <w:rsid w:val="00B2770D"/>
    <w:rsid w:val="00B35226"/>
    <w:rsid w:val="00B40C34"/>
    <w:rsid w:val="00B45EA1"/>
    <w:rsid w:val="00B60635"/>
    <w:rsid w:val="00B63CCE"/>
    <w:rsid w:val="00B723B8"/>
    <w:rsid w:val="00B775C8"/>
    <w:rsid w:val="00B85C78"/>
    <w:rsid w:val="00B93E3D"/>
    <w:rsid w:val="00B96E74"/>
    <w:rsid w:val="00BA75F4"/>
    <w:rsid w:val="00BB0ECD"/>
    <w:rsid w:val="00BB427E"/>
    <w:rsid w:val="00BB73A5"/>
    <w:rsid w:val="00BC402E"/>
    <w:rsid w:val="00BC44E9"/>
    <w:rsid w:val="00BC701D"/>
    <w:rsid w:val="00BD2F0F"/>
    <w:rsid w:val="00BF379D"/>
    <w:rsid w:val="00C01E64"/>
    <w:rsid w:val="00C123F7"/>
    <w:rsid w:val="00C14C3D"/>
    <w:rsid w:val="00C22221"/>
    <w:rsid w:val="00C428E3"/>
    <w:rsid w:val="00C43D8B"/>
    <w:rsid w:val="00C562B5"/>
    <w:rsid w:val="00C63E34"/>
    <w:rsid w:val="00C833E0"/>
    <w:rsid w:val="00C85209"/>
    <w:rsid w:val="00C93C3F"/>
    <w:rsid w:val="00CA5CEB"/>
    <w:rsid w:val="00CB263E"/>
    <w:rsid w:val="00CB696D"/>
    <w:rsid w:val="00CC0017"/>
    <w:rsid w:val="00CC36DC"/>
    <w:rsid w:val="00CD4C3C"/>
    <w:rsid w:val="00D0063C"/>
    <w:rsid w:val="00D107D1"/>
    <w:rsid w:val="00D11651"/>
    <w:rsid w:val="00D27776"/>
    <w:rsid w:val="00D31B17"/>
    <w:rsid w:val="00D334F3"/>
    <w:rsid w:val="00D434D5"/>
    <w:rsid w:val="00D47F98"/>
    <w:rsid w:val="00D53922"/>
    <w:rsid w:val="00D56D5A"/>
    <w:rsid w:val="00D67572"/>
    <w:rsid w:val="00D701AC"/>
    <w:rsid w:val="00D83C2F"/>
    <w:rsid w:val="00D85580"/>
    <w:rsid w:val="00DA716B"/>
    <w:rsid w:val="00DD598E"/>
    <w:rsid w:val="00DD63C6"/>
    <w:rsid w:val="00E12747"/>
    <w:rsid w:val="00E2013B"/>
    <w:rsid w:val="00E21D60"/>
    <w:rsid w:val="00E21E48"/>
    <w:rsid w:val="00E27B0E"/>
    <w:rsid w:val="00E60A61"/>
    <w:rsid w:val="00E70EBA"/>
    <w:rsid w:val="00E757A3"/>
    <w:rsid w:val="00E93BD5"/>
    <w:rsid w:val="00EB13E8"/>
    <w:rsid w:val="00EC43EF"/>
    <w:rsid w:val="00F12954"/>
    <w:rsid w:val="00F132C2"/>
    <w:rsid w:val="00F32EC5"/>
    <w:rsid w:val="00F365DC"/>
    <w:rsid w:val="00F52D9E"/>
    <w:rsid w:val="00F5482E"/>
    <w:rsid w:val="00F57E74"/>
    <w:rsid w:val="00F60103"/>
    <w:rsid w:val="00F8581A"/>
    <w:rsid w:val="00FB049B"/>
    <w:rsid w:val="00FC7D4A"/>
    <w:rsid w:val="00FD1273"/>
    <w:rsid w:val="00FE1545"/>
    <w:rsid w:val="00FE31D7"/>
    <w:rsid w:val="00FE497C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6250E"/>
  <w15:docId w15:val="{82370B57-EC39-4AC7-B933-C5953746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21"/>
    <w:rPr>
      <w:rFonts w:ascii="Times New Roman" w:eastAsia="Batang" w:hAnsi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2221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2221"/>
    <w:rPr>
      <w:rFonts w:ascii="Times New Roman" w:eastAsia="Batang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C22221"/>
    <w:rPr>
      <w:rFonts w:cs="Times New Roman"/>
    </w:rPr>
  </w:style>
  <w:style w:type="table" w:styleId="a6">
    <w:name w:val="Table Grid"/>
    <w:basedOn w:val="a1"/>
    <w:uiPriority w:val="99"/>
    <w:rsid w:val="00C222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222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C22221"/>
    <w:pPr>
      <w:ind w:left="720"/>
      <w:contextualSpacing/>
    </w:pPr>
  </w:style>
  <w:style w:type="character" w:styleId="a8">
    <w:name w:val="Hyperlink"/>
    <w:rsid w:val="005A5310"/>
    <w:rPr>
      <w:color w:val="0563C1"/>
      <w:u w:val="single"/>
    </w:rPr>
  </w:style>
  <w:style w:type="paragraph" w:customStyle="1" w:styleId="ConsPlusNormal">
    <w:name w:val="ConsPlusNormal"/>
    <w:link w:val="ConsPlusNormal0"/>
    <w:rsid w:val="00F57E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7E74"/>
    <w:rPr>
      <w:rFonts w:ascii="Arial" w:eastAsia="Times New Roman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32E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32EC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32EC5"/>
    <w:rPr>
      <w:rFonts w:ascii="Times New Roman" w:eastAsia="Batang" w:hAnsi="Times New Roman"/>
      <w:sz w:val="20"/>
      <w:szCs w:val="20"/>
      <w:lang w:eastAsia="ko-KR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32E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32EC5"/>
    <w:rPr>
      <w:rFonts w:ascii="Times New Roman" w:eastAsia="Batang" w:hAnsi="Times New Roman"/>
      <w:b/>
      <w:bCs/>
      <w:sz w:val="20"/>
      <w:szCs w:val="20"/>
      <w:lang w:eastAsia="ko-KR"/>
    </w:rPr>
  </w:style>
  <w:style w:type="paragraph" w:styleId="ae">
    <w:name w:val="Balloon Text"/>
    <w:basedOn w:val="a"/>
    <w:link w:val="af"/>
    <w:unhideWhenUsed/>
    <w:rsid w:val="00F32EC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F32EC5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6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880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/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Amineva</dc:creator>
  <cp:keywords/>
  <dc:description/>
  <cp:lastModifiedBy>Лариса Аулова</cp:lastModifiedBy>
  <cp:revision>11</cp:revision>
  <cp:lastPrinted>2018-04-13T10:06:00Z</cp:lastPrinted>
  <dcterms:created xsi:type="dcterms:W3CDTF">2022-01-12T07:03:00Z</dcterms:created>
  <dcterms:modified xsi:type="dcterms:W3CDTF">2022-01-24T07:32:00Z</dcterms:modified>
</cp:coreProperties>
</file>