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администрации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города </w:t>
      </w:r>
      <w:proofErr w:type="spellStart"/>
      <w:r>
        <w:rPr>
          <w:rFonts w:ascii="Calibri" w:hAnsi="Calibri" w:cs="Calibri"/>
        </w:rPr>
        <w:t>Пыть-Яха</w:t>
      </w:r>
      <w:proofErr w:type="spellEnd"/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31.12.2019 N 547-па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опросного листа при проведении публичных консультаций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рамках оценки регулирующего воздействия проекта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нормативного правового акта</w:t>
      </w: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</w:tblGrid>
      <w:tr w:rsidR="00EC1BBB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вопросов в рамках проведения публичного обсуждения</w:t>
            </w:r>
          </w:p>
          <w:p w:rsidR="00EC1BBB" w:rsidRDefault="00EC1BBB" w:rsidP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1BBB">
              <w:rPr>
                <w:rFonts w:cs="Helvetica"/>
                <w:color w:val="444444"/>
                <w:u w:val="single"/>
              </w:rPr>
              <w:t xml:space="preserve">О реализации Решения Думы города </w:t>
            </w:r>
            <w:proofErr w:type="spellStart"/>
            <w:r w:rsidRPr="00EC1BBB">
              <w:rPr>
                <w:rFonts w:cs="Helvetica"/>
                <w:color w:val="444444"/>
                <w:u w:val="single"/>
              </w:rPr>
              <w:t>Пыть-Яха</w:t>
            </w:r>
            <w:proofErr w:type="spellEnd"/>
            <w:r w:rsidRPr="00EC1BBB">
              <w:rPr>
                <w:rFonts w:cs="Helvetica"/>
                <w:color w:val="444444"/>
                <w:u w:val="single"/>
              </w:rPr>
              <w:t xml:space="preserve"> от 26.09.2013 225 «Об утверждении порядка предоставления юридическим лицам муниципальных гарантий муниципального образования города </w:t>
            </w:r>
            <w:proofErr w:type="spellStart"/>
            <w:r w:rsidRPr="00EC1BBB">
              <w:rPr>
                <w:rFonts w:cs="Helvetica"/>
                <w:color w:val="444444"/>
                <w:u w:val="single"/>
              </w:rPr>
              <w:t>Пыть-Яха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______________________________________________________________________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проекта муниципального нормативного правового акта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>
              <w:rPr>
                <w:rFonts w:ascii="Calibri" w:hAnsi="Calibri" w:cs="Calibri"/>
              </w:rPr>
              <w:t xml:space="preserve">адрес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EC1BB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KochurovaIG@gov86.org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____________________________________________________________________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(указание адреса электронной почты ответственного сотрудника регулирующего органа)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 позднее ______________________</w:t>
            </w:r>
            <w:r w:rsidR="00C1014F" w:rsidRPr="00C1014F">
              <w:rPr>
                <w:rFonts w:ascii="Calibri" w:hAnsi="Calibri" w:cs="Calibri"/>
                <w:u w:val="single"/>
              </w:rPr>
              <w:t>03.05.2021</w:t>
            </w:r>
            <w:r>
              <w:rPr>
                <w:rFonts w:ascii="Calibri" w:hAnsi="Calibri" w:cs="Calibri"/>
              </w:rPr>
              <w:t>_______________________________________________.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(дата)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EC1BBB" w:rsidSect="00EC1BBB"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Контактная информация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организации ________</w:t>
            </w:r>
            <w:r w:rsidR="00C1014F">
              <w:rPr>
                <w:rFonts w:ascii="Calibri" w:hAnsi="Calibri" w:cs="Calibri"/>
                <w:u w:val="single"/>
              </w:rPr>
              <w:t>А</w:t>
            </w:r>
            <w:r w:rsidR="00C1014F" w:rsidRPr="00C1014F">
              <w:rPr>
                <w:rFonts w:ascii="Calibri" w:hAnsi="Calibri" w:cs="Calibri"/>
                <w:u w:val="single"/>
              </w:rPr>
              <w:t xml:space="preserve">дминистрации города </w:t>
            </w:r>
            <w:proofErr w:type="spellStart"/>
            <w:r w:rsidR="00C1014F" w:rsidRPr="00C1014F">
              <w:rPr>
                <w:rFonts w:ascii="Calibri" w:hAnsi="Calibri" w:cs="Calibri"/>
                <w:u w:val="single"/>
              </w:rPr>
              <w:t>Пыть-Яха</w:t>
            </w:r>
            <w:proofErr w:type="spellEnd"/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Сфера деятельности организации _______</w:t>
            </w:r>
            <w:r w:rsidR="00C1014F" w:rsidRPr="00C1014F">
              <w:rPr>
                <w:rFonts w:ascii="Calibri" w:hAnsi="Calibri" w:cs="Calibri"/>
                <w:u w:val="single"/>
              </w:rPr>
              <w:t>Муниципальное управление</w:t>
            </w:r>
            <w:r>
              <w:rPr>
                <w:rFonts w:ascii="Calibri" w:hAnsi="Calibri" w:cs="Calibri"/>
              </w:rPr>
              <w:t>____________________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Ф.И.О. контактного лица ___</w:t>
            </w:r>
            <w:proofErr w:type="spellStart"/>
            <w:r w:rsidR="00C1014F" w:rsidRPr="00C1014F">
              <w:rPr>
                <w:rFonts w:ascii="Calibri" w:hAnsi="Calibri" w:cs="Calibri"/>
                <w:u w:val="single"/>
              </w:rPr>
              <w:t>Кочурова</w:t>
            </w:r>
            <w:proofErr w:type="spellEnd"/>
            <w:r w:rsidR="00C1014F" w:rsidRPr="00C1014F">
              <w:rPr>
                <w:rFonts w:ascii="Calibri" w:hAnsi="Calibri" w:cs="Calibri"/>
                <w:u w:val="single"/>
              </w:rPr>
              <w:t xml:space="preserve"> И.Г.</w:t>
            </w:r>
            <w:r w:rsidRPr="00C1014F">
              <w:rPr>
                <w:rFonts w:ascii="Calibri" w:hAnsi="Calibri" w:cs="Calibri"/>
                <w:u w:val="single"/>
              </w:rPr>
              <w:t>___________________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контактного телефона ___</w:t>
            </w:r>
            <w:r w:rsidR="00C1014F" w:rsidRPr="00C1014F">
              <w:rPr>
                <w:rFonts w:ascii="Calibri" w:hAnsi="Calibri" w:cs="Calibri"/>
                <w:u w:val="single"/>
              </w:rPr>
              <w:t>8 3463 465513</w:t>
            </w:r>
            <w:r>
              <w:rPr>
                <w:rFonts w:ascii="Calibri" w:hAnsi="Calibri" w:cs="Calibri"/>
              </w:rPr>
              <w:t>_______________________________</w:t>
            </w:r>
          </w:p>
          <w:p w:rsidR="00EC1BBB" w:rsidRDefault="00EC1BBB" w:rsidP="00C10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электронной почты ___</w:t>
            </w:r>
            <w:r w:rsidR="00C101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r w:rsidR="00C1014F" w:rsidRPr="00C1014F">
              <w:rPr>
                <w:rFonts w:ascii="Tahoma" w:hAnsi="Tahoma" w:cs="Tahoma"/>
                <w:color w:val="000000"/>
                <w:sz w:val="16"/>
                <w:szCs w:val="16"/>
                <w:u w:val="single"/>
              </w:rPr>
              <w:t>KochurovaIG@gov86.org</w:t>
            </w:r>
            <w:r w:rsidR="00C1014F">
              <w:rPr>
                <w:rFonts w:ascii="Calibri" w:hAnsi="Calibri" w:cs="Calibri"/>
              </w:rPr>
              <w:t xml:space="preserve"> </w:t>
            </w:r>
            <w:bookmarkEnd w:id="0"/>
            <w:r>
              <w:rPr>
                <w:rFonts w:ascii="Calibri" w:hAnsi="Calibri" w:cs="Calibri"/>
              </w:rPr>
              <w:t>_________________________________</w:t>
            </w:r>
          </w:p>
        </w:tc>
      </w:tr>
    </w:tbl>
    <w:p w:rsidR="00EC1BBB" w:rsidRDefault="00EC1BBB" w:rsidP="00EC1B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rFonts w:ascii="Calibri" w:hAnsi="Calibri" w:cs="Calibri"/>
              </w:rPr>
              <w:t>затратны</w:t>
            </w:r>
            <w:proofErr w:type="spellEnd"/>
            <w:r>
              <w:rPr>
                <w:rFonts w:ascii="Calibri" w:hAnsi="Calibri" w:cs="Calibri"/>
              </w:rPr>
              <w:t xml:space="preserve"> и (или) более эффективны?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имеются ли технические ошибки;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>
              <w:rPr>
                <w:rFonts w:ascii="Calibri" w:hAnsi="Calibri" w:cs="Calibri"/>
              </w:rPr>
              <w:t>поставщиков</w:t>
            </w:r>
            <w:proofErr w:type="gramEnd"/>
            <w:r>
              <w:rPr>
                <w:rFonts w:ascii="Calibri" w:hAnsi="Calibri" w:cs="Calibri"/>
              </w:rPr>
              <w:t xml:space="preserve"> или потребителей;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1BB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1BBB" w:rsidRDefault="00EC1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</w:tbl>
    <w:p w:rsidR="00AA1A21" w:rsidRDefault="00AA1A21"/>
    <w:sectPr w:rsidR="00AA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61"/>
    <w:rsid w:val="000E3961"/>
    <w:rsid w:val="00AA1A21"/>
    <w:rsid w:val="00C1014F"/>
    <w:rsid w:val="00E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2CE6-7BD4-457D-9926-EFC15F1D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Коншина</dc:creator>
  <cp:keywords/>
  <dc:description/>
  <cp:lastModifiedBy>Альбина Коншина</cp:lastModifiedBy>
  <cp:revision>3</cp:revision>
  <dcterms:created xsi:type="dcterms:W3CDTF">2021-04-22T10:39:00Z</dcterms:created>
  <dcterms:modified xsi:type="dcterms:W3CDTF">2021-04-22T11:38:00Z</dcterms:modified>
</cp:coreProperties>
</file>