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DA" w:rsidRDefault="00F81DDA" w:rsidP="00030804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Информация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о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количестве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государственных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услуг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, </w:t>
      </w:r>
    </w:p>
    <w:p w:rsidR="00F81DDA" w:rsidRDefault="00F81DDA" w:rsidP="00030804">
      <w:pPr>
        <w:spacing w:line="276" w:lineRule="auto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оказанных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отделом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ЗАГС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администрации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города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Пыть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>-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Яха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</w:p>
    <w:p w:rsidR="00EB114F" w:rsidRPr="00F81DDA" w:rsidRDefault="00F81DDA" w:rsidP="00030804">
      <w:pPr>
        <w:spacing w:line="276" w:lineRule="auto"/>
        <w:jc w:val="center"/>
        <w:rPr>
          <w:rFonts w:ascii="Broadway" w:hAnsi="Broadway"/>
          <w:b/>
          <w:color w:val="1F497D" w:themeColor="text2"/>
          <w:sz w:val="28"/>
          <w:szCs w:val="28"/>
        </w:rPr>
      </w:pP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в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201</w:t>
      </w:r>
      <w:r w:rsidR="00533A44">
        <w:rPr>
          <w:rFonts w:asciiTheme="minorHAnsi" w:hAnsiTheme="minorHAnsi"/>
          <w:b/>
          <w:color w:val="1F497D" w:themeColor="text2"/>
          <w:sz w:val="28"/>
          <w:szCs w:val="28"/>
        </w:rPr>
        <w:t>8</w:t>
      </w:r>
      <w:r w:rsidRPr="00F81DDA">
        <w:rPr>
          <w:rFonts w:ascii="Broadway" w:hAnsi="Broadway"/>
          <w:b/>
          <w:color w:val="1F497D" w:themeColor="text2"/>
          <w:sz w:val="28"/>
          <w:szCs w:val="28"/>
        </w:rPr>
        <w:t xml:space="preserve"> </w:t>
      </w:r>
      <w:r w:rsidRPr="00F81DDA">
        <w:rPr>
          <w:rFonts w:ascii="Cambria" w:hAnsi="Cambria" w:cs="Cambria"/>
          <w:b/>
          <w:color w:val="1F497D" w:themeColor="text2"/>
          <w:sz w:val="28"/>
          <w:szCs w:val="28"/>
        </w:rPr>
        <w:t>году</w:t>
      </w:r>
    </w:p>
    <w:p w:rsidR="00F81DDA" w:rsidRPr="00B03751" w:rsidRDefault="00F81DDA" w:rsidP="00030804">
      <w:pPr>
        <w:spacing w:line="276" w:lineRule="auto"/>
        <w:jc w:val="center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5712"/>
        <w:gridCol w:w="1560"/>
        <w:gridCol w:w="1559"/>
      </w:tblGrid>
      <w:tr w:rsidR="00F81DDA" w:rsidRPr="00F81DDA" w:rsidTr="00C33FED">
        <w:trPr>
          <w:trHeight w:val="7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751" w:rsidRPr="00F81DDA" w:rsidRDefault="00B03751" w:rsidP="00C33FED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№</w:t>
            </w:r>
            <w:r w:rsidRPr="00F81DDA">
              <w:rPr>
                <w:color w:val="1F497D" w:themeColor="text2"/>
              </w:rPr>
              <w:br/>
              <w:t>п/п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51" w:rsidRPr="00F81DDA" w:rsidRDefault="00B03751" w:rsidP="00C33FED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Наименование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751" w:rsidRPr="00F81DDA" w:rsidRDefault="00B03751" w:rsidP="00EB114F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Количество</w:t>
            </w:r>
            <w:r w:rsidR="00EB114F" w:rsidRPr="00F81DDA">
              <w:rPr>
                <w:color w:val="1F497D" w:themeColor="text2"/>
              </w:rPr>
              <w:t xml:space="preserve"> государственных услуг</w:t>
            </w:r>
          </w:p>
        </w:tc>
      </w:tr>
      <w:tr w:rsidR="00F81DDA" w:rsidRPr="00F81DDA" w:rsidTr="00C33FED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51" w:rsidRPr="00F81DDA" w:rsidRDefault="00B03751" w:rsidP="00C33FED">
            <w:pPr>
              <w:spacing w:line="276" w:lineRule="auto"/>
              <w:rPr>
                <w:color w:val="1F497D" w:themeColor="text2"/>
              </w:rPr>
            </w:pPr>
          </w:p>
        </w:tc>
        <w:tc>
          <w:tcPr>
            <w:tcW w:w="5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751" w:rsidRPr="00F81DDA" w:rsidRDefault="00B03751" w:rsidP="00C33FED">
            <w:pPr>
              <w:spacing w:line="276" w:lineRule="auto"/>
              <w:rPr>
                <w:color w:val="1F497D" w:themeColor="text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4F" w:rsidRPr="00F81DDA" w:rsidRDefault="00EB114F" w:rsidP="00C33FED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F81DDA">
              <w:rPr>
                <w:color w:val="1F497D" w:themeColor="text2"/>
                <w:sz w:val="20"/>
                <w:szCs w:val="20"/>
              </w:rPr>
              <w:t xml:space="preserve">общее </w:t>
            </w:r>
          </w:p>
          <w:p w:rsidR="00B03751" w:rsidRPr="00F81DDA" w:rsidRDefault="00EB114F" w:rsidP="00F81DDA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F81DDA">
              <w:rPr>
                <w:color w:val="1F497D" w:themeColor="text2"/>
                <w:sz w:val="20"/>
                <w:szCs w:val="20"/>
              </w:rPr>
              <w:t>кол</w:t>
            </w:r>
            <w:r w:rsidR="00F81DDA">
              <w:rPr>
                <w:color w:val="1F497D" w:themeColor="text2"/>
                <w:sz w:val="20"/>
                <w:szCs w:val="20"/>
              </w:rPr>
              <w:t>ичест</w:t>
            </w:r>
            <w:r w:rsidRPr="00F81DDA">
              <w:rPr>
                <w:color w:val="1F497D" w:themeColor="text2"/>
                <w:sz w:val="20"/>
                <w:szCs w:val="20"/>
              </w:rPr>
              <w:t>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51" w:rsidRPr="00F81DDA" w:rsidRDefault="00EB114F" w:rsidP="00C33FED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F81DDA">
              <w:rPr>
                <w:color w:val="1F497D" w:themeColor="text2"/>
                <w:sz w:val="20"/>
                <w:szCs w:val="20"/>
              </w:rPr>
              <w:t>в том числе в электронном виде</w:t>
            </w:r>
          </w:p>
        </w:tc>
      </w:tr>
      <w:tr w:rsidR="00F81DDA" w:rsidRPr="00F81DDA" w:rsidTr="00C33FED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751" w:rsidRPr="00F81DDA" w:rsidRDefault="00B03751" w:rsidP="00C33FED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1.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751" w:rsidRPr="00F81DDA" w:rsidRDefault="00B03751" w:rsidP="00C33FED">
            <w:pPr>
              <w:spacing w:line="276" w:lineRule="auto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Государственная регистрация рождения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751" w:rsidRPr="00F81DDA" w:rsidRDefault="00F81DDA" w:rsidP="00533A44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5</w:t>
            </w:r>
            <w:r w:rsidR="00533A44">
              <w:rPr>
                <w:color w:val="1F497D" w:themeColor="text2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751" w:rsidRPr="00F81DDA" w:rsidRDefault="00533A44" w:rsidP="00533A44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408</w:t>
            </w:r>
          </w:p>
        </w:tc>
      </w:tr>
      <w:tr w:rsidR="00F81DDA" w:rsidRPr="00F81DDA" w:rsidTr="00C33FED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2.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Государственная регистрация заключения брака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161</w:t>
            </w:r>
          </w:p>
        </w:tc>
      </w:tr>
      <w:tr w:rsidR="00F81DDA" w:rsidRPr="00F81DDA" w:rsidTr="00F81DDA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3.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DDA" w:rsidRPr="00F81DDA" w:rsidRDefault="00F81DDA" w:rsidP="00F81DDA">
            <w:pPr>
              <w:spacing w:line="276" w:lineRule="auto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Государственная регистрация расторжения брака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168</w:t>
            </w:r>
          </w:p>
        </w:tc>
      </w:tr>
      <w:tr w:rsidR="00F81DDA" w:rsidRPr="00F81DDA" w:rsidTr="00F81DDA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4.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DDA" w:rsidRPr="00F81DDA" w:rsidRDefault="00F81DDA" w:rsidP="00F81DDA">
            <w:pPr>
              <w:spacing w:line="276" w:lineRule="auto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 xml:space="preserve">Государственная </w:t>
            </w:r>
            <w:proofErr w:type="gramStart"/>
            <w:r w:rsidRPr="00F81DDA">
              <w:rPr>
                <w:color w:val="1F497D" w:themeColor="text2"/>
              </w:rPr>
              <w:t>регистрация  усыновления</w:t>
            </w:r>
            <w:proofErr w:type="gramEnd"/>
            <w:r w:rsidRPr="00F81DDA">
              <w:rPr>
                <w:color w:val="1F497D" w:themeColor="text2"/>
              </w:rPr>
              <w:t xml:space="preserve"> (удочерения)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0</w:t>
            </w:r>
          </w:p>
        </w:tc>
      </w:tr>
      <w:tr w:rsidR="00F81DDA" w:rsidRPr="00F81DDA" w:rsidTr="00C33FED">
        <w:trPr>
          <w:trHeight w:val="6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5.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 xml:space="preserve">Государственная </w:t>
            </w:r>
            <w:proofErr w:type="gramStart"/>
            <w:r w:rsidRPr="00F81DDA">
              <w:rPr>
                <w:color w:val="1F497D" w:themeColor="text2"/>
              </w:rPr>
              <w:t>регистрация  установления</w:t>
            </w:r>
            <w:proofErr w:type="gramEnd"/>
            <w:r w:rsidRPr="00F81DDA">
              <w:rPr>
                <w:color w:val="1F497D" w:themeColor="text2"/>
              </w:rPr>
              <w:t xml:space="preserve"> отцовства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</w:t>
            </w:r>
          </w:p>
        </w:tc>
      </w:tr>
      <w:tr w:rsidR="00F81DDA" w:rsidRPr="00F81DDA" w:rsidTr="00F81DDA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6.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DDA" w:rsidRPr="00F81DDA" w:rsidRDefault="00F81DDA" w:rsidP="00F81DDA">
            <w:pPr>
              <w:spacing w:line="276" w:lineRule="auto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 xml:space="preserve">Государственная </w:t>
            </w:r>
            <w:proofErr w:type="gramStart"/>
            <w:r w:rsidRPr="00F81DDA">
              <w:rPr>
                <w:color w:val="1F497D" w:themeColor="text2"/>
              </w:rPr>
              <w:t>регистрация  перемены</w:t>
            </w:r>
            <w:proofErr w:type="gramEnd"/>
            <w:r w:rsidRPr="00F81DDA">
              <w:rPr>
                <w:color w:val="1F497D" w:themeColor="text2"/>
              </w:rPr>
              <w:t xml:space="preserve"> имени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F81DDA" w:rsidP="00533A44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3</w:t>
            </w:r>
            <w:r w:rsidR="00533A44">
              <w:rPr>
                <w:color w:val="1F497D" w:themeColor="text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533A44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28</w:t>
            </w:r>
          </w:p>
        </w:tc>
      </w:tr>
      <w:tr w:rsidR="00F81DDA" w:rsidRPr="00F81DDA" w:rsidTr="00C33FED">
        <w:trPr>
          <w:trHeight w:val="5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7.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 xml:space="preserve">Государственная </w:t>
            </w:r>
            <w:proofErr w:type="gramStart"/>
            <w:r w:rsidRPr="00F81DDA">
              <w:rPr>
                <w:color w:val="1F497D" w:themeColor="text2"/>
              </w:rPr>
              <w:t xml:space="preserve">регистрация  </w:t>
            </w:r>
            <w:r>
              <w:rPr>
                <w:color w:val="1F497D" w:themeColor="text2"/>
              </w:rPr>
              <w:t>смерти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133</w:t>
            </w:r>
          </w:p>
        </w:tc>
      </w:tr>
      <w:tr w:rsidR="00F81DDA" w:rsidRPr="00F81DDA" w:rsidTr="00C33FED">
        <w:trPr>
          <w:trHeight w:val="10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8.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 xml:space="preserve">Выдача повторных </w:t>
            </w:r>
            <w:proofErr w:type="gramStart"/>
            <w:r w:rsidRPr="00F81DDA">
              <w:rPr>
                <w:color w:val="1F497D" w:themeColor="text2"/>
              </w:rPr>
              <w:t>свидетельств  и</w:t>
            </w:r>
            <w:proofErr w:type="gramEnd"/>
            <w:r w:rsidRPr="00F81DDA">
              <w:rPr>
                <w:color w:val="1F497D" w:themeColor="text2"/>
              </w:rPr>
              <w:t xml:space="preserve"> справок, подтверждающих государственную регистрацию </w:t>
            </w:r>
            <w:r w:rsidRPr="00F81DDA">
              <w:rPr>
                <w:color w:val="1F497D" w:themeColor="text2"/>
              </w:rPr>
              <w:br/>
              <w:t>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533A44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406</w:t>
            </w:r>
          </w:p>
        </w:tc>
      </w:tr>
      <w:tr w:rsidR="00F81DDA" w:rsidRPr="00F81DDA" w:rsidTr="00C33FED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9.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 xml:space="preserve">Внесение исправлений и (или) изменений в записи </w:t>
            </w:r>
            <w:proofErr w:type="gramStart"/>
            <w:r w:rsidRPr="00F81DDA">
              <w:rPr>
                <w:color w:val="1F497D" w:themeColor="text2"/>
              </w:rPr>
              <w:t>актов  гражданского</w:t>
            </w:r>
            <w:proofErr w:type="gramEnd"/>
            <w:r w:rsidRPr="00F81DDA">
              <w:rPr>
                <w:color w:val="1F497D" w:themeColor="text2"/>
              </w:rPr>
              <w:t xml:space="preserve">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533A44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22</w:t>
            </w:r>
          </w:p>
        </w:tc>
      </w:tr>
      <w:tr w:rsidR="00F81DDA" w:rsidRPr="00F81DDA" w:rsidTr="00C33FED">
        <w:trPr>
          <w:trHeight w:val="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10.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DA" w:rsidRPr="00F81DDA" w:rsidRDefault="00F81DDA" w:rsidP="00F81DDA">
            <w:pPr>
              <w:spacing w:line="276" w:lineRule="auto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Восстановление и аннулирование записей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533A44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DDA" w:rsidRPr="00F81DDA" w:rsidRDefault="00F81DDA" w:rsidP="00F81DDA">
            <w:pPr>
              <w:spacing w:line="276" w:lineRule="auto"/>
              <w:jc w:val="center"/>
              <w:rPr>
                <w:color w:val="1F497D" w:themeColor="text2"/>
              </w:rPr>
            </w:pPr>
            <w:r w:rsidRPr="00F81DDA">
              <w:rPr>
                <w:color w:val="1F497D" w:themeColor="text2"/>
              </w:rPr>
              <w:t>0</w:t>
            </w:r>
          </w:p>
        </w:tc>
      </w:tr>
    </w:tbl>
    <w:p w:rsidR="00136C71" w:rsidRPr="00F81DDA" w:rsidRDefault="00136C71" w:rsidP="000B67B1">
      <w:pPr>
        <w:spacing w:line="276" w:lineRule="auto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bookmarkStart w:id="0" w:name="_GoBack"/>
      <w:bookmarkEnd w:id="0"/>
    </w:p>
    <w:sectPr w:rsidR="00136C71" w:rsidRPr="00F8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53F54"/>
    <w:multiLevelType w:val="hybridMultilevel"/>
    <w:tmpl w:val="7B782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D373BF"/>
    <w:multiLevelType w:val="hybridMultilevel"/>
    <w:tmpl w:val="EB06E5B4"/>
    <w:lvl w:ilvl="0" w:tplc="ED3A7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AB"/>
    <w:rsid w:val="00030804"/>
    <w:rsid w:val="000B67B1"/>
    <w:rsid w:val="00136C71"/>
    <w:rsid w:val="001E2239"/>
    <w:rsid w:val="002F7258"/>
    <w:rsid w:val="00314A96"/>
    <w:rsid w:val="004277AF"/>
    <w:rsid w:val="00462CB3"/>
    <w:rsid w:val="00473807"/>
    <w:rsid w:val="004930AE"/>
    <w:rsid w:val="004E1A61"/>
    <w:rsid w:val="004F1E62"/>
    <w:rsid w:val="005009AB"/>
    <w:rsid w:val="00533A44"/>
    <w:rsid w:val="00682CF9"/>
    <w:rsid w:val="00763A25"/>
    <w:rsid w:val="007F0DAF"/>
    <w:rsid w:val="008C02C2"/>
    <w:rsid w:val="008F7547"/>
    <w:rsid w:val="00941DF0"/>
    <w:rsid w:val="009617B4"/>
    <w:rsid w:val="00976E6C"/>
    <w:rsid w:val="00A10373"/>
    <w:rsid w:val="00A87536"/>
    <w:rsid w:val="00AC67D5"/>
    <w:rsid w:val="00AF78DB"/>
    <w:rsid w:val="00B01302"/>
    <w:rsid w:val="00B03751"/>
    <w:rsid w:val="00B97580"/>
    <w:rsid w:val="00C659D1"/>
    <w:rsid w:val="00D163F5"/>
    <w:rsid w:val="00D403F2"/>
    <w:rsid w:val="00DA5F09"/>
    <w:rsid w:val="00DF498A"/>
    <w:rsid w:val="00EB114F"/>
    <w:rsid w:val="00F81DDA"/>
    <w:rsid w:val="00FD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0E096-AF90-455C-93E8-D6DD63C5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75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7B1"/>
    <w:pPr>
      <w:ind w:left="720"/>
      <w:contextualSpacing/>
    </w:pPr>
  </w:style>
  <w:style w:type="table" w:styleId="a6">
    <w:name w:val="Table Grid"/>
    <w:basedOn w:val="a1"/>
    <w:uiPriority w:val="59"/>
    <w:rsid w:val="008C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Пахорукова Евгения Александровна</dc:creator>
  <cp:lastModifiedBy>ZAGS 3</cp:lastModifiedBy>
  <cp:revision>2</cp:revision>
  <cp:lastPrinted>2015-03-17T04:40:00Z</cp:lastPrinted>
  <dcterms:created xsi:type="dcterms:W3CDTF">2019-02-04T11:27:00Z</dcterms:created>
  <dcterms:modified xsi:type="dcterms:W3CDTF">2019-02-04T11:27:00Z</dcterms:modified>
</cp:coreProperties>
</file>