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ADA" w:rsidRPr="00D12D05" w:rsidRDefault="00124ADA" w:rsidP="00124ADA">
      <w:pPr>
        <w:spacing w:after="0" w:line="240" w:lineRule="auto"/>
        <w:jc w:val="right"/>
        <w:rPr>
          <w:rFonts w:ascii="Times New Roman" w:hAnsi="Times New Roman"/>
          <w:sz w:val="28"/>
          <w:szCs w:val="28"/>
        </w:rPr>
      </w:pPr>
      <w:r w:rsidRPr="00D12D05">
        <w:rPr>
          <w:rFonts w:ascii="Times New Roman" w:hAnsi="Times New Roman"/>
          <w:sz w:val="28"/>
          <w:szCs w:val="28"/>
        </w:rPr>
        <w:t xml:space="preserve">Приложение </w:t>
      </w:r>
      <w:r w:rsidR="008A06AE">
        <w:rPr>
          <w:rFonts w:ascii="Times New Roman" w:hAnsi="Times New Roman"/>
          <w:sz w:val="28"/>
          <w:szCs w:val="28"/>
        </w:rPr>
        <w:t>6</w:t>
      </w:r>
    </w:p>
    <w:p w:rsidR="00124ADA" w:rsidRPr="00D12D05" w:rsidRDefault="00124ADA" w:rsidP="00124ADA">
      <w:pPr>
        <w:spacing w:after="0" w:line="240" w:lineRule="auto"/>
        <w:jc w:val="right"/>
        <w:rPr>
          <w:rFonts w:ascii="Times New Roman" w:hAnsi="Times New Roman"/>
          <w:sz w:val="28"/>
          <w:szCs w:val="28"/>
        </w:rPr>
      </w:pPr>
      <w:r>
        <w:rPr>
          <w:rFonts w:ascii="Times New Roman" w:hAnsi="Times New Roman"/>
          <w:sz w:val="28"/>
          <w:szCs w:val="28"/>
        </w:rPr>
        <w:t>к р</w:t>
      </w:r>
      <w:r w:rsidRPr="00D12D05">
        <w:rPr>
          <w:rFonts w:ascii="Times New Roman" w:hAnsi="Times New Roman"/>
          <w:sz w:val="28"/>
          <w:szCs w:val="28"/>
        </w:rPr>
        <w:t>ешению Думы г</w:t>
      </w:r>
      <w:r>
        <w:rPr>
          <w:rFonts w:ascii="Times New Roman" w:hAnsi="Times New Roman"/>
          <w:sz w:val="28"/>
          <w:szCs w:val="28"/>
        </w:rPr>
        <w:t>орода</w:t>
      </w:r>
      <w:r w:rsidRPr="00D12D05">
        <w:rPr>
          <w:rFonts w:ascii="Times New Roman" w:hAnsi="Times New Roman"/>
          <w:sz w:val="28"/>
          <w:szCs w:val="28"/>
        </w:rPr>
        <w:t xml:space="preserve"> Пыть-Яха</w:t>
      </w:r>
    </w:p>
    <w:p w:rsidR="00124ADA" w:rsidRPr="00D12D05" w:rsidRDefault="00124ADA" w:rsidP="00124ADA">
      <w:pPr>
        <w:spacing w:after="0" w:line="240" w:lineRule="auto"/>
        <w:jc w:val="right"/>
        <w:rPr>
          <w:rFonts w:ascii="Times New Roman" w:hAnsi="Times New Roman"/>
          <w:sz w:val="28"/>
          <w:szCs w:val="28"/>
        </w:rPr>
      </w:pPr>
      <w:r w:rsidRPr="00D12D05">
        <w:rPr>
          <w:rFonts w:ascii="Times New Roman" w:hAnsi="Times New Roman"/>
          <w:sz w:val="28"/>
          <w:szCs w:val="28"/>
        </w:rPr>
        <w:t xml:space="preserve">от </w:t>
      </w:r>
      <w:r>
        <w:rPr>
          <w:rFonts w:ascii="Times New Roman" w:hAnsi="Times New Roman"/>
          <w:sz w:val="28"/>
          <w:szCs w:val="28"/>
        </w:rPr>
        <w:t>___________</w:t>
      </w:r>
      <w:r w:rsidRPr="00D12D05">
        <w:rPr>
          <w:rFonts w:ascii="Times New Roman" w:hAnsi="Times New Roman"/>
          <w:sz w:val="28"/>
          <w:szCs w:val="28"/>
        </w:rPr>
        <w:t xml:space="preserve"> №</w:t>
      </w:r>
      <w:r>
        <w:rPr>
          <w:rFonts w:ascii="Times New Roman" w:hAnsi="Times New Roman"/>
          <w:sz w:val="28"/>
          <w:szCs w:val="28"/>
        </w:rPr>
        <w:t xml:space="preserve"> _____</w:t>
      </w:r>
    </w:p>
    <w:p w:rsidR="00124ADA" w:rsidRDefault="00124ADA" w:rsidP="00E619A7">
      <w:pPr>
        <w:spacing w:after="0" w:line="240" w:lineRule="auto"/>
        <w:jc w:val="right"/>
        <w:rPr>
          <w:rFonts w:ascii="Times New Roman" w:hAnsi="Times New Roman"/>
          <w:sz w:val="28"/>
          <w:szCs w:val="28"/>
        </w:rPr>
      </w:pPr>
    </w:p>
    <w:p w:rsidR="00B10E4F" w:rsidRPr="007D5CC5" w:rsidRDefault="00124ADA" w:rsidP="00B10E4F">
      <w:pPr>
        <w:spacing w:after="0" w:line="240" w:lineRule="auto"/>
        <w:jc w:val="right"/>
        <w:rPr>
          <w:rFonts w:ascii="Times New Roman" w:hAnsi="Times New Roman"/>
          <w:sz w:val="28"/>
          <w:szCs w:val="28"/>
        </w:rPr>
      </w:pPr>
      <w:r>
        <w:rPr>
          <w:rFonts w:ascii="Times New Roman" w:hAnsi="Times New Roman"/>
          <w:sz w:val="28"/>
          <w:szCs w:val="28"/>
        </w:rPr>
        <w:t>«</w:t>
      </w:r>
      <w:r w:rsidR="00B10E4F" w:rsidRPr="007D5CC5">
        <w:rPr>
          <w:rFonts w:ascii="Times New Roman" w:hAnsi="Times New Roman"/>
          <w:sz w:val="28"/>
          <w:szCs w:val="28"/>
        </w:rPr>
        <w:t>Приложение</w:t>
      </w:r>
      <w:r w:rsidR="00B10E4F">
        <w:rPr>
          <w:rFonts w:ascii="Times New Roman" w:hAnsi="Times New Roman"/>
          <w:sz w:val="28"/>
          <w:szCs w:val="28"/>
        </w:rPr>
        <w:t xml:space="preserve"> </w:t>
      </w:r>
      <w:r w:rsidR="00997C6E">
        <w:rPr>
          <w:rFonts w:ascii="Times New Roman" w:hAnsi="Times New Roman"/>
          <w:sz w:val="28"/>
          <w:szCs w:val="28"/>
        </w:rPr>
        <w:t>8</w:t>
      </w:r>
    </w:p>
    <w:p w:rsidR="00B10E4F" w:rsidRPr="007D5CC5" w:rsidRDefault="00B10E4F" w:rsidP="00B10E4F">
      <w:pPr>
        <w:spacing w:after="0" w:line="240" w:lineRule="auto"/>
        <w:jc w:val="right"/>
        <w:rPr>
          <w:rFonts w:ascii="Times New Roman" w:hAnsi="Times New Roman"/>
          <w:sz w:val="28"/>
          <w:szCs w:val="28"/>
        </w:rPr>
      </w:pPr>
      <w:r w:rsidRPr="007D5CC5">
        <w:rPr>
          <w:rFonts w:ascii="Times New Roman" w:hAnsi="Times New Roman"/>
          <w:sz w:val="28"/>
          <w:szCs w:val="28"/>
        </w:rPr>
        <w:t>к решению Думы города Пыть-Яха</w:t>
      </w:r>
    </w:p>
    <w:p w:rsidR="00B10E4F" w:rsidRPr="007D5CC5" w:rsidRDefault="00B10E4F" w:rsidP="00B10E4F">
      <w:pPr>
        <w:spacing w:after="0" w:line="240" w:lineRule="auto"/>
        <w:jc w:val="right"/>
        <w:rPr>
          <w:rFonts w:ascii="Times New Roman" w:hAnsi="Times New Roman"/>
          <w:sz w:val="28"/>
          <w:szCs w:val="28"/>
        </w:rPr>
      </w:pPr>
      <w:r>
        <w:rPr>
          <w:rFonts w:ascii="Times New Roman" w:hAnsi="Times New Roman"/>
          <w:sz w:val="28"/>
          <w:szCs w:val="28"/>
        </w:rPr>
        <w:t xml:space="preserve">от </w:t>
      </w:r>
      <w:r w:rsidR="00F55113">
        <w:rPr>
          <w:rFonts w:ascii="Times New Roman" w:hAnsi="Times New Roman"/>
          <w:sz w:val="28"/>
          <w:szCs w:val="28"/>
        </w:rPr>
        <w:t>1</w:t>
      </w:r>
      <w:r w:rsidR="00785651">
        <w:rPr>
          <w:rFonts w:ascii="Times New Roman" w:hAnsi="Times New Roman"/>
          <w:sz w:val="28"/>
          <w:szCs w:val="28"/>
        </w:rPr>
        <w:t>4</w:t>
      </w:r>
      <w:r w:rsidR="00F55113">
        <w:rPr>
          <w:rFonts w:ascii="Times New Roman" w:hAnsi="Times New Roman"/>
          <w:sz w:val="28"/>
          <w:szCs w:val="28"/>
        </w:rPr>
        <w:t>.12.20</w:t>
      </w:r>
      <w:r w:rsidR="00785651">
        <w:rPr>
          <w:rFonts w:ascii="Times New Roman" w:hAnsi="Times New Roman"/>
          <w:sz w:val="28"/>
          <w:szCs w:val="28"/>
        </w:rPr>
        <w:t>20</w:t>
      </w:r>
      <w:r w:rsidR="00F55113">
        <w:rPr>
          <w:rFonts w:ascii="Times New Roman" w:hAnsi="Times New Roman"/>
          <w:sz w:val="28"/>
          <w:szCs w:val="28"/>
        </w:rPr>
        <w:t xml:space="preserve"> № </w:t>
      </w:r>
      <w:r w:rsidR="00785651">
        <w:rPr>
          <w:rFonts w:ascii="Times New Roman" w:hAnsi="Times New Roman"/>
          <w:sz w:val="28"/>
          <w:szCs w:val="28"/>
        </w:rPr>
        <w:t>357</w:t>
      </w:r>
    </w:p>
    <w:p w:rsidR="004A5B1D" w:rsidRPr="007D5CC5" w:rsidRDefault="004A5B1D" w:rsidP="00B10E4F">
      <w:pPr>
        <w:spacing w:after="0" w:line="240" w:lineRule="auto"/>
        <w:jc w:val="right"/>
        <w:rPr>
          <w:rFonts w:ascii="Times New Roman" w:hAnsi="Times New Roman"/>
          <w:sz w:val="28"/>
          <w:szCs w:val="28"/>
        </w:rPr>
      </w:pPr>
    </w:p>
    <w:p w:rsidR="00B10E4F" w:rsidRPr="007D5CC5" w:rsidRDefault="00B10E4F" w:rsidP="00B10E4F">
      <w:pPr>
        <w:spacing w:after="0" w:line="240" w:lineRule="auto"/>
        <w:jc w:val="center"/>
        <w:rPr>
          <w:rFonts w:ascii="Times New Roman" w:hAnsi="Times New Roman"/>
          <w:sz w:val="28"/>
          <w:szCs w:val="28"/>
        </w:rPr>
      </w:pPr>
      <w:r w:rsidRPr="007D5CC5">
        <w:rPr>
          <w:rFonts w:ascii="Times New Roman" w:hAnsi="Times New Roman"/>
          <w:sz w:val="28"/>
          <w:szCs w:val="28"/>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города Пыть-Яха на плановый период 20</w:t>
      </w:r>
      <w:r w:rsidR="00997C6E">
        <w:rPr>
          <w:rFonts w:ascii="Times New Roman" w:hAnsi="Times New Roman"/>
          <w:sz w:val="28"/>
          <w:szCs w:val="28"/>
        </w:rPr>
        <w:t>2</w:t>
      </w:r>
      <w:r w:rsidR="00785651">
        <w:rPr>
          <w:rFonts w:ascii="Times New Roman" w:hAnsi="Times New Roman"/>
          <w:sz w:val="28"/>
          <w:szCs w:val="28"/>
        </w:rPr>
        <w:t>2</w:t>
      </w:r>
      <w:r w:rsidRPr="007D5CC5">
        <w:rPr>
          <w:rFonts w:ascii="Times New Roman" w:hAnsi="Times New Roman"/>
          <w:sz w:val="28"/>
          <w:szCs w:val="28"/>
        </w:rPr>
        <w:t xml:space="preserve"> и 202</w:t>
      </w:r>
      <w:r w:rsidR="00785651">
        <w:rPr>
          <w:rFonts w:ascii="Times New Roman" w:hAnsi="Times New Roman"/>
          <w:sz w:val="28"/>
          <w:szCs w:val="28"/>
        </w:rPr>
        <w:t>3</w:t>
      </w:r>
      <w:r w:rsidRPr="007D5CC5">
        <w:rPr>
          <w:rFonts w:ascii="Times New Roman" w:hAnsi="Times New Roman"/>
          <w:sz w:val="28"/>
          <w:szCs w:val="28"/>
        </w:rPr>
        <w:t xml:space="preserve"> год</w:t>
      </w:r>
      <w:r w:rsidR="00304A86">
        <w:rPr>
          <w:rFonts w:ascii="Times New Roman" w:hAnsi="Times New Roman"/>
          <w:sz w:val="28"/>
          <w:szCs w:val="28"/>
        </w:rPr>
        <w:t>ов</w:t>
      </w:r>
    </w:p>
    <w:p w:rsidR="00A25BD3" w:rsidRPr="00E619A7" w:rsidRDefault="00A25BD3" w:rsidP="00B10E4F">
      <w:pPr>
        <w:spacing w:after="0" w:line="240" w:lineRule="auto"/>
        <w:jc w:val="right"/>
        <w:rPr>
          <w:rFonts w:ascii="Times New Roman" w:hAnsi="Times New Roman"/>
          <w:sz w:val="24"/>
          <w:szCs w:val="24"/>
        </w:rPr>
      </w:pPr>
    </w:p>
    <w:p w:rsidR="00A25BD3" w:rsidRDefault="00A25BD3" w:rsidP="00E619A7">
      <w:pPr>
        <w:spacing w:after="0" w:line="240" w:lineRule="auto"/>
        <w:jc w:val="right"/>
        <w:rPr>
          <w:rFonts w:ascii="Times New Roman" w:hAnsi="Times New Roman"/>
          <w:sz w:val="28"/>
          <w:szCs w:val="28"/>
        </w:rPr>
      </w:pPr>
      <w:r w:rsidRPr="00800A5A">
        <w:rPr>
          <w:rFonts w:ascii="Times New Roman" w:hAnsi="Times New Roman"/>
          <w:sz w:val="28"/>
          <w:szCs w:val="28"/>
        </w:rPr>
        <w:t>(тыс. рублей)</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475"/>
        <w:gridCol w:w="577"/>
        <w:gridCol w:w="1240"/>
        <w:gridCol w:w="1236"/>
      </w:tblGrid>
      <w:tr w:rsidR="00B16BF3" w:rsidRPr="00D93E8C" w:rsidTr="00B16BF3">
        <w:trPr>
          <w:cantSplit/>
          <w:trHeight w:val="20"/>
          <w:tblHeader/>
        </w:trPr>
        <w:tc>
          <w:tcPr>
            <w:tcW w:w="2779" w:type="pct"/>
            <w:vMerge w:val="restart"/>
            <w:shd w:val="clear" w:color="auto" w:fill="auto"/>
            <w:vAlign w:val="center"/>
            <w:hideMark/>
          </w:tcPr>
          <w:p w:rsidR="00B16BF3" w:rsidRPr="00B16BF3" w:rsidRDefault="00B16BF3" w:rsidP="006376B9">
            <w:pPr>
              <w:spacing w:after="0" w:line="240" w:lineRule="auto"/>
              <w:jc w:val="center"/>
              <w:rPr>
                <w:rFonts w:ascii="Times New Roman" w:eastAsia="Times New Roman" w:hAnsi="Times New Roman"/>
                <w:color w:val="000000"/>
                <w:sz w:val="20"/>
                <w:szCs w:val="20"/>
              </w:rPr>
            </w:pPr>
            <w:r w:rsidRPr="00B16BF3">
              <w:rPr>
                <w:rFonts w:ascii="Times New Roman" w:eastAsia="Times New Roman" w:hAnsi="Times New Roman"/>
                <w:color w:val="000000"/>
                <w:sz w:val="20"/>
                <w:szCs w:val="20"/>
              </w:rPr>
              <w:t>Наименование</w:t>
            </w:r>
          </w:p>
        </w:tc>
        <w:tc>
          <w:tcPr>
            <w:tcW w:w="723" w:type="pct"/>
            <w:vMerge w:val="restart"/>
            <w:shd w:val="clear" w:color="auto" w:fill="auto"/>
            <w:vAlign w:val="center"/>
            <w:hideMark/>
          </w:tcPr>
          <w:p w:rsidR="00B16BF3" w:rsidRPr="00B16BF3" w:rsidRDefault="00B16BF3" w:rsidP="006376B9">
            <w:pPr>
              <w:spacing w:after="0" w:line="240" w:lineRule="auto"/>
              <w:jc w:val="center"/>
              <w:rPr>
                <w:rFonts w:ascii="Times New Roman" w:eastAsia="Times New Roman" w:hAnsi="Times New Roman"/>
                <w:color w:val="000000"/>
                <w:sz w:val="20"/>
                <w:szCs w:val="20"/>
              </w:rPr>
            </w:pPr>
            <w:r w:rsidRPr="00B16BF3">
              <w:rPr>
                <w:rFonts w:ascii="Times New Roman" w:eastAsia="Times New Roman" w:hAnsi="Times New Roman"/>
                <w:color w:val="000000"/>
                <w:sz w:val="20"/>
                <w:szCs w:val="20"/>
              </w:rPr>
              <w:t>ЦСР</w:t>
            </w:r>
          </w:p>
        </w:tc>
        <w:tc>
          <w:tcPr>
            <w:tcW w:w="283" w:type="pct"/>
            <w:vMerge w:val="restart"/>
            <w:shd w:val="clear" w:color="auto" w:fill="auto"/>
            <w:vAlign w:val="center"/>
            <w:hideMark/>
          </w:tcPr>
          <w:p w:rsidR="00B16BF3" w:rsidRPr="00B16BF3" w:rsidRDefault="00B16BF3" w:rsidP="006376B9">
            <w:pPr>
              <w:spacing w:after="0" w:line="240" w:lineRule="auto"/>
              <w:jc w:val="center"/>
              <w:rPr>
                <w:rFonts w:ascii="Times New Roman" w:eastAsia="Times New Roman" w:hAnsi="Times New Roman"/>
                <w:color w:val="000000"/>
                <w:sz w:val="20"/>
                <w:szCs w:val="20"/>
              </w:rPr>
            </w:pPr>
            <w:r w:rsidRPr="00B16BF3">
              <w:rPr>
                <w:rFonts w:ascii="Times New Roman" w:eastAsia="Times New Roman" w:hAnsi="Times New Roman"/>
                <w:color w:val="000000"/>
                <w:sz w:val="20"/>
                <w:szCs w:val="20"/>
              </w:rPr>
              <w:t>ВР</w:t>
            </w:r>
          </w:p>
        </w:tc>
        <w:tc>
          <w:tcPr>
            <w:tcW w:w="1214" w:type="pct"/>
            <w:gridSpan w:val="2"/>
            <w:shd w:val="clear" w:color="auto" w:fill="auto"/>
            <w:noWrap/>
            <w:vAlign w:val="center"/>
            <w:hideMark/>
          </w:tcPr>
          <w:p w:rsidR="00B16BF3" w:rsidRPr="00B16BF3" w:rsidRDefault="00B16BF3" w:rsidP="006376B9">
            <w:pPr>
              <w:spacing w:after="0" w:line="240" w:lineRule="auto"/>
              <w:jc w:val="center"/>
              <w:rPr>
                <w:rFonts w:ascii="Times New Roman" w:eastAsia="Times New Roman" w:hAnsi="Times New Roman"/>
                <w:color w:val="000000"/>
                <w:sz w:val="20"/>
                <w:szCs w:val="20"/>
              </w:rPr>
            </w:pPr>
            <w:r w:rsidRPr="00B16BF3">
              <w:rPr>
                <w:rFonts w:ascii="Times New Roman" w:eastAsia="Times New Roman" w:hAnsi="Times New Roman"/>
                <w:color w:val="000000"/>
                <w:sz w:val="20"/>
                <w:szCs w:val="20"/>
              </w:rPr>
              <w:t>Сумма на год</w:t>
            </w:r>
          </w:p>
        </w:tc>
      </w:tr>
      <w:tr w:rsidR="00B16BF3" w:rsidRPr="00D93E8C" w:rsidTr="00B16BF3">
        <w:trPr>
          <w:cantSplit/>
          <w:trHeight w:val="20"/>
          <w:tblHeader/>
        </w:trPr>
        <w:tc>
          <w:tcPr>
            <w:tcW w:w="2779" w:type="pct"/>
            <w:vMerge/>
            <w:vAlign w:val="center"/>
            <w:hideMark/>
          </w:tcPr>
          <w:p w:rsidR="00B16BF3" w:rsidRPr="00B16BF3" w:rsidRDefault="00B16BF3" w:rsidP="006376B9">
            <w:pPr>
              <w:spacing w:after="0" w:line="240" w:lineRule="auto"/>
              <w:rPr>
                <w:rFonts w:ascii="Times New Roman" w:eastAsia="Times New Roman" w:hAnsi="Times New Roman"/>
                <w:color w:val="000000"/>
                <w:sz w:val="20"/>
                <w:szCs w:val="20"/>
              </w:rPr>
            </w:pPr>
          </w:p>
        </w:tc>
        <w:tc>
          <w:tcPr>
            <w:tcW w:w="723" w:type="pct"/>
            <w:vMerge/>
            <w:vAlign w:val="center"/>
            <w:hideMark/>
          </w:tcPr>
          <w:p w:rsidR="00B16BF3" w:rsidRPr="00B16BF3" w:rsidRDefault="00B16BF3" w:rsidP="006376B9">
            <w:pPr>
              <w:spacing w:after="0" w:line="240" w:lineRule="auto"/>
              <w:rPr>
                <w:rFonts w:ascii="Times New Roman" w:eastAsia="Times New Roman" w:hAnsi="Times New Roman"/>
                <w:color w:val="000000"/>
                <w:sz w:val="20"/>
                <w:szCs w:val="20"/>
              </w:rPr>
            </w:pPr>
          </w:p>
        </w:tc>
        <w:tc>
          <w:tcPr>
            <w:tcW w:w="283" w:type="pct"/>
            <w:vMerge/>
            <w:vAlign w:val="center"/>
            <w:hideMark/>
          </w:tcPr>
          <w:p w:rsidR="00B16BF3" w:rsidRPr="00B16BF3" w:rsidRDefault="00B16BF3" w:rsidP="006376B9">
            <w:pPr>
              <w:spacing w:after="0" w:line="240" w:lineRule="auto"/>
              <w:rPr>
                <w:rFonts w:ascii="Times New Roman" w:eastAsia="Times New Roman" w:hAnsi="Times New Roman"/>
                <w:color w:val="000000"/>
                <w:sz w:val="20"/>
                <w:szCs w:val="20"/>
              </w:rPr>
            </w:pPr>
          </w:p>
        </w:tc>
        <w:tc>
          <w:tcPr>
            <w:tcW w:w="608" w:type="pct"/>
            <w:shd w:val="clear" w:color="auto" w:fill="auto"/>
            <w:vAlign w:val="center"/>
            <w:hideMark/>
          </w:tcPr>
          <w:p w:rsidR="00B16BF3" w:rsidRPr="00B16BF3" w:rsidRDefault="00B16BF3" w:rsidP="006376B9">
            <w:pPr>
              <w:spacing w:after="0" w:line="240" w:lineRule="auto"/>
              <w:jc w:val="center"/>
              <w:rPr>
                <w:rFonts w:ascii="Times New Roman" w:eastAsia="Times New Roman" w:hAnsi="Times New Roman"/>
                <w:color w:val="000000"/>
                <w:sz w:val="20"/>
                <w:szCs w:val="20"/>
              </w:rPr>
            </w:pPr>
            <w:r w:rsidRPr="00B16BF3">
              <w:rPr>
                <w:rFonts w:ascii="Times New Roman" w:eastAsia="Times New Roman" w:hAnsi="Times New Roman"/>
                <w:color w:val="000000"/>
                <w:sz w:val="20"/>
                <w:szCs w:val="20"/>
              </w:rPr>
              <w:t>2022 год</w:t>
            </w:r>
          </w:p>
        </w:tc>
        <w:tc>
          <w:tcPr>
            <w:tcW w:w="606" w:type="pct"/>
            <w:shd w:val="clear" w:color="auto" w:fill="auto"/>
            <w:vAlign w:val="center"/>
            <w:hideMark/>
          </w:tcPr>
          <w:p w:rsidR="00B16BF3" w:rsidRPr="00B16BF3" w:rsidRDefault="00B16BF3" w:rsidP="006376B9">
            <w:pPr>
              <w:spacing w:after="0" w:line="240" w:lineRule="auto"/>
              <w:jc w:val="center"/>
              <w:rPr>
                <w:rFonts w:ascii="Times New Roman" w:eastAsia="Times New Roman" w:hAnsi="Times New Roman"/>
                <w:color w:val="000000"/>
                <w:sz w:val="20"/>
                <w:szCs w:val="20"/>
              </w:rPr>
            </w:pPr>
            <w:r w:rsidRPr="00B16BF3">
              <w:rPr>
                <w:rFonts w:ascii="Times New Roman" w:eastAsia="Times New Roman" w:hAnsi="Times New Roman"/>
                <w:color w:val="000000"/>
                <w:sz w:val="20"/>
                <w:szCs w:val="20"/>
              </w:rPr>
              <w:t>2023 год</w:t>
            </w:r>
          </w:p>
        </w:tc>
      </w:tr>
      <w:tr w:rsidR="00B16BF3" w:rsidRPr="00D93E8C" w:rsidTr="00B16BF3">
        <w:trPr>
          <w:cantSplit/>
          <w:trHeight w:val="20"/>
        </w:trPr>
        <w:tc>
          <w:tcPr>
            <w:tcW w:w="2779" w:type="pct"/>
            <w:shd w:val="clear" w:color="auto" w:fill="auto"/>
            <w:vAlign w:val="center"/>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w:t>
            </w:r>
          </w:p>
        </w:tc>
        <w:tc>
          <w:tcPr>
            <w:tcW w:w="723" w:type="pct"/>
            <w:shd w:val="clear" w:color="auto" w:fill="auto"/>
            <w:vAlign w:val="center"/>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w:t>
            </w:r>
          </w:p>
        </w:tc>
        <w:tc>
          <w:tcPr>
            <w:tcW w:w="283" w:type="pct"/>
            <w:shd w:val="clear" w:color="auto" w:fill="auto"/>
            <w:vAlign w:val="center"/>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3</w:t>
            </w:r>
          </w:p>
        </w:tc>
        <w:tc>
          <w:tcPr>
            <w:tcW w:w="608" w:type="pct"/>
            <w:shd w:val="clear" w:color="auto" w:fill="auto"/>
            <w:vAlign w:val="center"/>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4</w:t>
            </w:r>
          </w:p>
        </w:tc>
        <w:tc>
          <w:tcPr>
            <w:tcW w:w="606" w:type="pct"/>
            <w:shd w:val="clear" w:color="auto" w:fill="auto"/>
            <w:vAlign w:val="center"/>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Муниципальная программа "Развитие образования в городе Пыть-Яхе"</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01 0 00 00000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1 810 191,4</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1 835 077,2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Подпрограмма "Общее образование. Дополнительное образование детей"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1 587 888,6</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1 587 408,5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"Развитие системы дошкольного и общего образования"</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01 1 01 00000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2 408,0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2 408,0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мероприятий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01 1 01 99990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2 408,0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2 408,0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01 1 01 99990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2 408,0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2 408,0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бюджетным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01 1 01 99990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610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42,5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42,5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автономным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01 1 01 99990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2 365,5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2 365,5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01 1 05 00000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1 524 413,6</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1 523 933,5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01 1 05 00590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200 148,3</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200 148,3</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01 1 05 00590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200 148,3</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200 148,3</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бюджетным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01 1 05 00590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610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50 453,2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50 453,2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автономным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01 1 05 00590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149 695,1</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149 695,1</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Дополнительное финансовое обеспечение мероприятий по организации питания обучающихся</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01 1 05 20010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26 378,0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26 378,0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01 1 05 20010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26 378,0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26 378,0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бюджетным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01 1 05 20010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610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23 976,0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23 976,0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автономным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01 1 05 20010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2 402,0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2 402,0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01 1 05 53030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35 310,2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35 310,2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01 1 05 53030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35 310,2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35 310,2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бюджетным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01 1 05 53030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610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30 466,8</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30 466,8</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автономным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01 1 05 53030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4 843,4</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4 843,4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программ дошкольного образования муниципальными образовательными организациями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01 1 05 84301</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421 954,8</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421 954,8</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01 1 05 84301</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421 954,8</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421 954,8</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автономным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01 1 05 84301</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421 954,8</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421 954,8</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основных общеобразовательных программ муниципальными общеобразовательными организациями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01 1 05 84303</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804 271,5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804 271,5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01 1 05 84303</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804 271,5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804 271,5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бюджетным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01 1 05 84303</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610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573 204,2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561 614,1</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lastRenderedPageBreak/>
              <w:t>Субсидии автономным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01 1 05 84303</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231 067,3</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242 657,4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Выплата компенсации педагогическим работникам за работу по подготовке и проведению единого государственного экзамена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01 1 05 84305</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1 359,0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1 359,0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01 1 05 84305</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1 359,0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1 359,0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бюджетным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01 1 05 84305</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610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1 359,0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1 359,0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 xml:space="preserve">Организация бесплатного горячего питания обучающихся, получающих начальное </w:t>
            </w:r>
            <w:bookmarkStart w:id="0" w:name="_GoBack"/>
            <w:bookmarkEnd w:id="0"/>
            <w:r w:rsidRPr="00D93E8C">
              <w:rPr>
                <w:rFonts w:ascii="Times New Roman" w:eastAsia="Times New Roman" w:hAnsi="Times New Roman"/>
                <w:sz w:val="20"/>
                <w:szCs w:val="20"/>
              </w:rPr>
              <w:t>общее образование в государственных и муниципальных образовательных организациях</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05 L3040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34 991,8</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34 511,7</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05 L3040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34 991,8</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34 511,7</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бюджетным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05 L3040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610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25 802,4</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25 466,7</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автономным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05 L3040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9 189,4</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9 045,0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"Организация летнего отдыха и оздоровления детей и молодежи"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01 1 06 00000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12 721,4</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12 721,4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Мероприятия по организации отдыха и оздоровления детей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01 1 06 20020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2 514,4</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2 514,4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01 1 06 20020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2 514,4</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2 514,4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бюджетным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01 1 06 20020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610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2 079,3</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2 079,3</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автономным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01 1 06 20020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435,1</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435,1</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01 1 06 82050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8 165,6</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8 165,6</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01 1 06 82050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8 165,6</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8 165,6</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бюджетным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01 1 06 82050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610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4 251,7</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4 251,7</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автономным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01 1 06 82050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3 913,9</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3 913,9</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города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06 S2050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2 041,4</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2 041,4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06 S2050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2 041,4</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2 041,4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бюджетным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06 S2050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610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1 062,9</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1 062,9</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автономным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06 S2050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978,5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978,5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Муниципальная составляющая регионального проекта "Успех каждого ребенка"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E2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47 245,6</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47 245,6</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E2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29 305,0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29 305,0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E2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29 305,0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29 305,0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автономным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E2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29 305,0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29 305,0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мероприятий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E2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17 940,6</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17 940,6</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E2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17 940,6</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17 940,6</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автономным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E2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17 940,6</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17 940,6</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"Муниципальная составляющая регионального проекта "Цифровая образовательная среда"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E4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950,0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950,0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мероприятий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E4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950,0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950,0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E4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950,0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950,0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автономным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E4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950,0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950,0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Муниципальная составляющая регионального проекта "Учитель будущего"</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E5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150,0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150,0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мероприятий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E5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150,0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150,0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E5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150,0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150,0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бюджетным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1 E5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610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150,0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150,0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Подпрограмма "Молодежь Югры и допризывная подготовка"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01 3 00 00000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105 982,6</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102 327,2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lastRenderedPageBreak/>
              <w:t>Основное мероприятие "Создание условий для реализации государственной молодежной политики в муниципальном образовании"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01 3 01 00000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35 658,0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34 921,3</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01 3 01 00590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35 658,0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34 921,3</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01 3 01 00590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35 658,0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34 921,3</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бюджетным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01 3 01 00590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610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35 658,0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34 921,3</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"Обеспечение развития молодежной политики и патриотического воспитания граждан Российской Федерации"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01 3 03 00000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66 034,6</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63 115,9</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01 3 03 00590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66 034,6</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63 115,9</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01 3 03 00590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66 034,6</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63 115,9</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автономным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01 3 03 00590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66 034,6</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63 115,9</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Муниципальная составляющая регионального проекта "Социальная активность"</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3 E8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4 290,0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4 290,0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3 E8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3 E8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автономным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3 E8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социально ориентированным некоммерческим организациям на реализацию мероприятий в области молодежной политики и военно-патриотического воспитания молодежи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3 E8 61810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4 000,0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4 000,0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3 E8 61810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4 000,0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4 000,0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3 E8 61810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630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4 000,0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4 000,0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мероприятий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3 E8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250,0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250,0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3 E8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250,0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250,0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бюджетным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3 E8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610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250,0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250,0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01 4 00 00000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116 320,2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145 341,5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01 4 01 00000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114 643,1</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143 616,8</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01 4 01 84030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71 208,0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100 181,7</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01 4 01 84030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71 208,0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100 181,7</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бюджетным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01 4 01 84030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610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60 171,3</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84 654,3</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автономным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01 4 01 84030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11 036,7</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15 527,4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01 4 01 84050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32 472,0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32 472,0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01 4 01 84050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1 551,4</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1 551,4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выплаты персоналу казенных учреждений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01 4 01 84050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110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1 551,4</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1 551,4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Социальное обеспечение и иные выплаты населению</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01 4 01 84050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300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30 600,0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30 600,0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01 4 01 84050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320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30 600,0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30 600,0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lastRenderedPageBreak/>
              <w:t>Предоставление субсидий бюджетным, автономным учреждениям и иным некоммерческим организациям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01 4 01 84050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320,6</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320,6</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автономным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01 4 01 84050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320,6</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320,6</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Организация и обеспечение отдыха и оздоровления детей, в том числе в этнической среде</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01 4 01 84080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10 963,1</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10 963,1</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01 4 01 84080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10 963,1</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10 963,1</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бюджетным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01 4 01 84080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610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10 963,1</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10 963,1</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"Развитие материально-технической базы образовательных организаций и учреждений молодежной политики"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01 4 03 00000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1 677,1</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1 724,7</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мероприятий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01 4 03 99990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1 677,1</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1 724,7</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01 4 03 99990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1 677,1</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1 724,7</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бюджетным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01 4 03 99990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610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1 677,1</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1 724,7</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02 0 00 00000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78 115,7</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78 279,5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Подпрограмма "Поддержка семьи, материнства и детства"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02 1 00 00000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67 531,1</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67 664,9</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"Дополнительные гарантии и дополнительные меры социальной поддержки детей-сирот и детей, оставшихся без попечения родителей, лиц из их числа, а также граждан, принявших на воспитание детей, оставшихся без попечения родителей"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02 1 02 00000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61 863,6</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61 997,4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Предоставление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усыновителям, приемным родителям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02 1 02 84060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31 679,7</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28 011,1</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02 1 02 84060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1 051,2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441,1</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02 1 02 84060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1 051,2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441,1</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Социальное обеспечение и иные выплаты населению</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02 1 02 84060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300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30 628,5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27 570,0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02 1 02 84060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320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30 628,5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27 570,0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02 1 02 84310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15 209,6</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19 012,0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02 1 02 84310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400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15 209,6</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19 012,0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Бюджетные инвестиции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02 1 02 84310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410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15 209,6</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19 012,0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Осуществление деятельности по опеке и попечительству</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02 1 02 84320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14 974,3</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14 974,3</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02 1 02 84320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12 511,9</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12 511,9</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выплаты персоналу государственных (муниципальных) органов</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02 1 02 84320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12 511,9</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12 511,9</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02 1 02 84320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1 491,1</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1 491,1</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02 1 02 84320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1 491,1</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1 491,1</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02 1 02 84320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971,3</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971,3</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02 1 02 84320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630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971,3</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971,3</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"Популяризация семейных ценностей и защита интересов детей"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02 1 03 00000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5 667,5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5 667,5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02 1 03 84270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5 667,5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5 667,5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02 1 03 84270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4 998,2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4 998,2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выплаты персоналу государственных (муниципальных) органов</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02 1 03 84270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4 998,2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4 998,2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02 1 03 84270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669,3</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669,3</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02 1 03 84270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669,3</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669,3</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Подпрограмма "Развитие мер социальной поддержки отдельных категорий граждан"</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02 2 00 00000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10 584,6</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10 614,6</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"Повышение уровня материального обеспечения граждан"</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02 2 01 00000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8 313,4</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8 343,4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Пенсии за выслугу лет</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02 2 01 71010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8 293,4</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8 293,4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Социальное обеспечение и иные выплаты населению</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02 2 01 71010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300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8 293,4</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8 293,4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02 2 01 71010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320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8 293,4</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8 293,4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Единовременные выплаты неработающим пенсионерам в связи с Юбилеем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02 2 01 71020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Социальное обеспечение и иные выплаты населению</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02 2 01 71020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300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02 2 01 71020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320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"Реализация социальных гарантий отдельных категорий граждан"</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02 2 02 00000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2 271,2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2 271,2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Предоставление субсидий организациям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02 2 02 61100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2 271,2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2 271,2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бюджетные ассигнования</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02 2 02 61100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800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2 271,2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2 271,2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02 2 02 61100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810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2 271,2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2 271,2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Муниципальная программа "Культурное пространство города Пыть-Яха"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04 0 00 00000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227 467,5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227 486,2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Подпрограмма "Модернизация и развитие учреждений и организаций культуры"</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04 1 00 00000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69 643,5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69 643,5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"Развитие библиотечного дела"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04 1 01 00000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60 007,5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60 007,5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04 1 01 00590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59 313,2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59 313,2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04 1 01 00590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59 313,2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59 313,2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автономным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04 1 01 00590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59 313,2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59 313,2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Развитие сферы культуры в муниципальных образованиях Ханты-Мансийского автономного округа - Югры</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04 1 01 82520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590,1</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590,1</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04 1 01 82520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590,1</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590,1</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автономным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04 1 01 82520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590,1</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590,1</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Развитие сферы культуры в муниципальных образованиях Ханты-Мансийского автономного округа - Югры за счет средств бюджета города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04 1 01 S2520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104,2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104,2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04 1 01 S2520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104,2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104,2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автономным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04 1 01 S2520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104,2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104,2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"Развитие музейного дела"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04 1 02 00000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9 636,0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9 636,0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04 1 02 00590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9 636,0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9 636,0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04 1 02 00590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9 636,0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9 636,0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автономным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04 1 02 00590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9 636,0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9 636,0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Подпрограмма "Поддержка творческих инициатив, способствующих самореализации населения"</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04 2 00 00000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155 874,2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155 874,2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"Поддержка одаренных детей и молодежи, развитие художественного образования"</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04 2 01 00000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75 989,1</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75 989,1</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04 2 01 00590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75 989,1</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75 989,1</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lastRenderedPageBreak/>
              <w:t>Предоставление субсидий бюджетным, автономным учреждениям и иным некоммерческим организациям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04 2 01 00590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75 989,1</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75 989,1</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бюджетным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04 2 01 00590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610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75 989,1</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75 989,1</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"Развитие профессионального искусства"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04 2 02 00000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250,0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250,0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04 2 02 00590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250,0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250,0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04 2 02 00590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250,0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250,0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автономным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04 2 02 00590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250,0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250,0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"Сохранение нематериального и материального наследия Югры и продвижение культурных проектов"</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04 2 03 00000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04 2 03 00590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04 2 03 00590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автономным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04 2 03 00590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"Стимулирование культурного разнообразия в муниципальном образовании"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04 2 04 00000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79 605,1</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79 605,1</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04 2 04 00590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79 605,1</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79 605,1</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04 2 04 00590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79 605,1</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79 605,1</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автономным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04 2 04 00590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79 605,1</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79 605,1</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Подпрограмма "Организационные, экономические механизмы развития культуры, архивного дела и историко-культурного наследия"</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04 3 00 00000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315,2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333,9</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"Развитие архивного дела"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04 3 02 00000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315,2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333,9</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04 3 02 84100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315,2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333,9</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04 3 02 84100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315,2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333,9</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04 3 02 84100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315,2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333,9</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Подпрограмма "Поддержка социально-ориентированных некоммерческих организаций"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04 5 00 00000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1 634,6</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1 634,6</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"Обеспечение деятельности ресурсного центра поддержки социально ориентированных некоммерческих организаций"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04 5 01 00000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1 634,6</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1 634,6</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04 5 01 00590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1 634,6</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1 634,6</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04 5 01 00590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1 634,6</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1 634,6</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автономным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04 5 01 00590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1 634,6</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1 634,6</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Муниципальная программа "Развитие физической культуры и спорта в городе Пыть-Яхе"</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05 0 00 00000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112 826,6</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112 982,5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Подпрограмма "Развитие физической культуры и массового спорта"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05 1 00 00000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25 856,0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26 016,0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"Организация и проведение физкультурных (физкультурно-оздоровительных) мероприятий"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05 1 01 00000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930,1</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930,1</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05 1 01 00590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930,1</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930,1</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05 1 01 00590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930,1</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930,1</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автономным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05 1 01 00590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930,1</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930,1</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"Обеспечение участия в официальных физкультурных(физкультурно-оздоровительных) мероприятиях"</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05 1 03 00000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1 249,9</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1 249,9</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05 1 03 00590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1 249,9</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1 249,9</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lastRenderedPageBreak/>
              <w:t>Предоставление субсидий бюджетным, автономным учреждениям и иным некоммерческим организациям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05 1 03 00590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1 249,9</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1 249,9</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автономным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05 1 03 00590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1 249,9</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1 249,9</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05 1 04 00000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23 206,8</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23 074,0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05 1 04 00590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23 206,8</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23 074,0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05 1 04 00590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23 206,8</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23 074,0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автономным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05 1 04 00590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23 206,8</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23 074,0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«Укрепление материально-технической базы учреждений спорта»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05 1 06 00000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109,8</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402,6</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Развитие сети спортивных объектов шаговой доступности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05 1 06 82130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104,2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382,4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05 1 06 82130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104,2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382,4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автономным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05 1 06 82130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104,2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382,4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Развитие сети спортивных объектов шаговой доступности за счет средств бюджета города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05 1 06 S2130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5,6</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20,2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05 1 06 S2130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5,6</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20,2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автономным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05 1 06 S2130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5,6</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20,2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Региональный проект "Спорт-норма жизни"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05 1 P5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359,4</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359,4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05 1 P5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359,4</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359,4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05 1 P5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359,4</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359,4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автономным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05 1 P5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359,4</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359,4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Подпрограмма "Развитие спорта высших достижений и системы подготовки спортивного резерва"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05 2 00 00000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86 970,6</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86 966,5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"Организация и проведение официальных спортивных мероприятий"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05 2 01 00000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210,4</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210,4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05 2 01 00590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210,4</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210,4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05 2 01 00590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210,4</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210,4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бюджетным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05 2 01 00590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610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210,4</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210,4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"Обеспечение участия спортивных сборных команд в официальных спортивных мероприятиях"</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05 2 02 00000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2 914,6</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2 914,6</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05 2 02 00590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2 914,6</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2 914,6</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05 2 02 00590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2 914,6</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2 914,6</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бюджетным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05 2 02 00590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610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2 914,6</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2 914,6</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05 2 03 00000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82 690,5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82 686,4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05 2 03 00590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82 690,5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82 686,4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05 2 03 00590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82 690,5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82 686,4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бюджетным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05 2 03 00590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610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82 690,5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82 686,4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"Обеспечение физкультурно-спортивных организаций, осуществляющих подготовку спортивного резерва спортивным оборудованием, экипировкой и инвентарем, проведением тренировочных сборов и участием в соревнованиях"</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05 2 05 00000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955,1</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955,1</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lastRenderedPageBreak/>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05 2 05 82110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907,3</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907,3</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05 2 05 82110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907,3</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907,3</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бюджетным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05 2 05 82110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610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907,3</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907,3</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 за счет средств бюджета города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05 2 05 S2110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47,8</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47,8</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05 2 05 S2110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47,8</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47,8</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бюджетным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05 2 05 S2110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610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47,8</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47,8</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Региональный проект "Спорт-норма жизни"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05 2 P5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200,0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200,0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05 2 P5 50810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200,0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200,0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05 2 P5 50810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200,0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200,0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бюджетным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05 2 P5 50810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610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200,0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200,0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Муниципальная программа "Поддержка занятости населения в городе Пыть-Яхе"</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06 0 00 00000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9 929,8</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9 929,8</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Подпрограмма "Содействие трудоустройству граждан"</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06 1 00 00000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1 235,2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1 235,2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"Содействие улучшению положения на рынке труда не занятых трудовой деятельностью и безработных граждан"</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06 1 01 00000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1 235,2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1 235,2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мероприятий по содействию трудоустройству граждан</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06 1 01 85060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1 235,2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1 235,2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06 1 01 85060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1 235,2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1 235,2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06 1 01 85060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1 235,2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1 235,2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Подпрограмма "Улучшение условий и охраны труда в муниципальном образовании"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06 2 00 00000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8 527,1</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8 527,1</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"Совершенствование механизма управления охраной труда в муниципальном образовании"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06 2 01 00000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7 451,4</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7 451,4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06 2 01 02040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5 820,4</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5 820,4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06 2 01 02040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5 820,4</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5 820,4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выплаты персоналу государственных (муниципальных) органов</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06 2 01 02040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5 820,4</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5 820,4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Осуществление отдельных государственных полномочий в сфере трудовых отношений и государственного управления охраной труда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06 2 01 84120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1 631,0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1 631,0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06 2 01 84120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1 482,7</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1 512,7</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выплаты персоналу государственных (муниципальных) органов</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06 2 01 84120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1 482,7</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1 512,7</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06 2 01 84120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148,3</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118,3</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06 2 01 84120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148,3</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118,3</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"Предупредительные меры, направленные на снижение производственного травматизма и профессиональной заболеваемости"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06 2 02 00000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1 075,7</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1 075,7</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lastRenderedPageBreak/>
              <w:t>Реализация мероприятий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06 2 02 99990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1 075,7</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1 075,7</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06 2 02 99990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1 075,7</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1 075,7</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06 2 02 99990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1 075,7</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1 075,7</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Подпрограмма "Сопровождение инвалидов, в том числе молодого возраста, при трудоустройстве"</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06 3 00 00000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167,5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167,5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"Содействие трудоустройству граждан с инвалидностью и их адаптация на рынке труда"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06 3 01 00000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167,5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167,5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мероприятий по содействию трудоустройству граждан</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06 3 01 85060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167,5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167,5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06 3 01 85060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167,5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167,5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06 3 01 85060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167,5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167,5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Муниципальная программа "Развитие агропромышленного комплекса в городе Пыть-Яхе"</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07 0 00 00000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10 504,5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10 518,8</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Подпрограмма "Развитие отрасли животноводства"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07 1 00 00000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8 978,0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8 978,0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"Развитие животноводства"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07 1 01 00000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8 978,0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8 978,0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Поддержка и развитие животноводства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07 1 01 84350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8 978,0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8 978,0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бюджетные ассигнования</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07 1 01 84350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800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8 978,0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8 978,0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07 1 01 84350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810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8 978,0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8 978,0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Подпрограмма "Обеспечение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07 4 00 00000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1 372,5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1 386,8</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07 4 01 00000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1 372,5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1 386,8</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Проведение мероприятий по предупреждению и ликвидации болезней животных, их лечению, защите населения от болезней, общих для человека и животных</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07 4 01 84200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872,5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886,8</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07 4 01 84200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872,5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886,8</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07 4 01 84200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872,5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886,8</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Проведение мероприятий по предупреждению и ликвидации болезней животных, их лечению, защите населения от болезней, общих для человека и животных за счет средств бюджета города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07 4 01 G4200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500,0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500,0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07 4 01 G4200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500,0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500,0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07 4 01 G4200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500,0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500,0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Подпрограмма "</w:t>
            </w:r>
            <w:proofErr w:type="spellStart"/>
            <w:r w:rsidRPr="00D93E8C">
              <w:rPr>
                <w:rFonts w:ascii="Times New Roman" w:eastAsia="Times New Roman" w:hAnsi="Times New Roman"/>
                <w:sz w:val="20"/>
                <w:szCs w:val="20"/>
              </w:rPr>
              <w:t>Общепрограммные</w:t>
            </w:r>
            <w:proofErr w:type="spellEnd"/>
            <w:r w:rsidRPr="00D93E8C">
              <w:rPr>
                <w:rFonts w:ascii="Times New Roman" w:eastAsia="Times New Roman" w:hAnsi="Times New Roman"/>
                <w:sz w:val="20"/>
                <w:szCs w:val="20"/>
              </w:rPr>
              <w:t xml:space="preserve"> мероприятия"</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07 5 00 00000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154,0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154,0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"Создание общих условий функционирования и развития сельского хозяйства"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07 5 01 00000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154,0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154,0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мероприятий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07 5 01 99990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154,0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154,0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07 5 01 99990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19,0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19,0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07 5 01 99990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19,0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19,0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бюджетные ассигнования</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07 5 01 99990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800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135,0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135,0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07 5 01 99990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810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135,0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135,0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Муниципальная программа "Развитие жилищной сферы в городе Пыть-Яхе"</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08 0 00 00000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302 433,8</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278 470,4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Подпрограмма "Содействие развитию градостроительной деятельности"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08 1 00 00000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3 521,0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7 000,0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lastRenderedPageBreak/>
              <w:t>Основное мероприятие "Внесение изменений в Генеральный план города"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08 1 01 00000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3 521,0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7 000,0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Мероприятия по градостроительной деятельности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08 1 01 82761</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2 790,0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6 510,0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08 1 01 82761</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2 790,0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6 510,0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08 1 01 82761</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2 790,0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6 510,0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мероприятий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08 1 01 99990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521,0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08 1 01 99990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521,0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08 1 01 99990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521,0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Мероприятия по градостроительной деятельности за счет средств бюджета города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08 1 01 S2761</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210,0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490,0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08 1 01 S2761</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210,0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490,0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08 1 01 S2761</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210,0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490,0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Подпрограмма "Содействие развитию жилищного строительства"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08 2 00 00000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261 382,6</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234 900,6</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"Приобретение жилья для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формирования маневренного жилищного фонда, а также формирование муниципального жилищного фонда коммерческого использования, в том числе для расселения иных проживающих в приспособленных для проживания строениях граждан"</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08 2 01 00000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43 710,0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18 228,0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Приобретение жилья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08 2 01 82762</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40 650,3</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16 952,0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08 2 01 82762</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400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40 650,3</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16 952,0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Бюджетные инвестиции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08 2 01 82762</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410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40 650,3</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16 952,0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Приобретение жилья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 за счет средств бюджета города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08 2 01 S2762</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3 059,7</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1 276,0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08 2 01 S2762</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400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3 059,7</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1 276,0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Бюджетные инвестиции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08 2 01 S2762</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410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3 059,7</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1 276,0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"Демонтаж аварийного, непригодного жилищного фонда"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08 2 04 00000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1 000,0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мероприятий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08 2 04 99990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1 000,0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08 2 04 99990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1 000,0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08 2 04 99990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1 000,0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"Реализация мероприятий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08 2 07 00000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216 672,6</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216 672,6</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08 2 07 L1780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216 672,6</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216 672,6</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08 2 07 L1780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400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216 672,6</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216 672,6</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Бюджетные инвестиции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08 2 07 L1780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410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216 672,6</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216 672,6</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lastRenderedPageBreak/>
              <w:t>Подпрограмма "Обеспечение мерами государственной поддержки по улучшению жилищных условий отдельных категорий граждан"</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08 3 00 00000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12 405,9</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11 445,5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08 3 01 00000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5 670,2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4 725,1</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08 3 01 51350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3 780,2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2 835,1</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Социальное обеспечение и иные выплаты населению</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08 3 01 51350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300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3 780,2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2 835,1</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08 3 01 51350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320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3 780,2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2 835,1</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08 3 01 51760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1 890,0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1 890,0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Социальное обеспечение и иные выплаты населению</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08 3 01 51760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300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1 890,0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1 890,0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08 3 01 51760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320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1 890,0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1 890,0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"Обеспечение жильем молодых семей"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08 3 02 00000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6 716,2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6 700,9</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мероприятий по обеспечению жильем молодых семей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08 3 02 L4970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6 716,2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6 700,9</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Социальное обеспечение и иные выплаты населению</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08 3 02 L4970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300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6 716,2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6 700,9</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08 3 02 L4970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320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6 716,2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6 700,9</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"Реализацию полномочий, указанных в пунктах 3.1, 3.2 статьи 2 Закона Ханты-Мансийского автономного округа - Югры от 31 марта 2009 года N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08 3 05 00000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19,5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19,5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08 3 05 84220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19,5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19,5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08 3 05 84220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19,5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19,5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выплаты персоналу государственных (муниципальных) органов</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08 3 05 84220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19,5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19,5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Подпрограмма "Организационное обеспечение деятельности МКУ "Управление капитального строительства города Пыть-Ях"</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08 4 00 00000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25 124,3</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25 124,3</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"Реализация функций заказчика по строительству объектов, выполнение проектных, проектно-изыскательских и строительно-монтажных работ"</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08 4 01 00000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25 124,3</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25 124,3</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08 4 01 00590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25 124,3</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25 124,3</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08 4 01 00590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21 301,8</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21 301,8</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выплаты персоналу казенных учреждений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08 4 01 00590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110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21 301,8</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21 301,8</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08 4 01 00590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3 572,5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3 572,5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08 4 01 00590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3 572,5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3 572,5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бюджетные ассигнования</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08 4 01 00590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800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250,0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250,0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Уплата налогов, сборов и иных платежей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08 4 01 00590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850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250,0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250,0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Муниципальная программа "Жилищно-коммунальный комплекс и городская среда города Пыть-Яха"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09 0 00 00000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35 047,8</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27 104,6</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Подпрограмма "Поддержка частных инвестиций в жилищно-коммунальном комплексе и обеспечение безубыточной деятельности организаций коммунального комплекса"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09 3 00 00000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21 930,4</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13 987,2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"Проведение капитального ремонта (с заменой) газопроводов, систем теплоснабжения, водоснабжения и водоотведения для подготовки к осенне-зимнему периоду"</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09 3 01 00000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21 930,4</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13 987,2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09 3 01 82591</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18 640,8</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11 889,1</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09 3 01 82591</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18 640,8</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11 889,1</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09 3 01 82591</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18 640,8</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11 889,1</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города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09 3 01 S2591</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3 289,6</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2 098,1</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09 3 01 S2591</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3 289,6</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2 098,1</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09 3 01 S2591</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3 289,6</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2 098,1</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Подпрограмма "Формирование комфортной городской среды"</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09 6 00 00000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13 117,4</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13 117,4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Региональный проект "Формирование комфортной городской среды"</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09 6 F2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13 117,4</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13 117,4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программ формирования современной городской среды</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09 6 F2 55550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13 117,4</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13 117,4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09 6 F2 55550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13 117,4</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13 117,4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09 6 F2 55550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13 117,4</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13 117,4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Муниципальная программа "Профилактика правонарушений в городе Пыть-Яхе"</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10 0 00 00000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3 632,8</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3 636,8</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Подпрограмма "Профилактика правонарушений"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10 1 00 00000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3 387,8</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3 391,8</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"Обеспечение функционирования и развития систем видеонаблюдения в наиболее криминогенных общественных местах и на улицах города Пыть-Яха"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10 1 01 00000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1 437,0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1 437,0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мероприятий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10 1 01 99990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1 437,0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1 437,0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10 1 01 99990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1 437,0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1 437,0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10 1 01 99990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1 437,0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1 437,0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"Создание условий для деятельности народных дружин"</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10 1 02 00000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134,8</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134,8</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Создание условий для деятельности народных дружин</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10 1 02 82300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94,3</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94,3</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10 1 02 82300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91,0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91,0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выплаты персоналу казенных учреждений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10 1 02 82300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110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91,0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91,0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10 1 02 82300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3,3</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3,3</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10 1 02 82300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3,3</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3,3</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Создание условий для деятельности народных дружин за счет средств бюджета города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 1 02 S2300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40,5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40,5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 1 02 S2300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39,1</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39,1</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выплаты персоналу казенных учреждений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 1 02 S2300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110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39,1</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39,1</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 1 02 S2300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1,4</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 1 02 S2300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1,4</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"Осуществление государственных полномочий по созданию и обеспечению деятельности административной комиссии"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10 1 03 00000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1 741,3</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1 741,3</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10 1 03 84250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1 741,3</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1 741,3</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10 1 03 84250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1 642,8</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1 642,8</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выплаты персоналу государственных (муниципальных) органов</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10 1 03 84250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1 642,8</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1 642,8</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10 1 03 84250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98,5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98,5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10 1 03 84250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98,5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98,5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"Осуществление государственных полномочий по составлению (изменению) списков кандидатов в присяжные заседатели федеральных судов общей юрисдикции"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10 1 04 00000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3,7</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7,7</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10 1 04 51200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3,7</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7,7</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10 1 04 51200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3,7</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7,7</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10 1 04 51200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3,7</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7,7</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"Профилактика рецидивных преступлений"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10 1 06 00000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11,0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11,0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мероприятий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10 1 06 99990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11,0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11,0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10 1 06 99990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11,0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11,0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10 1 06 99990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11,0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11,0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"Организация и проведение мероприятий, направленных на профилактику правонарушений, в том числе и профилактику правонарушений несовершеннолетних"</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10 1 07 00000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мероприятий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10 1 07 99990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10 1 07 99990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10 1 07 99990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"Проведение всероссийского Дня Трезвости"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10 1 09 00000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мероприятий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10 1 09 99990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10 1 09 99990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10 1 09 99990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lastRenderedPageBreak/>
              <w:t>Подпрограмма "Профилактика незаконного оборота и потребления наркотических средств и психотропных веществ"</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10 2 00 00000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245,0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245,0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"Проведение информационной антинаркотической политики"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10 2 02 00000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245,0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245,0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мероприятий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10 2 02 99990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245,0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245,0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10 2 02 99990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245,0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245,0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10 2 02 99990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245,0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245,0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Муниципальная программа "Укрепление межнационального и межконфессионального согласия, профилактика экстремизма в городе Пыть-Яхе"</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11 0 00 00000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160,0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160,0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Подпрограмма "Укрепление межнационального и межконфессионального согласия, поддержка и развитие языков и культуры народов Российской Федерации, проживающих на территории муниципального образования, обеспечение социальной и культурной адаптации мигрантов, профилактика межнациональных (межэтнических), межконфессиональных конфликтов"</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11 1 00 00000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"Содействие религиозным организациям в культурно-просветительской и социально-значимой деятельности, направленной на развитие межнационального и межконфессионального диалога, возрождению семейных ценностей, противодействию экстремизму, национальной и религиозной нетерпимости"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11 1 02 00000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мероприятий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11 1 02 99990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11 1 02 99990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11 1 02 99990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"Укрепление общероссийской гражданской идентичности. Мероприятия, приуроченные к памятным датам в истории народов России, государственным праздникам (День Конституции России, День России, День государственного флага России, День народного единства)"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11 1 04 00000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мероприятий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11 1 04 99990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11 1 04 99990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11 1 04 99990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"Конкурс социальной рекламы (видеоролик, плакат), направленной на укрепление общероссийского гражданского единства, гармонизацию межнациональных и межконфессиональных отношений, профилактику экстремизма"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11 1 08 00000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мероприятий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11 1 08 99990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11 1 08 99990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11 1 08 99990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"Реализация мер, направленных на социальную и культурную адаптацию мигрантов, анализ их эффективности, в том числе издание и распространение информационных материалов для мигрантов"</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11 1 12 00000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мероприятий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11 1 12 99990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11 1 12 99990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11 1 12 99990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Подпрограмма "Участие в профилактике экстремизма, а также в минимизации и (или) ликвидации последствий проявлений экстремизма"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11 2 00 00000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lastRenderedPageBreak/>
              <w:t>Основное мероприятие "Проведение в образовательных организациях мероприятий по воспитанию патриотизма, культуры мирного поведения, по обучению навыкам бесконфликтного общения, а также умению отстаивать собственное мнение, противодействовать социально опасному поведению, в том числе вовлечению в экстремистскую деятельность, всеми законными средствами"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11 2 04 00000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мероприятий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11 2 04 99990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11 2 04 99990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11 2 04 99990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"Организация просветительской работы среди обучающихся общеобразовательных организаций, направленной на формирование знаний об ответственности за участие в экстремистской деятельности, разжигание межнациональной, межрелигиозной розни"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11 2 05 00000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мероприятий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11 2 05 99990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11 2 05 99990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11 2 05 99990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Муниципальная программа "Безопасность жизнедеятельности в городе Пыть-Яхе"</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12 0 00 00000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23 074,2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23 074,2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Подпрограмма "Организация и обеспечение мероприятий в сфере гражданской обороны, защиты населения и территории муниципального образования городской округ город Пыть-Ях от чрезвычайных ситуаций"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12 1 00 00000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2 525,2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2 525,2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"Переподготовка и повышение квалификации работников"</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12 1 01 00000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15,0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15,0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мероприятий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12 1 01 99990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15,0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15,0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12 1 01 99990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15,0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15,0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12 1 01 99990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15,0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15,0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"Проведение пропаганды и обучение населения способам защиты и действиям в чрезвычайных ситуациях"</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12 1 02 00000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114,0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114,0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мероприятий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12 1 02 99990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114,0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114,0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12 1 02 99990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114,0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114,0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12 1 02 99990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114,0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114,0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"Изготовление и установка информационных знаков по безопасности на водных объектах"</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12 1 03 00000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13,0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13,0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мероприятий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12 1 03 99990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13,0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13,0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12 1 03 99990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13,0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13,0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12 1 03 99990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13,0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13,0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"Повышение защиты населения и территории от угроз природного и техногенного характера"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12 1 04 00000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2 383,2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2 383,2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мероприятий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12 1 04 99990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2 383,2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2 383,2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12 1 04 99990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2 383,2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2 383,2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12 1 04 99990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2 383,2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2 383,2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Подпрограмма "Укрепление пожарной безопасности в муниципальном образовании городской округ город Пыть-Ях"</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12 2 00 00000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2 199,0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2 199,0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"Обеспечение противопожарной защиты территорий"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12 2 01 00000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2 199,0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2 199,0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Предоставление субсидий организациям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12 2 01 61100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1 243,7</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1 243,7</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бюджетные ассигнования</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12 2 01 61100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800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1 243,7</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1 243,7</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12 2 01 61100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810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1 243,7</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1 243,7</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мероприятий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12 2 01 99990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955,3</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955,3</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12 2 01 99990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955,3</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955,3</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12 2 01 99990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955,3</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955,3</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Подпрограмма "Материально-техническое и финансовое обеспечение деятельности МКУ "ЕДДС города Пыть-Яха"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12 3 00 00000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18 350,0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18 350,0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"Финансовое обеспечение осуществления МКУ "ЕДДС города Пыть-Яха" установленных видов деятельности"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12 3 01 00000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18 350,0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18 350,0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 xml:space="preserve">Расходы на обеспечение деятельности (оказание услуг) муниципальных учреждений </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12 3 01 00590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18 350,0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18 350,0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12 3 01 00590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15 267,7</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15 267,7</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выплаты персоналу казенных учреждений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12 3 01 00590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110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15 267,7</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15 267,7</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12 3 01 00590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3 080,5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3 080,5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12 3 01 00590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3 080,5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3 080,5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бюджетные ассигнования</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12 3 01 00590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800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1,8</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1,8</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Уплата налогов, сборов и иных платежей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12 3 01 00590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850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1,8</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1,8</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Муниципальная программа "Экологическая безопасность города Пыть-Яха"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13 0 00 00000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4 924,0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5 044,0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Подпрограмма "Регулирование качества окружающей среды в муниципальном образовании городской округ город Пыть-Ях"</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13 1 00 00000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967,0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497,0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"Проведение мероприятий по охране городских территорий, водного и воздушного бассейнов, почвенного покрова города от загрязнения атмосферными выбросами, бытовыми и промышленными стоками и отходами"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13 1 01 00000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470,0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мероприятий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13 1 01 99990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470,0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13 1 01 99990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470,0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13 1 01 99990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470,0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"Организация и проведении мероприятий в рамках международной экологической акции "Спасти и сохранить"</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13 1 03 00000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397,0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397,0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мероприятий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13 1 03 99990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397,0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397,0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13 1 03 99990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397,0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397,0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13 1 03 99990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397,0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397,0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"Участие в окружном конкурсе "Лучшее муниципальное образование Ханты-Мансийского автономного округа-Югры в сфере отношений, связанных с охраной окружающей среды"</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13 1 04 00000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мероприятий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13 1 04 99990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13 1 04 99990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13 1 04 99990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Подпрограмма "Развитие системы обращения с отходами производства и потребления в муниципальном образовании городской округ г. Пыть-Ях"</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13 2 00 00000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733,9</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1 323,9</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"Обеспечение регулирования деятельности по обращению с отходами производства и потребления"</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13 2 03 00000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120,9</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120,9</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lastRenderedPageBreak/>
              <w:t>Осуществление отдельных государственных полномочий Ханты-Мансийского автономного округа – Югры в сфере обращения с твердыми коммунальными отходами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13 2 03 84290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120,9</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120,9</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13 2 03 84290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114,3</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114,3</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выплаты персоналу государственных (муниципальных) органов</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13 2 03 84290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114,3</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114,3</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13 2 03 84290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6,6</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6,6</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13 2 03 84290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6,6</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6,6</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"Содержание контейнерных площадок, находящихся в муниципальной собственности (бесхозные)"</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13 2 04 00000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590,0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мероприятий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13 2 04 99990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590,0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13 2 04 99990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590,0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13 2 04 99990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590,0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"Разработка и реализация мероприятий по ликвидации несанкционированных свалок"</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13 2 05 00000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613,0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613,0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мероприятий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13 2 05 99990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613,0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613,0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13 2 05 99990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613,0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613,0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13 2 05 99990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613,0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613,0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Подпрограмма "Организация противоэпидемиологических мероприятий"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13 3 00 00000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3 223,1</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3 223,1</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"Профилактика инфекционных и паразитарных заболеваний, включая иммунопрофилактику (дезинсекция и дератизация территорий в муниципальном образовании)"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13 3 01 00000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3 223,1</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3 223,1</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Осуществление мероприятий по проведению дезинсекции и дератизации в Ханты-Мансийском автономном округе – Югре</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13 3 01 84280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3 223,1</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3 223,1</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13 3 01 84280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34,0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34,0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выплаты персоналу государственных (муниципальных) органов</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13 3 01 84280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34,0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34,0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13 3 01 84280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3 189,1</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3 189,1</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13 3 01 84280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3 189,1</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3 189,1</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Муниципальная программа "Развитие экономического потенциала города Пыть-Яха"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14 0 00 00000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3 018,5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3 018,5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Подпрограмма "Развитие малого и среднего предпринимательства"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14 3 00 00000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3 018,5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3 018,5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"Пропаганда и популяризация предпринимательской деятельности"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14 3 03 00000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мероприятий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14 3 03 99990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14 3 03 99990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14 3 03 99990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Региональный проект "Создание условий для легкого старта и комфортного ведения бизнеса"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14 3 I4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3 015,0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3 015,0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Поддержка малого и среднего предпринимательства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14 3 I4 82380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2 713,5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2 713,5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бюджетные ассигнования</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14 3 I4 82380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800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2 713,5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2 713,5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14 3 I4 82380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810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2 713,5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2 713,5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lastRenderedPageBreak/>
              <w:t>Поддержка малого и среднего предпринимательства за счет средств бюджета города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14 3 I4 S2380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301,5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301,5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бюджетные ассигнования</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14 3 I4 S2380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800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301,5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301,5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14 3 I4 S2380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810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301,5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301,5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Муниципальная программа "Цифровое развитие города Пыть-Яха"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15 0 00 00000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7 460,9</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7 460,9</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Подпрограмма "Цифровой город"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15 1 00 00000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5 831,7</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5 385,7</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"Развитие электронного муниципалитета, формирование и сопровождение информационных ресурсов и систем, обеспечение доступа к ним"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15 1 01 00000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78,0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68,0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Услуги в области информационных технологий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15 1 01 20070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78,0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68,0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15 1 01 20070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78,0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68,0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15 1 01 20070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78,0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68,0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"Развитие и сопровождение информационных систем в деятельности органов местного самоуправления"</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15 1 02 00000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4 253,7</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3 817,7</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Услуги в области информационных технологий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15 1 02 20070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4 253,7</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3 817,7</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15 1 02 20070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4 253,7</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3 817,7</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15 1 02 20070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4 253,7</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3 817,7</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"Модернизация оборудования, развитие и поддержка корпоративной сети органа местного самоуправления"</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15 1 03 00000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1 500,0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1 500,0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Услуги в области информационных технологий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15 1 03 20070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1 500,0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1 500,0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15 1 03 20070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1 500,0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1 500,0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15 1 03 20070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1 500,0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1 500,0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Подпрограмма "Создание устойчивой информационно-телекоммуникационной инфраструктуры"</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15 2 00 00000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1 629,2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2 075,2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"Развитие системы обеспечения информационной безопасности органов местного самоуправления"</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15 2 03 00000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1 629,2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2 075,2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Услуги в области информационных технологий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15 2 03 20070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1 629,2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2 075,2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15 2 03 20070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1 629,2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2 075,2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15 2 03 20070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1 629,2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2 075,2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Муниципальная программа "Современная транспортная система города Пыть-Яха"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16 0 00 00000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141 144,7</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131 144,7</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Подпрограмма "Автомобильный транспорт"</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16 1 00 00000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50 873,2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50 873,2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16 1 02 00000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50 873,2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50 873,2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мероприятий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16 1 02 99990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50 873,2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50 873,2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16 1 02 99990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50 873,2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50 873,2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16 1 02 99990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50 873,2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50 873,2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Подпрограмма "Дорожное хозяйство"</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16 2 00 00000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89 013,3</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79 013,3</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"Содержание автомобильных дорог и искусственных сооружений на них"</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16 2 01 00000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64 013,3</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64 013,3</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мероприятий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16 2 01 99990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64 013,3</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64 013,3</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16 2 01 99990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64 013,3</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64 013,3</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16 2 01 99990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64 013,3</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64 013,3</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lastRenderedPageBreak/>
              <w:t>Основное мероприятие "Строительство (реконструкция) капитальный ремонт и ремонт автомобильных дорог общего пользования местного значения"</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16 2 03 00000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25 000,0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15 000,0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мероприятий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16 2 03 99990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25 000,0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15 000,0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16 2 03 99990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25 000,0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15 000,0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16 2 03 99990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25 000,0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15 000,0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Подпрограмма "Безопасность дорожного движения"</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16 4 00 00000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1 258,2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1 258,2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"Внедрение автоматизированных и роботизированных технологий организации дорожного движения и контроля за соблюдением правил дорожного движения"</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16 4 01 00000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1 258,2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1 258,2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мероприятий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16 4 01 99990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1 258,2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1 258,2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16 4 01 99990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1 258,2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1 258,2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16 4 01 99990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1 258,2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1 258,2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Муниципальная программа "Управление муниципальными финансами в городе Пыть-Яхе"</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17 0 00 00000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12 339,5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10 786,5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Подпрограмма "Формирование резервных средств в бюджете города"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17 3 00 00000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12 339,5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10 786,5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"Формирование в бюджете города резервного фонда Администрации города в соответствии с требованиями Бюджетного кодекса Российской Федерации"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17 3 01 00000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500,0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500,0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Резервный фонд администрации города Пыть-Ях</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17 3 01 20220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500,0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500,0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бюджетные ассигнования</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17 3 01 20220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800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500,0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500,0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Резервные средства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17 3 01 20220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870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500,0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500,0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"Резервирование бюджетных ассигнований с целью последующего их распределения между главными распорядителями бюджетных средств при наступлении установленных условий"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17 3 02 00000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11 839,5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10 286,5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мероприятий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17 3 02 99990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11 839,5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10 286,5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бюджетные ассигнования</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17 3 02 99990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800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11 839,5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10 286,5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Резервные средства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17 3 02 99990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870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11 839,5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10 286,5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Муниципальная программа "Развитие гражданского общества в городе Пыть-Яхе"</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18 0 00 00000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30 120,9</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30 120,9</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Подпрограмма "Создание условий для развития гражданских инициатив"</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18 1 00 00000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1 574,0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1 574,0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"Финансовая поддержка проектов социально ориентированных некоммерческих организаций, не являющихся государственными (муниципальными) учреждениями, осуществляющих деятельность на территории муниципального образования городской округ город Пыть-Ях на развитие гражданского общества"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18 1 01 00000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1 574,0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1 574,0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социально ориентированным некоммерческим организациям на реализацию социально значимых программ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18 1 01 61820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1 574,0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1 574,0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18 1 01 61820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1 574,0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1 574,0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18 1 01 61820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630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1 574,0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1 574,0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город Пыть-Ях"</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18 2 00 00000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28 546,9</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28 546,9</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"Обеспечение открытости органов местного самоуправления"</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18 2 01 00000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49,4</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49,4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мероприятий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18 2 01 99990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49,4</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49,4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18 2 01 99990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49,4</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49,4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18 2 01 99990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49,4</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49,4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lastRenderedPageBreak/>
              <w:t>Основное мероприятие "Организация функционирования телерадиовещания"</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18 2 02 00000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19 006,5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19 006,5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18 2 02 00590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19 006,5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19 006,5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18 2 02 00590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19 006,5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19 006,5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автономным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18 2 02 00590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19 006,5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19 006,5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"Подготовка и размещение информации о деятельности органов местного самоуправления муниципального образования городской округ Пыть-Ях в городском общественно-политическом еженедельнике "Новая Северная газета"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18 2 03 00000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9 491,0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9 491,0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18 2 03 00590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9 491,0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9 491,0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18 2 03 00590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9 491,0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9 491,0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автономным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18 2 03 00590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9 491,0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9 491,0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Муниципальная программа "Управление муниципальным имуществом города Пыть-Яха"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19 0 00 00000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18 074,1</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22 761,4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Подпрограмма "Повышение эффективности системы управления муниципальным имуществом"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19 1 00 00000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9 974,1</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22 761,4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"Управление и распоряжение муниципальным имуществом"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19 1 01 00000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2 508,6</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2 508,6</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мероприятий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19 1 01 99990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2 508,6</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2 508,6</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19 1 01 99990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2 508,6</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2 508,6</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19 1 01 99990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2 508,6</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2 508,6</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"Обеспечение надлежащего уровня эксплуатации муниципального имущества"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19 1 02 00000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7 435,5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18 592,8</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Предоставление субсидий организациям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19 1 02 61100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1 000,0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1 000,0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бюджетные ассигнования</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19 1 02 61100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800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1 000,0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1 000,0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19 1 02 61100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810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1 000,0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1 000,0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мероприятий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19 1 02 99990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6 435,5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17 592,8</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19 1 02 99990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6 365,5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17 522,8</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19 1 02 99990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6 365,5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17 522,8</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бюджетные ассигнования</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19 1 02 99990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800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70,0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70,0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Уплата налогов, сборов и иных платежей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19 1 02 99990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850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70,0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70,0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""Проведение мероприятий по землеустройству и землепользованию"</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19 1 03 00000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1 660,0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мероприятий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19 1 03 99990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1 660,0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19 1 03 99990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1 660,0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19 1 03 99990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1 660,0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Подпрограмма "Ресурсное обеспечение органов местного самоуправления"</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19 2 00 00000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8 100,0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"Обеспечение деятельности органов местного самоуправления"</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19 2 01 00000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8 100,0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мероприятий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19 2 01 99990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8 100,0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19 2 01 99990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8 100,0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19 2 01 99990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8 100,0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Муниципальная программа "Развитие муниципальной службы в городе Пыть-Яхе"</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20 0 00 00000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475 099,9</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475 073,1</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Подпрограмма "Повышение профессионального уровня муниципальных служащих и резерва управленческих кадров в городе Пыть-Яхе"</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20 1 00 00000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1 012,0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1 012,0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lastRenderedPageBreak/>
              <w:t>Основное мероприятие "Дополнительное профессиональное образование муниципальных служащих и лиц, замещающих муниципальные должности, по приоритетным и иным направлениям"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20 1 02 00000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1 012,0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1 012,0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мероприятий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20 1 02 99990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1 012,0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1 012,0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20 1 02 99990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403,7</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403,7</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выплаты персоналу государственных (муниципальных) органов</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20 1 02 99990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403,7</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403,7</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20 1 02 99990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608,3</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608,3</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20 1 02 99990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608,3</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608,3</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Подпрограмма "Создание условий для развития, повышения престижа и открытости муниципальной службы в городе Пыть-Яхе"</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20 3 00 00000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"Содействие развитию управленческой культуры и повышению престижа и муниципальной службы в городе Пыть-Яхе"</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20 3 01 00000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мероприятий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20 3 01 99990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Социальное обеспечение и иные выплаты населению</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20 3 01 99990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300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Премии и гранты</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20 3 01 99990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350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20 4 00 00000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474 027,9</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474 001,1</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20 4 01 00000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474 027,9</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474 001,1</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20 4 01 00590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192 271,4</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192 271,4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20 4 01 00590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154 651,9</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154 651,9</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выплаты персоналу казенных учреждений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20 4 01 00590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110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154 651,9</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154 651,9</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20 4 01 00590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33 913,2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33 913,2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20 4 01 00590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33 913,2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33 913,2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бюджетные ассигнования</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20 4 01 00590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800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3 706,3</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3 706,3</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Уплата налогов, сборов и иных платежей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20 4 01 00590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850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3 706,3</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3 706,3</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Высшее должностное лицо муниципального образования городской округ город Пыть-Ях</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20 4 01 02030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5 443,0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5 443,0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20 4 01 02030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5 443,0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5 443,0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выплаты персоналу государственных (муниципальных) органов</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20 4 01 02030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5 443,0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5 443,0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20 4 01 02040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267 717,6</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267 717,6</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20 4 01 02040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266 613,2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266 613,2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выплаты персоналу государственных (муниципальных) органов</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20 4 01 02040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266 613,2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266 613,2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20 4 01 02040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1 104,4</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1 104,4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20 4 01 02040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1 104,4</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1 104,4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lastRenderedPageBreak/>
              <w:t>Прочие мероприятия органов местного самоуправления</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20 4 01 02400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2 300,2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2 300,2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20 4 01 02400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2 034,2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2 034,2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20 4 01 02400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2 034,2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2 034,2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бюджетные ассигнования</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20 4 01 02400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800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266,0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266,0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Уплата налогов, сборов и иных платежей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20 4 01 02400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850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266,0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266,0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20 4 01 59300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4 083,8</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4 057,0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20 4 01 59300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4 083,8</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4 057,0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выплаты персоналу государственных (муниципальных) органов</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20 4 01 59300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4 083,8</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4 057,0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Представление к наградам и присвоение почётных званий муниципального образования</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20 4 01 72030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1 001,8</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1 001,8</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20 4 01 72030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306,8</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306,8</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20 4 01 72030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306,8</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306,8</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Социальное обеспечение и иные выплаты населению</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20 4 01 72030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300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695,0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695,0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Публичные нормативные выплаты гражданам несоциального характера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20 4 01 72030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330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695,0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695,0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 4 01 D9300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1 210,1</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1 210,1</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 4 01 D9300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988,4</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903,4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выплаты персоналу государственных (муниципальных) органов</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 4 01 D9300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988,4</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903,4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 4 01 D9300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221,7</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306,7</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 4 01 D9300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221,7</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306,7</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Муниципальная программа "Содержание городских территорий, озеленение и благоустройство в городе Пыть-Яхе"</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21 0 00 00000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61 678,2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61 528,2</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"Организация освещения улиц, территорий микрорайонов"</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21 0 01 00000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14 689,7</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14 689,7</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мероприятий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21 0 01 99990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14 689,7</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14 689,7</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21 0 01 99990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14 689,7</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14 689,7</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21 0 01 99990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14 689,7</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14 689,7</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"Организация озеленения и благоустройства территорий города, охрана, защита, воспроизводство зеленных насаждений"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21 0 02 00000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7 694,8</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7 694,8</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мероприятий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21 0 02 99990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7 694,8</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7 694,8</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21 0 02 99990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7 694,8</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7 694,8</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21 0 02 99990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7 694,8</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7 694,8</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"Содержание мест захоронения"</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21 0 03 00000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9 564,6</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9 564,6</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21 0 03 00590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9 564,6</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9 564,6</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21 0 03 00590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9 564,6</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9 564,6</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автономным учреждениям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21 0 03 00590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620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9 564,6</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9 564,6</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"Создание условий для массового отдыха жителей города и организация обустройства мест массового отдыха"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21 0 04 00000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6 493,4</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6 343,4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мероприятий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21 0 04 99990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6 493,4</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6 343,4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21 0 04 99990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6 493,4</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6 343,4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21 0 04 99990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6 493,4</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6 343,4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"Летнее и зимнее содержание городских территорий"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21 0 05 00000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23 140,7</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23 140,7</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Предоставление субсидий организациям</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21 0 05 61100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1 250,3</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1 250,3</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бюджетные ассигнования</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21 0 05 61100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800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1 250,3</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1 250,3</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21 0 05 61100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810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1 250,3</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1 250,3</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мероприятий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21 0 05 99990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21 890,4</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21 890,4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21 0 05 99990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21 890,4</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21 890,4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21 0 05 99990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21 890,4</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21 890,4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Основное мероприятие "Повышение уровня культуры населения"</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21 0 06 00000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95,0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95,0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Реализация мероприятий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21 0 06 99990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95,0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95,0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21 0 06 99990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95,0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95,0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21 0 06 99990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95,0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95,0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Непрограммные направления деятельности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40 0 00 00000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63 912,7</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102 782,8</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40 1 00 00000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19 042,0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19 042,0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40 1 01 00000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18 960,0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18 960,0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40 1 01 02040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13 731,4</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13 731,4</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40 1 01 02040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13 564,7</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13 564,7</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выплаты персоналу государственных (муниципальных) органов</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40 1 01 02040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13 564,7</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13 564,7</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40 1 01 02040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166,7</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166,7</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40 1 01 02040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166,7</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166,7</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Руководитель контрольно-счетной палаты муниципального образования и его заместители городского округа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40 1 01 02250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4 896,5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4 896,5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40 1 01 02250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4 896,5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4 896,5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выплаты персоналу государственных (муниципальных) органов</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40 1 01 02250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4 896,5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4 896,5</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Прочие мероприятия органов местного самоуправления</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40 1 01 02400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332,1</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332,1</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40 1 01 02400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302,1</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302,1</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40 1 01 02400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302,1</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302,1</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бюджетные ассигнования</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40 1 01 02400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800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Уплата налогов, сборов и иных платежей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40 1 01 02400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850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Исполнение отдельных полномочий Думы города Пыть-Яха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40 1 02 00000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82,0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82,0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Выполнение полномочий Думы города Пыть-Ях в сфере наград и почетных званий</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40 1 02 72020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82,0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82,0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40 1 02 72020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22,0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22,0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40 1 02 72020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240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22,0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22,0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Социальное обеспечение и иные выплаты населению</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40 1 02 72020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300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lastRenderedPageBreak/>
              <w:t>Публичные нормативные выплаты гражданам несоциального характера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40 1 02 72020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330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60,0</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60,0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Непрограммное направление деятельности "Осуществление первичного воинского учета на территориях, где отсутствуют военные комиссариаты"</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40 2 00 00000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5 402,2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5 466,8</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Осуществление первичного воинского учета на территориях, где отсутствуют военные комиссариаты</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40 2 00 51180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5 402,2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5 466,8</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40 2 00 51180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5 402,2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5 466,8</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Расходы на выплаты персоналу государственных (муниципальных) органов</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40 2 00 51180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120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5 402,2</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5 466,8</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Непрограммное направление деятельности "Исполнение отдельных расходных обязательств муниципального образования городской округ город Пыть-Ях"</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40 3 00 00000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39 468,5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78 274,0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Условно утверждённые расходы</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40 3 00 09990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39 468,5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78 274,0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Иные бюджетные ассигнования</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40 3 00 09990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800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39 468,5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78 274,0</w:t>
            </w:r>
          </w:p>
        </w:tc>
      </w:tr>
      <w:tr w:rsidR="00B16BF3" w:rsidRPr="00D93E8C" w:rsidTr="00B16BF3">
        <w:trPr>
          <w:cantSplit/>
          <w:trHeight w:val="20"/>
        </w:trPr>
        <w:tc>
          <w:tcPr>
            <w:tcW w:w="2779" w:type="pct"/>
            <w:shd w:val="clear" w:color="auto" w:fill="auto"/>
            <w:hideMark/>
          </w:tcPr>
          <w:p w:rsidR="00D93E8C" w:rsidRPr="00D93E8C" w:rsidRDefault="00D93E8C" w:rsidP="00D93E8C">
            <w:pPr>
              <w:spacing w:after="0" w:line="240" w:lineRule="auto"/>
              <w:rPr>
                <w:rFonts w:ascii="Times New Roman" w:eastAsia="Times New Roman" w:hAnsi="Times New Roman"/>
                <w:sz w:val="20"/>
                <w:szCs w:val="20"/>
              </w:rPr>
            </w:pPr>
            <w:r w:rsidRPr="00D93E8C">
              <w:rPr>
                <w:rFonts w:ascii="Times New Roman" w:eastAsia="Times New Roman" w:hAnsi="Times New Roman"/>
                <w:sz w:val="20"/>
                <w:szCs w:val="20"/>
              </w:rPr>
              <w:t>Резервные средства</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40 3 00 09990</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sz w:val="20"/>
                <w:szCs w:val="20"/>
              </w:rPr>
            </w:pPr>
            <w:r w:rsidRPr="00D93E8C">
              <w:rPr>
                <w:rFonts w:ascii="Times New Roman" w:eastAsia="Times New Roman" w:hAnsi="Times New Roman"/>
                <w:sz w:val="20"/>
                <w:szCs w:val="20"/>
              </w:rPr>
              <w:t>870</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39 468,5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sz w:val="20"/>
                <w:szCs w:val="20"/>
              </w:rPr>
            </w:pPr>
            <w:r w:rsidRPr="00D93E8C">
              <w:rPr>
                <w:rFonts w:ascii="Times New Roman" w:eastAsia="Times New Roman" w:hAnsi="Times New Roman"/>
                <w:sz w:val="20"/>
                <w:szCs w:val="20"/>
              </w:rPr>
              <w:t>78 274,0</w:t>
            </w:r>
          </w:p>
        </w:tc>
      </w:tr>
      <w:tr w:rsidR="00B16BF3" w:rsidRPr="00D93E8C" w:rsidTr="00B16BF3">
        <w:trPr>
          <w:cantSplit/>
          <w:trHeight w:val="20"/>
        </w:trPr>
        <w:tc>
          <w:tcPr>
            <w:tcW w:w="2779" w:type="pct"/>
            <w:shd w:val="clear" w:color="auto" w:fill="auto"/>
            <w:noWrap/>
            <w:hideMark/>
          </w:tcPr>
          <w:p w:rsidR="00D93E8C" w:rsidRPr="00D93E8C" w:rsidRDefault="00D93E8C" w:rsidP="00D93E8C">
            <w:pPr>
              <w:spacing w:after="0" w:line="240" w:lineRule="auto"/>
              <w:rPr>
                <w:rFonts w:ascii="Times New Roman" w:eastAsia="Times New Roman" w:hAnsi="Times New Roman"/>
                <w:b/>
                <w:bCs/>
                <w:sz w:val="20"/>
                <w:szCs w:val="20"/>
              </w:rPr>
            </w:pPr>
            <w:r w:rsidRPr="00D93E8C">
              <w:rPr>
                <w:rFonts w:ascii="Times New Roman" w:eastAsia="Times New Roman" w:hAnsi="Times New Roman"/>
                <w:b/>
                <w:bCs/>
                <w:sz w:val="20"/>
                <w:szCs w:val="20"/>
              </w:rPr>
              <w:t>Всего</w:t>
            </w:r>
          </w:p>
        </w:tc>
        <w:tc>
          <w:tcPr>
            <w:tcW w:w="72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b/>
                <w:bCs/>
                <w:sz w:val="20"/>
                <w:szCs w:val="20"/>
              </w:rPr>
            </w:pPr>
            <w:r w:rsidRPr="00D93E8C">
              <w:rPr>
                <w:rFonts w:ascii="Times New Roman" w:eastAsia="Times New Roman" w:hAnsi="Times New Roman"/>
                <w:b/>
                <w:bCs/>
                <w:sz w:val="20"/>
                <w:szCs w:val="20"/>
              </w:rPr>
              <w:t> </w:t>
            </w:r>
          </w:p>
        </w:tc>
        <w:tc>
          <w:tcPr>
            <w:tcW w:w="283" w:type="pct"/>
            <w:shd w:val="clear" w:color="auto" w:fill="auto"/>
            <w:noWrap/>
            <w:vAlign w:val="bottom"/>
            <w:hideMark/>
          </w:tcPr>
          <w:p w:rsidR="00D93E8C" w:rsidRPr="00D93E8C" w:rsidRDefault="00D93E8C" w:rsidP="00D93E8C">
            <w:pPr>
              <w:spacing w:after="0" w:line="240" w:lineRule="auto"/>
              <w:jc w:val="center"/>
              <w:rPr>
                <w:rFonts w:ascii="Times New Roman" w:eastAsia="Times New Roman" w:hAnsi="Times New Roman"/>
                <w:b/>
                <w:bCs/>
                <w:sz w:val="20"/>
                <w:szCs w:val="20"/>
              </w:rPr>
            </w:pPr>
            <w:r w:rsidRPr="00D93E8C">
              <w:rPr>
                <w:rFonts w:ascii="Times New Roman" w:eastAsia="Times New Roman" w:hAnsi="Times New Roman"/>
                <w:b/>
                <w:bCs/>
                <w:sz w:val="20"/>
                <w:szCs w:val="20"/>
              </w:rPr>
              <w:t> </w:t>
            </w:r>
          </w:p>
        </w:tc>
        <w:tc>
          <w:tcPr>
            <w:tcW w:w="608"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b/>
                <w:bCs/>
                <w:sz w:val="20"/>
                <w:szCs w:val="20"/>
              </w:rPr>
            </w:pPr>
            <w:r w:rsidRPr="00D93E8C">
              <w:rPr>
                <w:rFonts w:ascii="Times New Roman" w:eastAsia="Times New Roman" w:hAnsi="Times New Roman"/>
                <w:b/>
                <w:bCs/>
                <w:sz w:val="20"/>
                <w:szCs w:val="20"/>
              </w:rPr>
              <w:t>3 431 157,5</w:t>
            </w:r>
          </w:p>
        </w:tc>
        <w:tc>
          <w:tcPr>
            <w:tcW w:w="606" w:type="pct"/>
            <w:shd w:val="clear" w:color="auto" w:fill="auto"/>
            <w:vAlign w:val="bottom"/>
            <w:hideMark/>
          </w:tcPr>
          <w:p w:rsidR="00D93E8C" w:rsidRPr="00D93E8C" w:rsidRDefault="00D93E8C" w:rsidP="00D93E8C">
            <w:pPr>
              <w:spacing w:after="0" w:line="240" w:lineRule="auto"/>
              <w:jc w:val="right"/>
              <w:rPr>
                <w:rFonts w:ascii="Times New Roman" w:eastAsia="Times New Roman" w:hAnsi="Times New Roman"/>
                <w:b/>
                <w:bCs/>
                <w:sz w:val="20"/>
                <w:szCs w:val="20"/>
              </w:rPr>
            </w:pPr>
            <w:r w:rsidRPr="00D93E8C">
              <w:rPr>
                <w:rFonts w:ascii="Times New Roman" w:eastAsia="Times New Roman" w:hAnsi="Times New Roman"/>
                <w:b/>
                <w:bCs/>
                <w:sz w:val="20"/>
                <w:szCs w:val="20"/>
              </w:rPr>
              <w:t>3 456 441,0</w:t>
            </w:r>
          </w:p>
        </w:tc>
      </w:tr>
    </w:tbl>
    <w:p w:rsidR="004A5B1D" w:rsidRDefault="00800A5A" w:rsidP="00E619A7">
      <w:pPr>
        <w:spacing w:after="0" w:line="240" w:lineRule="auto"/>
        <w:jc w:val="right"/>
        <w:rPr>
          <w:rFonts w:ascii="Times New Roman" w:hAnsi="Times New Roman"/>
          <w:sz w:val="24"/>
          <w:szCs w:val="24"/>
        </w:rPr>
      </w:pPr>
      <w:r>
        <w:rPr>
          <w:rFonts w:ascii="Times New Roman" w:eastAsia="Times New Roman" w:hAnsi="Times New Roman"/>
          <w:noProof/>
          <w:sz w:val="20"/>
          <w:szCs w:val="20"/>
        </w:rPr>
        <mc:AlternateContent>
          <mc:Choice Requires="wps">
            <w:drawing>
              <wp:anchor distT="0" distB="0" distL="114300" distR="114300" simplePos="0" relativeHeight="251658240" behindDoc="0" locked="0" layoutInCell="1" allowOverlap="1">
                <wp:simplePos x="0" y="0"/>
                <wp:positionH relativeFrom="rightMargin">
                  <wp:posOffset>-76200</wp:posOffset>
                </wp:positionH>
                <wp:positionV relativeFrom="paragraph">
                  <wp:posOffset>-220345</wp:posOffset>
                </wp:positionV>
                <wp:extent cx="419100" cy="304800"/>
                <wp:effectExtent l="0" t="0" r="0" b="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F6C" w:rsidRPr="00785651" w:rsidRDefault="00D00F6C" w:rsidP="00124ADA">
                            <w:pPr>
                              <w:rPr>
                                <w:rFonts w:ascii="Times New Roman" w:hAnsi="Times New Roman"/>
                                <w:sz w:val="28"/>
                                <w:szCs w:val="28"/>
                              </w:rPr>
                            </w:pPr>
                            <w:r w:rsidRPr="00785651">
                              <w:rPr>
                                <w:rFonts w:ascii="Times New Roman" w:hAnsi="Times New Roman"/>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26" style="position:absolute;left:0;text-align:left;margin-left:-6pt;margin-top:-17.35pt;width:33pt;height:24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" filled="f" stroked="f">
                <v:textbox>
                  <w:txbxContent>
                    <w:p w:rsidR="00D00F6C" w:rsidRPr="00785651" w:rsidRDefault="00D00F6C" w:rsidP="00124ADA">
                      <w:pPr>
                        <w:rPr>
                          <w:rFonts w:ascii="Times New Roman" w:hAnsi="Times New Roman"/>
                          <w:sz w:val="28"/>
                          <w:szCs w:val="28"/>
                        </w:rPr>
                      </w:pPr>
                      <w:r w:rsidRPr="00785651">
                        <w:rPr>
                          <w:rFonts w:ascii="Times New Roman" w:hAnsi="Times New Roman"/>
                          <w:sz w:val="28"/>
                          <w:szCs w:val="28"/>
                        </w:rPr>
                        <w:t>».</w:t>
                      </w:r>
                    </w:p>
                  </w:txbxContent>
                </v:textbox>
                <w10:wrap anchorx="margin"/>
              </v:rect>
            </w:pict>
          </mc:Fallback>
        </mc:AlternateContent>
      </w:r>
    </w:p>
    <w:sectPr w:rsidR="004A5B1D" w:rsidSect="003F1B33">
      <w:headerReference w:type="even" r:id="rId7"/>
      <w:headerReference w:type="default" r:id="rId8"/>
      <w:pgSz w:w="11906" w:h="16838"/>
      <w:pgMar w:top="567" w:right="851" w:bottom="567" w:left="851" w:header="283" w:footer="283" w:gutter="0"/>
      <w:pgNumType w:start="12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F6C" w:rsidRDefault="00D00F6C" w:rsidP="00E619A7">
      <w:pPr>
        <w:spacing w:after="0" w:line="240" w:lineRule="auto"/>
      </w:pPr>
      <w:r>
        <w:separator/>
      </w:r>
    </w:p>
  </w:endnote>
  <w:endnote w:type="continuationSeparator" w:id="0">
    <w:p w:rsidR="00D00F6C" w:rsidRDefault="00D00F6C" w:rsidP="00E61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F6C" w:rsidRDefault="00D00F6C" w:rsidP="00E619A7">
      <w:pPr>
        <w:spacing w:after="0" w:line="240" w:lineRule="auto"/>
      </w:pPr>
      <w:r>
        <w:separator/>
      </w:r>
    </w:p>
  </w:footnote>
  <w:footnote w:type="continuationSeparator" w:id="0">
    <w:p w:rsidR="00D00F6C" w:rsidRDefault="00D00F6C" w:rsidP="00E619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F6C" w:rsidRDefault="00D00F6C" w:rsidP="00235214">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00F6C" w:rsidRDefault="00D00F6C" w:rsidP="00DE490E">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F6C" w:rsidRDefault="00D00F6C" w:rsidP="00C855BC">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3F1B33">
      <w:rPr>
        <w:rStyle w:val="a9"/>
        <w:noProof/>
      </w:rPr>
      <w:t>144</w:t>
    </w:r>
    <w:r>
      <w:rPr>
        <w:rStyle w:val="a9"/>
      </w:rPr>
      <w:fldChar w:fldCharType="end"/>
    </w:r>
  </w:p>
  <w:p w:rsidR="00D00F6C" w:rsidRDefault="00D00F6C" w:rsidP="00235214">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2FC"/>
    <w:rsid w:val="000530F6"/>
    <w:rsid w:val="00094519"/>
    <w:rsid w:val="000D0A5C"/>
    <w:rsid w:val="000F5406"/>
    <w:rsid w:val="001151CB"/>
    <w:rsid w:val="00124ADA"/>
    <w:rsid w:val="00161061"/>
    <w:rsid w:val="00177DB8"/>
    <w:rsid w:val="00183A30"/>
    <w:rsid w:val="001D0B8E"/>
    <w:rsid w:val="002238FA"/>
    <w:rsid w:val="00235214"/>
    <w:rsid w:val="00255EA7"/>
    <w:rsid w:val="002B68CB"/>
    <w:rsid w:val="002C7D35"/>
    <w:rsid w:val="00304A86"/>
    <w:rsid w:val="0032649C"/>
    <w:rsid w:val="003336DF"/>
    <w:rsid w:val="00397596"/>
    <w:rsid w:val="003D5DE2"/>
    <w:rsid w:val="003F1B33"/>
    <w:rsid w:val="003F2A0E"/>
    <w:rsid w:val="00420D5E"/>
    <w:rsid w:val="00434C39"/>
    <w:rsid w:val="004A5B1D"/>
    <w:rsid w:val="004B37EE"/>
    <w:rsid w:val="00527158"/>
    <w:rsid w:val="00560043"/>
    <w:rsid w:val="005C679D"/>
    <w:rsid w:val="005E765D"/>
    <w:rsid w:val="00613A7B"/>
    <w:rsid w:val="00615C20"/>
    <w:rsid w:val="00647E4B"/>
    <w:rsid w:val="00687140"/>
    <w:rsid w:val="006A3B70"/>
    <w:rsid w:val="006C47E0"/>
    <w:rsid w:val="00737498"/>
    <w:rsid w:val="00742838"/>
    <w:rsid w:val="0075166D"/>
    <w:rsid w:val="00785651"/>
    <w:rsid w:val="00800A5A"/>
    <w:rsid w:val="00806D23"/>
    <w:rsid w:val="00864841"/>
    <w:rsid w:val="00871214"/>
    <w:rsid w:val="00872C01"/>
    <w:rsid w:val="00880BB9"/>
    <w:rsid w:val="00883434"/>
    <w:rsid w:val="008A06AE"/>
    <w:rsid w:val="008C4BD3"/>
    <w:rsid w:val="008E02FC"/>
    <w:rsid w:val="00995717"/>
    <w:rsid w:val="00997C6E"/>
    <w:rsid w:val="009B1FE0"/>
    <w:rsid w:val="009D7C34"/>
    <w:rsid w:val="009F3C11"/>
    <w:rsid w:val="00A04CAA"/>
    <w:rsid w:val="00A1120E"/>
    <w:rsid w:val="00A25BD3"/>
    <w:rsid w:val="00A762F9"/>
    <w:rsid w:val="00AE02B4"/>
    <w:rsid w:val="00B10E4F"/>
    <w:rsid w:val="00B16BF3"/>
    <w:rsid w:val="00B52C9E"/>
    <w:rsid w:val="00C05FD1"/>
    <w:rsid w:val="00C822EE"/>
    <w:rsid w:val="00C855BC"/>
    <w:rsid w:val="00CB0073"/>
    <w:rsid w:val="00D00F6C"/>
    <w:rsid w:val="00D14C61"/>
    <w:rsid w:val="00D17E1A"/>
    <w:rsid w:val="00D40128"/>
    <w:rsid w:val="00D87939"/>
    <w:rsid w:val="00D93E8C"/>
    <w:rsid w:val="00DE490E"/>
    <w:rsid w:val="00E4621F"/>
    <w:rsid w:val="00E619A7"/>
    <w:rsid w:val="00E653EB"/>
    <w:rsid w:val="00F55113"/>
    <w:rsid w:val="00F7340D"/>
    <w:rsid w:val="00F83E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128F62A-844F-407A-802B-F4059707A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21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255EA7"/>
    <w:rPr>
      <w:rFonts w:cs="Times New Roman"/>
      <w:color w:val="0563C1"/>
      <w:u w:val="single"/>
    </w:rPr>
  </w:style>
  <w:style w:type="character" w:styleId="a4">
    <w:name w:val="FollowedHyperlink"/>
    <w:basedOn w:val="a0"/>
    <w:uiPriority w:val="99"/>
    <w:semiHidden/>
    <w:rsid w:val="00255EA7"/>
    <w:rPr>
      <w:rFonts w:cs="Times New Roman"/>
      <w:color w:val="954F72"/>
      <w:u w:val="single"/>
    </w:rPr>
  </w:style>
  <w:style w:type="paragraph" w:customStyle="1" w:styleId="xl64">
    <w:name w:val="xl64"/>
    <w:basedOn w:val="a"/>
    <w:uiPriority w:val="99"/>
    <w:rsid w:val="00255EA7"/>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
    <w:uiPriority w:val="99"/>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66">
    <w:name w:val="xl66"/>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67">
    <w:name w:val="xl67"/>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69">
    <w:name w:val="xl69"/>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0">
    <w:name w:val="xl70"/>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1">
    <w:name w:val="xl71"/>
    <w:basedOn w:val="a"/>
    <w:rsid w:val="00255EA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2">
    <w:name w:val="xl72"/>
    <w:basedOn w:val="a"/>
    <w:rsid w:val="00255EA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3">
    <w:name w:val="xl73"/>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4">
    <w:name w:val="xl74"/>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5">
    <w:name w:val="xl75"/>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6">
    <w:name w:val="xl76"/>
    <w:basedOn w:val="a"/>
    <w:rsid w:val="00255EA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7">
    <w:name w:val="xl77"/>
    <w:basedOn w:val="a"/>
    <w:rsid w:val="00255EA7"/>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8">
    <w:name w:val="xl78"/>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9">
    <w:name w:val="xl79"/>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0">
    <w:name w:val="xl80"/>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1">
    <w:name w:val="xl81"/>
    <w:basedOn w:val="a"/>
    <w:rsid w:val="00255EA7"/>
    <w:pPr>
      <w:pBdr>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2">
    <w:name w:val="xl82"/>
    <w:basedOn w:val="a"/>
    <w:rsid w:val="00255EA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3">
    <w:name w:val="xl83"/>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styleId="a5">
    <w:name w:val="header"/>
    <w:basedOn w:val="a"/>
    <w:link w:val="a6"/>
    <w:uiPriority w:val="99"/>
    <w:rsid w:val="00E619A7"/>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E619A7"/>
    <w:rPr>
      <w:rFonts w:cs="Times New Roman"/>
    </w:rPr>
  </w:style>
  <w:style w:type="paragraph" w:styleId="a7">
    <w:name w:val="footer"/>
    <w:basedOn w:val="a"/>
    <w:link w:val="a8"/>
    <w:uiPriority w:val="99"/>
    <w:rsid w:val="00E619A7"/>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E619A7"/>
    <w:rPr>
      <w:rFonts w:cs="Times New Roman"/>
    </w:rPr>
  </w:style>
  <w:style w:type="paragraph" w:customStyle="1" w:styleId="xl84">
    <w:name w:val="xl84"/>
    <w:basedOn w:val="a"/>
    <w:rsid w:val="00D40128"/>
    <w:pPr>
      <w:pBdr>
        <w:left w:val="single" w:sz="4" w:space="0" w:color="auto"/>
      </w:pBdr>
      <w:spacing w:before="100" w:beforeAutospacing="1" w:after="100" w:afterAutospacing="1" w:line="240" w:lineRule="auto"/>
      <w:jc w:val="right"/>
    </w:pPr>
    <w:rPr>
      <w:rFonts w:ascii="Times New Roman" w:eastAsia="Times New Roman" w:hAnsi="Times New Roman"/>
    </w:rPr>
  </w:style>
  <w:style w:type="paragraph" w:customStyle="1" w:styleId="xl85">
    <w:name w:val="xl85"/>
    <w:basedOn w:val="a"/>
    <w:rsid w:val="00D40128"/>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rPr>
  </w:style>
  <w:style w:type="paragraph" w:customStyle="1" w:styleId="xl86">
    <w:name w:val="xl86"/>
    <w:basedOn w:val="a"/>
    <w:rsid w:val="00D401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87">
    <w:name w:val="xl87"/>
    <w:basedOn w:val="a"/>
    <w:uiPriority w:val="99"/>
    <w:rsid w:val="00D401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rPr>
  </w:style>
  <w:style w:type="character" w:styleId="a9">
    <w:name w:val="page number"/>
    <w:basedOn w:val="a0"/>
    <w:uiPriority w:val="99"/>
    <w:rsid w:val="00DE490E"/>
    <w:rPr>
      <w:rFonts w:cs="Times New Roman"/>
    </w:rPr>
  </w:style>
  <w:style w:type="paragraph" w:styleId="aa">
    <w:name w:val="Balloon Text"/>
    <w:basedOn w:val="a"/>
    <w:link w:val="ab"/>
    <w:uiPriority w:val="99"/>
    <w:semiHidden/>
    <w:unhideWhenUsed/>
    <w:rsid w:val="00D8793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879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92965">
      <w:bodyDiv w:val="1"/>
      <w:marLeft w:val="0"/>
      <w:marRight w:val="0"/>
      <w:marTop w:val="0"/>
      <w:marBottom w:val="0"/>
      <w:divBdr>
        <w:top w:val="none" w:sz="0" w:space="0" w:color="auto"/>
        <w:left w:val="none" w:sz="0" w:space="0" w:color="auto"/>
        <w:bottom w:val="none" w:sz="0" w:space="0" w:color="auto"/>
        <w:right w:val="none" w:sz="0" w:space="0" w:color="auto"/>
      </w:divBdr>
    </w:div>
    <w:div w:id="205945893">
      <w:bodyDiv w:val="1"/>
      <w:marLeft w:val="0"/>
      <w:marRight w:val="0"/>
      <w:marTop w:val="0"/>
      <w:marBottom w:val="0"/>
      <w:divBdr>
        <w:top w:val="none" w:sz="0" w:space="0" w:color="auto"/>
        <w:left w:val="none" w:sz="0" w:space="0" w:color="auto"/>
        <w:bottom w:val="none" w:sz="0" w:space="0" w:color="auto"/>
        <w:right w:val="none" w:sz="0" w:space="0" w:color="auto"/>
      </w:divBdr>
    </w:div>
    <w:div w:id="257444824">
      <w:bodyDiv w:val="1"/>
      <w:marLeft w:val="0"/>
      <w:marRight w:val="0"/>
      <w:marTop w:val="0"/>
      <w:marBottom w:val="0"/>
      <w:divBdr>
        <w:top w:val="none" w:sz="0" w:space="0" w:color="auto"/>
        <w:left w:val="none" w:sz="0" w:space="0" w:color="auto"/>
        <w:bottom w:val="none" w:sz="0" w:space="0" w:color="auto"/>
        <w:right w:val="none" w:sz="0" w:space="0" w:color="auto"/>
      </w:divBdr>
    </w:div>
    <w:div w:id="264389580">
      <w:bodyDiv w:val="1"/>
      <w:marLeft w:val="0"/>
      <w:marRight w:val="0"/>
      <w:marTop w:val="0"/>
      <w:marBottom w:val="0"/>
      <w:divBdr>
        <w:top w:val="none" w:sz="0" w:space="0" w:color="auto"/>
        <w:left w:val="none" w:sz="0" w:space="0" w:color="auto"/>
        <w:bottom w:val="none" w:sz="0" w:space="0" w:color="auto"/>
        <w:right w:val="none" w:sz="0" w:space="0" w:color="auto"/>
      </w:divBdr>
    </w:div>
    <w:div w:id="833302761">
      <w:bodyDiv w:val="1"/>
      <w:marLeft w:val="0"/>
      <w:marRight w:val="0"/>
      <w:marTop w:val="0"/>
      <w:marBottom w:val="0"/>
      <w:divBdr>
        <w:top w:val="none" w:sz="0" w:space="0" w:color="auto"/>
        <w:left w:val="none" w:sz="0" w:space="0" w:color="auto"/>
        <w:bottom w:val="none" w:sz="0" w:space="0" w:color="auto"/>
        <w:right w:val="none" w:sz="0" w:space="0" w:color="auto"/>
      </w:divBdr>
    </w:div>
    <w:div w:id="1054742014">
      <w:bodyDiv w:val="1"/>
      <w:marLeft w:val="0"/>
      <w:marRight w:val="0"/>
      <w:marTop w:val="0"/>
      <w:marBottom w:val="0"/>
      <w:divBdr>
        <w:top w:val="none" w:sz="0" w:space="0" w:color="auto"/>
        <w:left w:val="none" w:sz="0" w:space="0" w:color="auto"/>
        <w:bottom w:val="none" w:sz="0" w:space="0" w:color="auto"/>
        <w:right w:val="none" w:sz="0" w:space="0" w:color="auto"/>
      </w:divBdr>
    </w:div>
    <w:div w:id="1536892588">
      <w:bodyDiv w:val="1"/>
      <w:marLeft w:val="0"/>
      <w:marRight w:val="0"/>
      <w:marTop w:val="0"/>
      <w:marBottom w:val="0"/>
      <w:divBdr>
        <w:top w:val="none" w:sz="0" w:space="0" w:color="auto"/>
        <w:left w:val="none" w:sz="0" w:space="0" w:color="auto"/>
        <w:bottom w:val="none" w:sz="0" w:space="0" w:color="auto"/>
        <w:right w:val="none" w:sz="0" w:space="0" w:color="auto"/>
      </w:divBdr>
    </w:div>
    <w:div w:id="1562061829">
      <w:bodyDiv w:val="1"/>
      <w:marLeft w:val="0"/>
      <w:marRight w:val="0"/>
      <w:marTop w:val="0"/>
      <w:marBottom w:val="0"/>
      <w:divBdr>
        <w:top w:val="none" w:sz="0" w:space="0" w:color="auto"/>
        <w:left w:val="none" w:sz="0" w:space="0" w:color="auto"/>
        <w:bottom w:val="none" w:sz="0" w:space="0" w:color="auto"/>
        <w:right w:val="none" w:sz="0" w:space="0" w:color="auto"/>
      </w:divBdr>
    </w:div>
    <w:div w:id="1575892274">
      <w:bodyDiv w:val="1"/>
      <w:marLeft w:val="0"/>
      <w:marRight w:val="0"/>
      <w:marTop w:val="0"/>
      <w:marBottom w:val="0"/>
      <w:divBdr>
        <w:top w:val="none" w:sz="0" w:space="0" w:color="auto"/>
        <w:left w:val="none" w:sz="0" w:space="0" w:color="auto"/>
        <w:bottom w:val="none" w:sz="0" w:space="0" w:color="auto"/>
        <w:right w:val="none" w:sz="0" w:space="0" w:color="auto"/>
      </w:divBdr>
    </w:div>
    <w:div w:id="1737976852">
      <w:marLeft w:val="0"/>
      <w:marRight w:val="0"/>
      <w:marTop w:val="0"/>
      <w:marBottom w:val="0"/>
      <w:divBdr>
        <w:top w:val="none" w:sz="0" w:space="0" w:color="auto"/>
        <w:left w:val="none" w:sz="0" w:space="0" w:color="auto"/>
        <w:bottom w:val="none" w:sz="0" w:space="0" w:color="auto"/>
        <w:right w:val="none" w:sz="0" w:space="0" w:color="auto"/>
      </w:divBdr>
    </w:div>
    <w:div w:id="1737976853">
      <w:marLeft w:val="0"/>
      <w:marRight w:val="0"/>
      <w:marTop w:val="0"/>
      <w:marBottom w:val="0"/>
      <w:divBdr>
        <w:top w:val="none" w:sz="0" w:space="0" w:color="auto"/>
        <w:left w:val="none" w:sz="0" w:space="0" w:color="auto"/>
        <w:bottom w:val="none" w:sz="0" w:space="0" w:color="auto"/>
        <w:right w:val="none" w:sz="0" w:space="0" w:color="auto"/>
      </w:divBdr>
    </w:div>
    <w:div w:id="1737976854">
      <w:marLeft w:val="0"/>
      <w:marRight w:val="0"/>
      <w:marTop w:val="0"/>
      <w:marBottom w:val="0"/>
      <w:divBdr>
        <w:top w:val="none" w:sz="0" w:space="0" w:color="auto"/>
        <w:left w:val="none" w:sz="0" w:space="0" w:color="auto"/>
        <w:bottom w:val="none" w:sz="0" w:space="0" w:color="auto"/>
        <w:right w:val="none" w:sz="0" w:space="0" w:color="auto"/>
      </w:divBdr>
    </w:div>
    <w:div w:id="1987850698">
      <w:bodyDiv w:val="1"/>
      <w:marLeft w:val="0"/>
      <w:marRight w:val="0"/>
      <w:marTop w:val="0"/>
      <w:marBottom w:val="0"/>
      <w:divBdr>
        <w:top w:val="none" w:sz="0" w:space="0" w:color="auto"/>
        <w:left w:val="none" w:sz="0" w:space="0" w:color="auto"/>
        <w:bottom w:val="none" w:sz="0" w:space="0" w:color="auto"/>
        <w:right w:val="none" w:sz="0" w:space="0" w:color="auto"/>
      </w:divBdr>
    </w:div>
    <w:div w:id="2006324725">
      <w:bodyDiv w:val="1"/>
      <w:marLeft w:val="0"/>
      <w:marRight w:val="0"/>
      <w:marTop w:val="0"/>
      <w:marBottom w:val="0"/>
      <w:divBdr>
        <w:top w:val="none" w:sz="0" w:space="0" w:color="auto"/>
        <w:left w:val="none" w:sz="0" w:space="0" w:color="auto"/>
        <w:bottom w:val="none" w:sz="0" w:space="0" w:color="auto"/>
        <w:right w:val="none" w:sz="0" w:space="0" w:color="auto"/>
      </w:divBdr>
    </w:div>
    <w:div w:id="2049867761">
      <w:bodyDiv w:val="1"/>
      <w:marLeft w:val="0"/>
      <w:marRight w:val="0"/>
      <w:marTop w:val="0"/>
      <w:marBottom w:val="0"/>
      <w:divBdr>
        <w:top w:val="none" w:sz="0" w:space="0" w:color="auto"/>
        <w:left w:val="none" w:sz="0" w:space="0" w:color="auto"/>
        <w:bottom w:val="none" w:sz="0" w:space="0" w:color="auto"/>
        <w:right w:val="none" w:sz="0" w:space="0" w:color="auto"/>
      </w:divBdr>
    </w:div>
    <w:div w:id="209146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A8046-3E2E-444C-90ED-8A98C22BA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24</Pages>
  <Words>12007</Words>
  <Characters>72799</Characters>
  <Application>Microsoft Office Word</Application>
  <DocSecurity>0</DocSecurity>
  <Lines>606</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Медведев</dc:creator>
  <cp:keywords/>
  <dc:description/>
  <cp:lastModifiedBy>Сергей Медведев</cp:lastModifiedBy>
  <cp:revision>55</cp:revision>
  <cp:lastPrinted>2021-10-08T06:12:00Z</cp:lastPrinted>
  <dcterms:created xsi:type="dcterms:W3CDTF">2017-11-10T11:55:00Z</dcterms:created>
  <dcterms:modified xsi:type="dcterms:W3CDTF">2021-12-16T05:34:00Z</dcterms:modified>
</cp:coreProperties>
</file>