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F79" w:rsidRPr="00EB267D" w:rsidRDefault="00CF7F68" w:rsidP="00EB267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67D">
        <w:rPr>
          <w:rFonts w:ascii="Times New Roman" w:hAnsi="Times New Roman" w:cs="Times New Roman"/>
          <w:b/>
          <w:sz w:val="28"/>
          <w:szCs w:val="28"/>
        </w:rPr>
        <w:t>Раздел 3. Достигнутые результаты улучшения</w:t>
      </w:r>
    </w:p>
    <w:p w:rsidR="00495F79" w:rsidRPr="00EB267D" w:rsidRDefault="00CF7F68" w:rsidP="00EB267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67D">
        <w:rPr>
          <w:rFonts w:ascii="Times New Roman" w:hAnsi="Times New Roman" w:cs="Times New Roman"/>
          <w:b/>
          <w:sz w:val="28"/>
          <w:szCs w:val="28"/>
        </w:rPr>
        <w:t xml:space="preserve">санитарно-эпидемиологической обстановки в г. </w:t>
      </w:r>
      <w:proofErr w:type="spellStart"/>
      <w:r w:rsidRPr="00EB267D">
        <w:rPr>
          <w:rFonts w:ascii="Times New Roman" w:hAnsi="Times New Roman" w:cs="Times New Roman"/>
          <w:b/>
          <w:sz w:val="28"/>
          <w:szCs w:val="28"/>
        </w:rPr>
        <w:t>Пыть-Ях</w:t>
      </w:r>
      <w:proofErr w:type="spellEnd"/>
      <w:r w:rsidRPr="00EB267D">
        <w:rPr>
          <w:rFonts w:ascii="Times New Roman" w:hAnsi="Times New Roman" w:cs="Times New Roman"/>
          <w:b/>
          <w:sz w:val="28"/>
          <w:szCs w:val="28"/>
        </w:rPr>
        <w:t>, имеющиеся проблемные вопросы при обеспечении</w:t>
      </w:r>
    </w:p>
    <w:p w:rsidR="00495F79" w:rsidRPr="00EB267D" w:rsidRDefault="00CF7F68" w:rsidP="00EB267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67D">
        <w:rPr>
          <w:rFonts w:ascii="Times New Roman" w:hAnsi="Times New Roman" w:cs="Times New Roman"/>
          <w:b/>
          <w:sz w:val="28"/>
          <w:szCs w:val="28"/>
        </w:rPr>
        <w:t>санитарно-эпидемиологического благополучия</w:t>
      </w:r>
    </w:p>
    <w:p w:rsidR="00CF7F68" w:rsidRPr="00EB267D" w:rsidRDefault="00CF7F68" w:rsidP="00EB267D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67D">
        <w:rPr>
          <w:rFonts w:ascii="Times New Roman" w:hAnsi="Times New Roman" w:cs="Times New Roman"/>
          <w:b/>
          <w:sz w:val="28"/>
          <w:szCs w:val="28"/>
        </w:rPr>
        <w:t>и намечаемые меры по их решению.</w:t>
      </w:r>
    </w:p>
    <w:p w:rsidR="00495F79" w:rsidRDefault="00495F79" w:rsidP="00CF7F68">
      <w:pPr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F7F68" w:rsidRPr="00CF7F68" w:rsidRDefault="00290A97" w:rsidP="00495F79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3.1. А</w:t>
      </w:r>
      <w:r w:rsidR="00CF7F68" w:rsidRPr="00CF7F68">
        <w:rPr>
          <w:rFonts w:ascii="Times New Roman" w:hAnsi="Times New Roman" w:cs="Times New Roman"/>
          <w:b/>
          <w:sz w:val="26"/>
          <w:szCs w:val="26"/>
        </w:rPr>
        <w:t>нализ и оценка эффективности достижения индикативных пок</w:t>
      </w:r>
      <w:r w:rsidR="00CF7F68" w:rsidRPr="00CF7F68">
        <w:rPr>
          <w:rFonts w:ascii="Times New Roman" w:hAnsi="Times New Roman" w:cs="Times New Roman"/>
          <w:b/>
          <w:sz w:val="26"/>
          <w:szCs w:val="26"/>
        </w:rPr>
        <w:t>а</w:t>
      </w:r>
      <w:r w:rsidR="00CF7F68" w:rsidRPr="00CF7F68">
        <w:rPr>
          <w:rFonts w:ascii="Times New Roman" w:hAnsi="Times New Roman" w:cs="Times New Roman"/>
          <w:b/>
          <w:sz w:val="26"/>
          <w:szCs w:val="26"/>
        </w:rPr>
        <w:t>зателей деятельности по улучшению санитарно-эпидемиологического бл</w:t>
      </w:r>
      <w:r w:rsidR="00CF7F68" w:rsidRPr="00CF7F68">
        <w:rPr>
          <w:rFonts w:ascii="Times New Roman" w:hAnsi="Times New Roman" w:cs="Times New Roman"/>
          <w:b/>
          <w:sz w:val="26"/>
          <w:szCs w:val="26"/>
        </w:rPr>
        <w:t>а</w:t>
      </w:r>
      <w:r w:rsidR="00CF7F68" w:rsidRPr="00CF7F68">
        <w:rPr>
          <w:rFonts w:ascii="Times New Roman" w:hAnsi="Times New Roman" w:cs="Times New Roman"/>
          <w:b/>
          <w:sz w:val="26"/>
          <w:szCs w:val="26"/>
        </w:rPr>
        <w:t>гополучия населения</w:t>
      </w:r>
      <w:r w:rsidR="00CF7F68">
        <w:rPr>
          <w:rFonts w:ascii="Times New Roman" w:hAnsi="Times New Roman" w:cs="Times New Roman"/>
          <w:b/>
          <w:sz w:val="26"/>
          <w:szCs w:val="26"/>
        </w:rPr>
        <w:t xml:space="preserve"> г. </w:t>
      </w:r>
      <w:proofErr w:type="spellStart"/>
      <w:r w:rsidR="00CF7F68">
        <w:rPr>
          <w:rFonts w:ascii="Times New Roman" w:hAnsi="Times New Roman" w:cs="Times New Roman"/>
          <w:b/>
          <w:sz w:val="26"/>
          <w:szCs w:val="26"/>
        </w:rPr>
        <w:t>Пыть-Ях</w:t>
      </w:r>
      <w:proofErr w:type="spellEnd"/>
      <w:r w:rsidR="00CF7F68" w:rsidRPr="00CF7F68">
        <w:rPr>
          <w:rFonts w:ascii="Times New Roman" w:hAnsi="Times New Roman" w:cs="Times New Roman"/>
          <w:b/>
          <w:sz w:val="26"/>
          <w:szCs w:val="26"/>
        </w:rPr>
        <w:t>.</w:t>
      </w:r>
    </w:p>
    <w:p w:rsidR="000E4A79" w:rsidRPr="00A6210E" w:rsidRDefault="00495F79" w:rsidP="000E4A79">
      <w:pPr>
        <w:tabs>
          <w:tab w:val="left" w:pos="0"/>
        </w:tabs>
        <w:ind w:right="57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E4A79">
        <w:rPr>
          <w:rFonts w:ascii="Times New Roman" w:hAnsi="Times New Roman" w:cs="Times New Roman"/>
          <w:color w:val="000000"/>
          <w:sz w:val="24"/>
          <w:szCs w:val="24"/>
        </w:rPr>
        <w:t>Благодаря эффективной и целенаправленной  деятельности ТО РПН отмечается стабилизация санитарно-эпидемиологической обстановки и улучшение ее по отдел</w:t>
      </w:r>
      <w:r w:rsidR="000E4A7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0E4A79">
        <w:rPr>
          <w:rFonts w:ascii="Times New Roman" w:hAnsi="Times New Roman" w:cs="Times New Roman"/>
          <w:color w:val="000000"/>
          <w:sz w:val="24"/>
          <w:szCs w:val="24"/>
        </w:rPr>
        <w:t>ным показателям.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3"/>
        <w:gridCol w:w="1701"/>
        <w:gridCol w:w="1559"/>
      </w:tblGrid>
      <w:tr w:rsidR="009D52A6" w:rsidRPr="009D52A6" w:rsidTr="00E3758B">
        <w:trPr>
          <w:cantSplit/>
          <w:trHeight w:val="9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A6" w:rsidRPr="009D52A6" w:rsidRDefault="00E3758B" w:rsidP="00A6210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52A6" w:rsidRPr="009D52A6">
              <w:rPr>
                <w:rFonts w:ascii="Times New Roman" w:hAnsi="Times New Roman" w:cs="Times New Roman"/>
                <w:bCs/>
              </w:rPr>
              <w:t>Показатели, характеризующие планируемый уровень достижения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A6" w:rsidRPr="009D52A6" w:rsidRDefault="009D52A6" w:rsidP="00A62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52A6">
              <w:rPr>
                <w:rFonts w:ascii="Times New Roman" w:hAnsi="Times New Roman" w:cs="Times New Roman"/>
                <w:bCs/>
              </w:rPr>
              <w:t>Един</w:t>
            </w:r>
            <w:r w:rsidRPr="009D52A6">
              <w:rPr>
                <w:rFonts w:ascii="Times New Roman" w:hAnsi="Times New Roman" w:cs="Times New Roman"/>
                <w:bCs/>
              </w:rPr>
              <w:t>и</w:t>
            </w:r>
            <w:r w:rsidRPr="009D52A6">
              <w:rPr>
                <w:rFonts w:ascii="Times New Roman" w:hAnsi="Times New Roman" w:cs="Times New Roman"/>
                <w:bCs/>
              </w:rPr>
              <w:t>ца и</w:t>
            </w:r>
            <w:r w:rsidRPr="009D52A6">
              <w:rPr>
                <w:rFonts w:ascii="Times New Roman" w:hAnsi="Times New Roman" w:cs="Times New Roman"/>
                <w:bCs/>
              </w:rPr>
              <w:t>з</w:t>
            </w:r>
            <w:r w:rsidRPr="009D52A6">
              <w:rPr>
                <w:rFonts w:ascii="Times New Roman" w:hAnsi="Times New Roman" w:cs="Times New Roman"/>
                <w:bCs/>
              </w:rPr>
              <w:t>мер</w:t>
            </w:r>
            <w:r w:rsidRPr="009D52A6">
              <w:rPr>
                <w:rFonts w:ascii="Times New Roman" w:hAnsi="Times New Roman" w:cs="Times New Roman"/>
                <w:bCs/>
              </w:rPr>
              <w:t>е</w:t>
            </w:r>
            <w:r w:rsidRPr="009D52A6">
              <w:rPr>
                <w:rFonts w:ascii="Times New Roman" w:hAnsi="Times New Roman" w:cs="Times New Roman"/>
                <w:bCs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2A6" w:rsidRPr="009D52A6" w:rsidRDefault="009D52A6" w:rsidP="00495F7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D52A6">
              <w:rPr>
                <w:rFonts w:ascii="Times New Roman" w:hAnsi="Times New Roman" w:cs="Times New Roman"/>
                <w:bCs/>
              </w:rPr>
              <w:t>Планируемые</w:t>
            </w:r>
          </w:p>
          <w:p w:rsidR="009D52A6" w:rsidRPr="009D52A6" w:rsidRDefault="009D52A6" w:rsidP="00E53F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9D52A6">
              <w:rPr>
                <w:rFonts w:ascii="Times New Roman" w:hAnsi="Times New Roman" w:cs="Times New Roman"/>
                <w:bCs/>
              </w:rPr>
              <w:t>Количестве</w:t>
            </w:r>
            <w:r w:rsidRPr="009D52A6">
              <w:rPr>
                <w:rFonts w:ascii="Times New Roman" w:hAnsi="Times New Roman" w:cs="Times New Roman"/>
                <w:bCs/>
              </w:rPr>
              <w:t>н</w:t>
            </w:r>
            <w:r w:rsidRPr="009D52A6">
              <w:rPr>
                <w:rFonts w:ascii="Times New Roman" w:hAnsi="Times New Roman" w:cs="Times New Roman"/>
                <w:bCs/>
              </w:rPr>
              <w:t>ные показате</w:t>
            </w:r>
            <w:r w:rsidR="004E265A">
              <w:rPr>
                <w:rFonts w:ascii="Times New Roman" w:hAnsi="Times New Roman" w:cs="Times New Roman"/>
                <w:bCs/>
              </w:rPr>
              <w:t>ли и показатели качества на 202</w:t>
            </w:r>
            <w:r w:rsidR="00E53FD5">
              <w:rPr>
                <w:rFonts w:ascii="Times New Roman" w:hAnsi="Times New Roman" w:cs="Times New Roman"/>
                <w:bCs/>
              </w:rPr>
              <w:t>1</w:t>
            </w:r>
            <w:r w:rsidRPr="009D52A6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2A6" w:rsidRPr="009D52A6" w:rsidRDefault="009D52A6" w:rsidP="00E53F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D52A6">
              <w:rPr>
                <w:rFonts w:ascii="Times New Roman" w:hAnsi="Times New Roman" w:cs="Times New Roman"/>
                <w:bCs/>
              </w:rPr>
              <w:t>Достигнутые Количестве</w:t>
            </w:r>
            <w:r w:rsidRPr="009D52A6">
              <w:rPr>
                <w:rFonts w:ascii="Times New Roman" w:hAnsi="Times New Roman" w:cs="Times New Roman"/>
                <w:bCs/>
              </w:rPr>
              <w:t>н</w:t>
            </w:r>
            <w:r w:rsidRPr="009D52A6">
              <w:rPr>
                <w:rFonts w:ascii="Times New Roman" w:hAnsi="Times New Roman" w:cs="Times New Roman"/>
                <w:bCs/>
              </w:rPr>
              <w:t>ные показат</w:t>
            </w:r>
            <w:r w:rsidRPr="009D52A6">
              <w:rPr>
                <w:rFonts w:ascii="Times New Roman" w:hAnsi="Times New Roman" w:cs="Times New Roman"/>
                <w:bCs/>
              </w:rPr>
              <w:t>е</w:t>
            </w:r>
            <w:r w:rsidRPr="009D52A6">
              <w:rPr>
                <w:rFonts w:ascii="Times New Roman" w:hAnsi="Times New Roman" w:cs="Times New Roman"/>
                <w:bCs/>
              </w:rPr>
              <w:t>ли и показ</w:t>
            </w:r>
            <w:r w:rsidRPr="009D52A6">
              <w:rPr>
                <w:rFonts w:ascii="Times New Roman" w:hAnsi="Times New Roman" w:cs="Times New Roman"/>
                <w:bCs/>
              </w:rPr>
              <w:t>а</w:t>
            </w:r>
            <w:r w:rsidR="000E4A79">
              <w:rPr>
                <w:rFonts w:ascii="Times New Roman" w:hAnsi="Times New Roman" w:cs="Times New Roman"/>
                <w:bCs/>
              </w:rPr>
              <w:t xml:space="preserve">тели </w:t>
            </w:r>
            <w:r w:rsidR="00290A97">
              <w:rPr>
                <w:rFonts w:ascii="Times New Roman" w:hAnsi="Times New Roman" w:cs="Times New Roman"/>
                <w:bCs/>
              </w:rPr>
              <w:t xml:space="preserve">качества по </w:t>
            </w:r>
            <w:r w:rsidR="004E265A">
              <w:rPr>
                <w:rFonts w:ascii="Times New Roman" w:hAnsi="Times New Roman" w:cs="Times New Roman"/>
                <w:bCs/>
              </w:rPr>
              <w:t>итогам  202</w:t>
            </w:r>
            <w:r w:rsidR="00E53FD5">
              <w:rPr>
                <w:rFonts w:ascii="Times New Roman" w:hAnsi="Times New Roman" w:cs="Times New Roman"/>
                <w:bCs/>
              </w:rPr>
              <w:t>1</w:t>
            </w:r>
            <w:r w:rsidRPr="009D52A6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 xml:space="preserve">Охват школьников всеми формами питания.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1C7A70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Доля детей с выраженным оздоровительным эффе</w:t>
            </w:r>
            <w:r w:rsidRPr="009D52A6">
              <w:rPr>
                <w:rFonts w:ascii="Times New Roman" w:hAnsi="Times New Roman" w:cs="Times New Roman"/>
              </w:rPr>
              <w:t>к</w:t>
            </w:r>
            <w:r w:rsidRPr="009D52A6">
              <w:rPr>
                <w:rFonts w:ascii="Times New Roman" w:hAnsi="Times New Roman" w:cs="Times New Roman"/>
              </w:rPr>
              <w:t xml:space="preserve">том в ЗОУ.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D90394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A6210E" w:rsidRPr="009D52A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5B13B9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 xml:space="preserve">Улучшение показателей санитарно-эпидемиологического благополучия на объектах надзора, а именно: ежегодное снижение удельного веса объектов, относящихся к III группе </w:t>
            </w:r>
            <w:proofErr w:type="spellStart"/>
            <w:r w:rsidRPr="009D52A6">
              <w:rPr>
                <w:rFonts w:ascii="Times New Roman" w:hAnsi="Times New Roman" w:cs="Times New Roman"/>
              </w:rPr>
              <w:t>санэпидбл</w:t>
            </w:r>
            <w:r w:rsidRPr="009D52A6">
              <w:rPr>
                <w:rFonts w:ascii="Times New Roman" w:hAnsi="Times New Roman" w:cs="Times New Roman"/>
              </w:rPr>
              <w:t>а</w:t>
            </w:r>
            <w:r w:rsidRPr="009D52A6">
              <w:rPr>
                <w:rFonts w:ascii="Times New Roman" w:hAnsi="Times New Roman" w:cs="Times New Roman"/>
              </w:rPr>
              <w:t>гополучия</w:t>
            </w:r>
            <w:proofErr w:type="spellEnd"/>
            <w:r w:rsidRPr="009D52A6">
              <w:rPr>
                <w:rFonts w:ascii="Times New Roman" w:hAnsi="Times New Roman" w:cs="Times New Roman"/>
              </w:rPr>
              <w:t xml:space="preserve">,  в том числе </w:t>
            </w:r>
            <w:proofErr w:type="gramStart"/>
            <w:r w:rsidRPr="009D52A6">
              <w:rPr>
                <w:rFonts w:ascii="Times New Roman" w:hAnsi="Times New Roman" w:cs="Times New Roman"/>
              </w:rPr>
              <w:t>по</w:t>
            </w:r>
            <w:proofErr w:type="gramEnd"/>
            <w:r w:rsidRPr="009D52A6">
              <w:rPr>
                <w:rFonts w:ascii="Times New Roman" w:hAnsi="Times New Roman" w:cs="Times New Roman"/>
              </w:rPr>
              <w:t>:</w:t>
            </w:r>
          </w:p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коммунальным объектам;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4D" w:rsidRPr="006B2D53" w:rsidRDefault="008D544D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8D544D" w:rsidRPr="006B2D53" w:rsidRDefault="008D544D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8D544D" w:rsidRPr="006B2D53" w:rsidRDefault="008D544D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BB5EF7" w:rsidRPr="006B2D53" w:rsidRDefault="008D544D" w:rsidP="00A6210E">
            <w:pPr>
              <w:jc w:val="center"/>
              <w:rPr>
                <w:rFonts w:ascii="Times New Roman" w:hAnsi="Times New Roman" w:cs="Times New Roman"/>
              </w:rPr>
            </w:pPr>
            <w:r w:rsidRPr="006B2D53">
              <w:rPr>
                <w:rFonts w:ascii="Times New Roman" w:hAnsi="Times New Roman" w:cs="Times New Roman"/>
              </w:rPr>
              <w:t>10,8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детским и подростковым учреждениям;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6B2D53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6B2D53"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предприятиям пищевой промышленности, общ</w:t>
            </w:r>
            <w:r w:rsidRPr="009D52A6">
              <w:rPr>
                <w:rFonts w:ascii="Times New Roman" w:hAnsi="Times New Roman" w:cs="Times New Roman"/>
              </w:rPr>
              <w:t>е</w:t>
            </w:r>
            <w:r w:rsidRPr="009D52A6">
              <w:rPr>
                <w:rFonts w:ascii="Times New Roman" w:hAnsi="Times New Roman" w:cs="Times New Roman"/>
              </w:rPr>
              <w:t>ственного питания и торговли пищевыми продукт</w:t>
            </w:r>
            <w:r w:rsidRPr="009D52A6">
              <w:rPr>
                <w:rFonts w:ascii="Times New Roman" w:hAnsi="Times New Roman" w:cs="Times New Roman"/>
              </w:rPr>
              <w:t>а</w:t>
            </w:r>
            <w:r w:rsidRPr="009D52A6">
              <w:rPr>
                <w:rFonts w:ascii="Times New Roman" w:hAnsi="Times New Roman" w:cs="Times New Roman"/>
              </w:rPr>
              <w:t>ми;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F70671" w:rsidRDefault="00A6210E" w:rsidP="00F70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671">
              <w:rPr>
                <w:rFonts w:ascii="Times New Roman" w:hAnsi="Times New Roman" w:cs="Times New Roman"/>
                <w:color w:val="000000" w:themeColor="text1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F70671" w:rsidRDefault="008D544D" w:rsidP="00F706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671">
              <w:rPr>
                <w:rFonts w:ascii="Times New Roman" w:hAnsi="Times New Roman" w:cs="Times New Roman"/>
                <w:color w:val="000000" w:themeColor="text1"/>
              </w:rPr>
              <w:t>7,0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промышленным предприятиям;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8D544D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6B2D53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6B2D53">
              <w:rPr>
                <w:rFonts w:ascii="Times New Roman" w:hAnsi="Times New Roman" w:cs="Times New Roman"/>
              </w:rPr>
              <w:t>14,2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 xml:space="preserve">в том числе транспортные средства;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8D544D" w:rsidRDefault="00516520" w:rsidP="00516520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A7B28" w:rsidRDefault="008D544D" w:rsidP="00A621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7B28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 xml:space="preserve">Удельный вес населения, обеспеченного   питьевой водой, отвечающей требованиям безопасности.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4E265A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lastRenderedPageBreak/>
              <w:t>Удельный вес количества предприятий, выпуска</w:t>
            </w:r>
            <w:r w:rsidRPr="009D52A6">
              <w:rPr>
                <w:rFonts w:ascii="Times New Roman" w:hAnsi="Times New Roman" w:cs="Times New Roman"/>
              </w:rPr>
              <w:t>ю</w:t>
            </w:r>
            <w:r w:rsidRPr="009D52A6">
              <w:rPr>
                <w:rFonts w:ascii="Times New Roman" w:hAnsi="Times New Roman" w:cs="Times New Roman"/>
              </w:rPr>
              <w:t>щих продукцию с содержанием йода и других ми</w:t>
            </w:r>
            <w:r w:rsidRPr="009D52A6">
              <w:rPr>
                <w:rFonts w:ascii="Times New Roman" w:hAnsi="Times New Roman" w:cs="Times New Roman"/>
              </w:rPr>
              <w:t>к</w:t>
            </w:r>
            <w:r w:rsidRPr="009D52A6">
              <w:rPr>
                <w:rFonts w:ascii="Times New Roman" w:hAnsi="Times New Roman" w:cs="Times New Roman"/>
              </w:rPr>
              <w:t xml:space="preserve">ронутриентов от общего количества предприятий молочной и хлебопекарной промышленности.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D52A6">
              <w:rPr>
                <w:rFonts w:ascii="Times New Roman" w:hAnsi="Times New Roman" w:cs="Times New Roman"/>
              </w:rPr>
              <w:t>Удельный вес работающих на промышленных пре</w:t>
            </w:r>
            <w:r w:rsidRPr="009D52A6">
              <w:rPr>
                <w:rFonts w:ascii="Times New Roman" w:hAnsi="Times New Roman" w:cs="Times New Roman"/>
              </w:rPr>
              <w:t>д</w:t>
            </w:r>
            <w:r w:rsidRPr="009D52A6">
              <w:rPr>
                <w:rFonts w:ascii="Times New Roman" w:hAnsi="Times New Roman" w:cs="Times New Roman"/>
              </w:rPr>
              <w:t xml:space="preserve">приятиях во вредных и опасных условиях труда от общего количества.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8D544D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6B2D53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6B2D53">
              <w:rPr>
                <w:rFonts w:ascii="Times New Roman" w:hAnsi="Times New Roman" w:cs="Times New Roman"/>
              </w:rPr>
              <w:t>59,6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Охват периодическими медицинскими осмотрами работающего населения во вредных и опасных усл</w:t>
            </w:r>
            <w:r w:rsidRPr="009D52A6">
              <w:rPr>
                <w:rFonts w:ascii="Times New Roman" w:hAnsi="Times New Roman" w:cs="Times New Roman"/>
              </w:rPr>
              <w:t>о</w:t>
            </w:r>
            <w:r w:rsidRPr="009D52A6">
              <w:rPr>
                <w:rFonts w:ascii="Times New Roman" w:hAnsi="Times New Roman" w:cs="Times New Roman"/>
              </w:rPr>
              <w:t xml:space="preserve">виях труда.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8D544D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6B2D53" w:rsidRDefault="00516520" w:rsidP="00A6210E">
            <w:pPr>
              <w:jc w:val="center"/>
              <w:rPr>
                <w:rFonts w:ascii="Times New Roman" w:hAnsi="Times New Roman" w:cs="Times New Roman"/>
              </w:rPr>
            </w:pPr>
            <w:r w:rsidRPr="006B2D53">
              <w:rPr>
                <w:rFonts w:ascii="Times New Roman" w:hAnsi="Times New Roman" w:cs="Times New Roman"/>
              </w:rPr>
              <w:t>98,4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Удельный вес проб не соответствующих гигиенич</w:t>
            </w:r>
            <w:r w:rsidRPr="009D52A6">
              <w:rPr>
                <w:rFonts w:ascii="Times New Roman" w:hAnsi="Times New Roman" w:cs="Times New Roman"/>
              </w:rPr>
              <w:t>е</w:t>
            </w:r>
            <w:r w:rsidRPr="009D52A6">
              <w:rPr>
                <w:rFonts w:ascii="Times New Roman" w:hAnsi="Times New Roman" w:cs="Times New Roman"/>
              </w:rPr>
              <w:t xml:space="preserve">ским нормативам, в том числе:  </w:t>
            </w:r>
          </w:p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питьевой воды, по микробиологическим показат</w:t>
            </w:r>
            <w:r w:rsidRPr="009D52A6">
              <w:rPr>
                <w:rFonts w:ascii="Times New Roman" w:hAnsi="Times New Roman" w:cs="Times New Roman"/>
              </w:rPr>
              <w:t>е</w:t>
            </w:r>
            <w:r w:rsidRPr="009D52A6">
              <w:rPr>
                <w:rFonts w:ascii="Times New Roman" w:hAnsi="Times New Roman" w:cs="Times New Roman"/>
              </w:rPr>
              <w:t>лям;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EF7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  <w:p w:rsidR="00BB5EF7" w:rsidRPr="009D52A6" w:rsidRDefault="004E265A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питьевой воды, по санитарно – химическим показ</w:t>
            </w:r>
            <w:r w:rsidRPr="009D52A6">
              <w:rPr>
                <w:rFonts w:ascii="Times New Roman" w:hAnsi="Times New Roman" w:cs="Times New Roman"/>
              </w:rPr>
              <w:t>а</w:t>
            </w:r>
            <w:r w:rsidRPr="009D52A6">
              <w:rPr>
                <w:rFonts w:ascii="Times New Roman" w:hAnsi="Times New Roman" w:cs="Times New Roman"/>
              </w:rPr>
              <w:t>телям;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4E265A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воды водоемов 1 категории, по микробиологическим показателям;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атмосферного воздуха, по содержанию вредных в</w:t>
            </w:r>
            <w:r w:rsidRPr="009D52A6">
              <w:rPr>
                <w:rFonts w:ascii="Times New Roman" w:hAnsi="Times New Roman" w:cs="Times New Roman"/>
              </w:rPr>
              <w:t>е</w:t>
            </w:r>
            <w:r w:rsidRPr="009D52A6">
              <w:rPr>
                <w:rFonts w:ascii="Times New Roman" w:hAnsi="Times New Roman" w:cs="Times New Roman"/>
              </w:rPr>
              <w:t>ществ выше 1 ПДК;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F7" w:rsidRPr="009D52A6" w:rsidRDefault="009A7B28" w:rsidP="00BB5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проб пищевых продуктов, по микробиологическим показателям;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F70671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9D52A6" w:rsidTr="00E3758B">
        <w:trPr>
          <w:trHeight w:val="27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проб пищевых продуктов, по санитарно-химическим показателям;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9D52A6" w:rsidRDefault="005C1F69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9D52A6" w:rsidTr="00E375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  <w:bCs/>
              </w:rPr>
              <w:t>Удельный вес проведенных в установленные сроки и в соответствии с требованиями нормативных док</w:t>
            </w:r>
            <w:r w:rsidRPr="009D52A6">
              <w:rPr>
                <w:rFonts w:ascii="Times New Roman" w:hAnsi="Times New Roman" w:cs="Times New Roman"/>
                <w:bCs/>
              </w:rPr>
              <w:t>у</w:t>
            </w:r>
            <w:r w:rsidRPr="009D52A6">
              <w:rPr>
                <w:rFonts w:ascii="Times New Roman" w:hAnsi="Times New Roman" w:cs="Times New Roman"/>
                <w:bCs/>
              </w:rPr>
              <w:t>ментов расследований профессиональных заболев</w:t>
            </w:r>
            <w:r w:rsidRPr="009D52A6">
              <w:rPr>
                <w:rFonts w:ascii="Times New Roman" w:hAnsi="Times New Roman" w:cs="Times New Roman"/>
                <w:bCs/>
              </w:rPr>
              <w:t>а</w:t>
            </w:r>
            <w:r w:rsidRPr="009D52A6">
              <w:rPr>
                <w:rFonts w:ascii="Times New Roman" w:hAnsi="Times New Roman" w:cs="Times New Roman"/>
                <w:bCs/>
              </w:rPr>
              <w:t>ний от общего числа зарегистрированных професс</w:t>
            </w:r>
            <w:r w:rsidRPr="009D52A6">
              <w:rPr>
                <w:rFonts w:ascii="Times New Roman" w:hAnsi="Times New Roman" w:cs="Times New Roman"/>
                <w:bCs/>
              </w:rPr>
              <w:t>и</w:t>
            </w:r>
            <w:r w:rsidRPr="009D52A6">
              <w:rPr>
                <w:rFonts w:ascii="Times New Roman" w:hAnsi="Times New Roman" w:cs="Times New Roman"/>
                <w:bCs/>
              </w:rPr>
              <w:t>ональных заболеваний</w:t>
            </w:r>
            <w:r w:rsidRPr="009D52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9D52A6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9D52A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8D544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8D544D" w:rsidRDefault="00D90394" w:rsidP="00A6210E">
            <w:pPr>
              <w:jc w:val="center"/>
              <w:rPr>
                <w:rFonts w:ascii="Times New Roman" w:hAnsi="Times New Roman" w:cs="Times New Roman"/>
              </w:rPr>
            </w:pPr>
            <w:r w:rsidRPr="008D544D">
              <w:rPr>
                <w:rFonts w:ascii="Times New Roman" w:hAnsi="Times New Roman" w:cs="Times New Roman"/>
              </w:rPr>
              <w:t>100,0</w:t>
            </w:r>
          </w:p>
          <w:p w:rsidR="007F723C" w:rsidRPr="008D544D" w:rsidRDefault="007F723C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4A79" w:rsidRDefault="000E4A79" w:rsidP="003E663C">
      <w:pPr>
        <w:tabs>
          <w:tab w:val="left" w:pos="0"/>
        </w:tabs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3E663C" w:rsidRPr="009D52A6" w:rsidRDefault="00E3758B" w:rsidP="003E663C">
      <w:pPr>
        <w:tabs>
          <w:tab w:val="left" w:pos="0"/>
        </w:tabs>
        <w:ind w:right="5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A79">
        <w:rPr>
          <w:rFonts w:ascii="Times New Roman" w:hAnsi="Times New Roman" w:cs="Times New Roman"/>
          <w:sz w:val="24"/>
          <w:szCs w:val="24"/>
        </w:rPr>
        <w:t>Своевременно проводимый комплекс профилактических и противоэпидемич</w:t>
      </w:r>
      <w:r w:rsidR="000E4A79">
        <w:rPr>
          <w:rFonts w:ascii="Times New Roman" w:hAnsi="Times New Roman" w:cs="Times New Roman"/>
          <w:sz w:val="24"/>
          <w:szCs w:val="24"/>
        </w:rPr>
        <w:t>е</w:t>
      </w:r>
      <w:r w:rsidR="000E4A79">
        <w:rPr>
          <w:rFonts w:ascii="Times New Roman" w:hAnsi="Times New Roman" w:cs="Times New Roman"/>
          <w:sz w:val="24"/>
          <w:szCs w:val="24"/>
        </w:rPr>
        <w:t xml:space="preserve">ских показателей позволил  достичь планируемых показателей </w:t>
      </w:r>
      <w:r w:rsidR="000E4A79" w:rsidRPr="009D52A6">
        <w:rPr>
          <w:rFonts w:ascii="Times New Roman" w:hAnsi="Times New Roman" w:cs="Times New Roman"/>
          <w:sz w:val="24"/>
          <w:szCs w:val="24"/>
        </w:rPr>
        <w:t xml:space="preserve">эпидемиологического надзора, обеспечение биологической безопасности </w:t>
      </w:r>
      <w:r w:rsidR="000E4A79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9D52A6" w:rsidRPr="009D52A6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9D52A6" w:rsidRPr="009D52A6"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  <w:r w:rsidR="003E663C" w:rsidRPr="009D52A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993"/>
        <w:gridCol w:w="1701"/>
        <w:gridCol w:w="1559"/>
      </w:tblGrid>
      <w:tr w:rsidR="00BB0BD1" w:rsidRPr="00EB267D" w:rsidTr="00E3758B">
        <w:trPr>
          <w:cantSplit/>
          <w:trHeight w:val="9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D1" w:rsidRPr="00EB267D" w:rsidRDefault="00BB0BD1" w:rsidP="00A62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267D">
              <w:rPr>
                <w:rFonts w:ascii="Times New Roman" w:hAnsi="Times New Roman" w:cs="Times New Roman"/>
                <w:bCs/>
              </w:rPr>
              <w:lastRenderedPageBreak/>
              <w:t>Показатели, характеризующие планируемый уровень достижения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D1" w:rsidRPr="00EB267D" w:rsidRDefault="00BB0BD1" w:rsidP="00A6210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267D">
              <w:rPr>
                <w:rFonts w:ascii="Times New Roman" w:hAnsi="Times New Roman" w:cs="Times New Roman"/>
                <w:bCs/>
              </w:rPr>
              <w:t>Един</w:t>
            </w:r>
            <w:r w:rsidRPr="00EB267D">
              <w:rPr>
                <w:rFonts w:ascii="Times New Roman" w:hAnsi="Times New Roman" w:cs="Times New Roman"/>
                <w:bCs/>
              </w:rPr>
              <w:t>и</w:t>
            </w:r>
            <w:r w:rsidRPr="00EB267D">
              <w:rPr>
                <w:rFonts w:ascii="Times New Roman" w:hAnsi="Times New Roman" w:cs="Times New Roman"/>
                <w:bCs/>
              </w:rPr>
              <w:t>ца и</w:t>
            </w:r>
            <w:r w:rsidRPr="00EB267D">
              <w:rPr>
                <w:rFonts w:ascii="Times New Roman" w:hAnsi="Times New Roman" w:cs="Times New Roman"/>
                <w:bCs/>
              </w:rPr>
              <w:t>з</w:t>
            </w:r>
            <w:r w:rsidRPr="00EB267D">
              <w:rPr>
                <w:rFonts w:ascii="Times New Roman" w:hAnsi="Times New Roman" w:cs="Times New Roman"/>
                <w:bCs/>
              </w:rPr>
              <w:t>мер</w:t>
            </w:r>
            <w:r w:rsidRPr="00EB267D">
              <w:rPr>
                <w:rFonts w:ascii="Times New Roman" w:hAnsi="Times New Roman" w:cs="Times New Roman"/>
                <w:bCs/>
              </w:rPr>
              <w:t>е</w:t>
            </w:r>
            <w:r w:rsidRPr="00EB267D">
              <w:rPr>
                <w:rFonts w:ascii="Times New Roman" w:hAnsi="Times New Roman" w:cs="Times New Roman"/>
                <w:bCs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BD1" w:rsidRPr="00EB267D" w:rsidRDefault="00BB0BD1" w:rsidP="00495F79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B267D">
              <w:rPr>
                <w:rFonts w:ascii="Times New Roman" w:hAnsi="Times New Roman" w:cs="Times New Roman"/>
                <w:bCs/>
              </w:rPr>
              <w:t>Планируемые</w:t>
            </w:r>
          </w:p>
          <w:p w:rsidR="00BB0BD1" w:rsidRPr="00EB267D" w:rsidRDefault="00BB0BD1" w:rsidP="00E53FD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EB267D">
              <w:rPr>
                <w:rFonts w:ascii="Times New Roman" w:hAnsi="Times New Roman" w:cs="Times New Roman"/>
                <w:bCs/>
              </w:rPr>
              <w:t>Количестве</w:t>
            </w:r>
            <w:r w:rsidRPr="00EB267D">
              <w:rPr>
                <w:rFonts w:ascii="Times New Roman" w:hAnsi="Times New Roman" w:cs="Times New Roman"/>
                <w:bCs/>
              </w:rPr>
              <w:t>н</w:t>
            </w:r>
            <w:r w:rsidRPr="00EB267D">
              <w:rPr>
                <w:rFonts w:ascii="Times New Roman" w:hAnsi="Times New Roman" w:cs="Times New Roman"/>
                <w:bCs/>
              </w:rPr>
              <w:t>ные показате</w:t>
            </w:r>
            <w:r w:rsidR="00413D16">
              <w:rPr>
                <w:rFonts w:ascii="Times New Roman" w:hAnsi="Times New Roman" w:cs="Times New Roman"/>
                <w:bCs/>
              </w:rPr>
              <w:t>ли и показатели качества на 202</w:t>
            </w:r>
            <w:r w:rsidR="00E53FD5">
              <w:rPr>
                <w:rFonts w:ascii="Times New Roman" w:hAnsi="Times New Roman" w:cs="Times New Roman"/>
                <w:bCs/>
              </w:rPr>
              <w:t>1</w:t>
            </w:r>
            <w:r w:rsidRPr="00EB267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BD1" w:rsidRPr="00EB267D" w:rsidRDefault="00BB0BD1" w:rsidP="00E53FD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267D">
              <w:rPr>
                <w:rFonts w:ascii="Times New Roman" w:hAnsi="Times New Roman" w:cs="Times New Roman"/>
                <w:bCs/>
              </w:rPr>
              <w:t>Достигнутые Количестве</w:t>
            </w:r>
            <w:r w:rsidRPr="00EB267D">
              <w:rPr>
                <w:rFonts w:ascii="Times New Roman" w:hAnsi="Times New Roman" w:cs="Times New Roman"/>
                <w:bCs/>
              </w:rPr>
              <w:t>н</w:t>
            </w:r>
            <w:r w:rsidRPr="00EB267D">
              <w:rPr>
                <w:rFonts w:ascii="Times New Roman" w:hAnsi="Times New Roman" w:cs="Times New Roman"/>
                <w:bCs/>
              </w:rPr>
              <w:t>ные показат</w:t>
            </w:r>
            <w:r w:rsidRPr="00EB267D">
              <w:rPr>
                <w:rFonts w:ascii="Times New Roman" w:hAnsi="Times New Roman" w:cs="Times New Roman"/>
                <w:bCs/>
              </w:rPr>
              <w:t>е</w:t>
            </w:r>
            <w:r w:rsidRPr="00EB267D">
              <w:rPr>
                <w:rFonts w:ascii="Times New Roman" w:hAnsi="Times New Roman" w:cs="Times New Roman"/>
                <w:bCs/>
              </w:rPr>
              <w:t>ли и показ</w:t>
            </w:r>
            <w:r w:rsidRPr="00EB267D">
              <w:rPr>
                <w:rFonts w:ascii="Times New Roman" w:hAnsi="Times New Roman" w:cs="Times New Roman"/>
                <w:bCs/>
              </w:rPr>
              <w:t>а</w:t>
            </w:r>
            <w:r w:rsidR="00413D16">
              <w:rPr>
                <w:rFonts w:ascii="Times New Roman" w:hAnsi="Times New Roman" w:cs="Times New Roman"/>
                <w:bCs/>
              </w:rPr>
              <w:t>тели качества по итогам  202</w:t>
            </w:r>
            <w:r w:rsidR="00E53FD5">
              <w:rPr>
                <w:rFonts w:ascii="Times New Roman" w:hAnsi="Times New Roman" w:cs="Times New Roman"/>
                <w:bCs/>
              </w:rPr>
              <w:t>1</w:t>
            </w:r>
            <w:r w:rsidRPr="00EB267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  <w:tr w:rsidR="00A6210E" w:rsidRPr="00EB267D" w:rsidTr="00E375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1.Уровень охвата иммунизацией населения по ХМАО-Югре против инфекций, управляемых сре</w:t>
            </w:r>
            <w:r w:rsidRPr="00EB267D">
              <w:rPr>
                <w:rFonts w:ascii="Times New Roman" w:hAnsi="Times New Roman" w:cs="Times New Roman"/>
              </w:rPr>
              <w:t>д</w:t>
            </w:r>
            <w:r w:rsidRPr="00EB267D">
              <w:rPr>
                <w:rFonts w:ascii="Times New Roman" w:hAnsi="Times New Roman" w:cs="Times New Roman"/>
              </w:rPr>
              <w:t>ствами специфической профилактики в рамках национального календаря профилактических прив</w:t>
            </w:r>
            <w:r w:rsidRPr="00EB267D">
              <w:rPr>
                <w:rFonts w:ascii="Times New Roman" w:hAnsi="Times New Roman" w:cs="Times New Roman"/>
              </w:rPr>
              <w:t>и</w:t>
            </w:r>
            <w:r w:rsidRPr="00EB267D">
              <w:rPr>
                <w:rFonts w:ascii="Times New Roman" w:hAnsi="Times New Roman" w:cs="Times New Roman"/>
              </w:rPr>
              <w:t>вок: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дифтерия  взрослое население;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96,0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корь 18-35 лет;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96,0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корь до 17-ти лет;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97,0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эпидемический паротит до 17 лет;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98,0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- полиомиелит до 15 лет;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98,0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краснуха до 17-ти лет;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98,0</w:t>
            </w:r>
          </w:p>
        </w:tc>
      </w:tr>
      <w:tr w:rsidR="00A6210E" w:rsidRPr="00EB267D" w:rsidTr="00E3758B">
        <w:trPr>
          <w:trHeight w:val="2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 гепатит</w:t>
            </w:r>
            <w:proofErr w:type="gramStart"/>
            <w:r w:rsidRPr="00EB267D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EB267D">
              <w:rPr>
                <w:rFonts w:ascii="Times New Roman" w:hAnsi="Times New Roman" w:cs="Times New Roman"/>
              </w:rPr>
              <w:t xml:space="preserve"> до 17-ти лет;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1B6A1B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97,0</w:t>
            </w:r>
          </w:p>
        </w:tc>
      </w:tr>
      <w:tr w:rsidR="00A6210E" w:rsidRPr="00EB267D" w:rsidTr="00E375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both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Своевременное расследование очагов инфекционных заболеваний подлежащих эпидемиологическому расследованию в течение 24 часов.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3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100</w:t>
            </w:r>
            <w:r w:rsidR="00A638F5" w:rsidRPr="00EB267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F5" w:rsidRPr="00EB267D" w:rsidRDefault="00A638F5" w:rsidP="00A63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6210E" w:rsidRPr="00EB267D" w:rsidRDefault="00A638F5" w:rsidP="00A638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100,0</w:t>
            </w:r>
          </w:p>
        </w:tc>
      </w:tr>
      <w:tr w:rsidR="00A6210E" w:rsidRPr="00EB267D" w:rsidTr="00E375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Уровень заболеваемости инфекционными болезнями (в показателях на 100 тыс. населения):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Дифтерия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 Корь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5C1F69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  <w:p w:rsidR="005C1F69" w:rsidRPr="00EB267D" w:rsidRDefault="005C1F69" w:rsidP="00A621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Коклюш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F70671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Эпидемический паротит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Полиомиелит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Краснуха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BB5EF7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Вирусный гепатит</w:t>
            </w:r>
            <w:proofErr w:type="gramStart"/>
            <w:r w:rsidRPr="00EB267D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F70671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Вирусный гепатит</w:t>
            </w:r>
            <w:proofErr w:type="gramStart"/>
            <w:r w:rsidRPr="00EB267D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85E" w:rsidRPr="00EB267D" w:rsidRDefault="00413D16" w:rsidP="00BB4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6210E" w:rsidRPr="00EB267D" w:rsidTr="00E3758B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lastRenderedPageBreak/>
              <w:t xml:space="preserve">Сумма ОКИ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580,0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413D16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336,3</w:t>
            </w:r>
          </w:p>
        </w:tc>
      </w:tr>
      <w:tr w:rsidR="00A6210E" w:rsidRPr="00EB267D" w:rsidTr="00E3758B">
        <w:trPr>
          <w:trHeight w:val="57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Сальмонеллез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38F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B267D">
              <w:rPr>
                <w:rFonts w:ascii="Times New Roman" w:hAnsi="Times New Roman" w:cs="Times New Roman"/>
              </w:rPr>
              <w:t>Инт</w:t>
            </w:r>
            <w:proofErr w:type="gramStart"/>
            <w:r w:rsidRPr="00EB267D">
              <w:rPr>
                <w:rFonts w:ascii="Times New Roman" w:hAnsi="Times New Roman" w:cs="Times New Roman"/>
              </w:rPr>
              <w:t>.п</w:t>
            </w:r>
            <w:proofErr w:type="gramEnd"/>
            <w:r w:rsidRPr="00EB267D">
              <w:rPr>
                <w:rFonts w:ascii="Times New Roman" w:hAnsi="Times New Roman" w:cs="Times New Roman"/>
              </w:rPr>
              <w:t>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413D16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</w:tr>
      <w:tr w:rsidR="00A6210E" w:rsidRPr="00EB267D" w:rsidTr="00E3758B">
        <w:trPr>
          <w:trHeight w:val="6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 xml:space="preserve">Охват взрослого населения </w:t>
            </w:r>
            <w:proofErr w:type="spellStart"/>
            <w:r w:rsidRPr="00EB267D">
              <w:rPr>
                <w:rFonts w:ascii="Times New Roman" w:hAnsi="Times New Roman" w:cs="Times New Roman"/>
              </w:rPr>
              <w:t>флюороосмотрами</w:t>
            </w:r>
            <w:proofErr w:type="spellEnd"/>
            <w:r w:rsidRPr="00EB267D">
              <w:rPr>
                <w:rFonts w:ascii="Times New Roman" w:hAnsi="Times New Roman" w:cs="Times New Roman"/>
              </w:rPr>
              <w:t xml:space="preserve">.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6B2D53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78</w:t>
            </w:r>
            <w:r w:rsidR="001B6A1B" w:rsidRPr="00EB267D">
              <w:rPr>
                <w:rFonts w:ascii="Times New Roman" w:hAnsi="Times New Roman" w:cs="Times New Roman"/>
              </w:rPr>
              <w:t>,0</w:t>
            </w:r>
          </w:p>
        </w:tc>
      </w:tr>
      <w:tr w:rsidR="00A6210E" w:rsidRPr="00EB267D" w:rsidTr="00E3758B">
        <w:trPr>
          <w:trHeight w:val="3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Количество нозологических форм, по которым зар</w:t>
            </w:r>
            <w:r w:rsidRPr="00EB267D">
              <w:rPr>
                <w:rFonts w:ascii="Times New Roman" w:hAnsi="Times New Roman" w:cs="Times New Roman"/>
              </w:rPr>
              <w:t>е</w:t>
            </w:r>
            <w:r w:rsidRPr="00EB267D">
              <w:rPr>
                <w:rFonts w:ascii="Times New Roman" w:hAnsi="Times New Roman" w:cs="Times New Roman"/>
              </w:rPr>
              <w:t xml:space="preserve">гистрировано снижение заболеваемости.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Един</w:t>
            </w:r>
            <w:r w:rsidRPr="00EB267D">
              <w:rPr>
                <w:rFonts w:ascii="Times New Roman" w:hAnsi="Times New Roman" w:cs="Times New Roman"/>
              </w:rPr>
              <w:t>и</w:t>
            </w:r>
            <w:r w:rsidRPr="00EB267D">
              <w:rPr>
                <w:rFonts w:ascii="Times New Roman" w:hAnsi="Times New Roman" w:cs="Times New Roman"/>
              </w:rPr>
              <w:t>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F70671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A6210E" w:rsidRPr="00EB267D" w:rsidTr="00E3758B">
        <w:trPr>
          <w:trHeight w:val="3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Количество нозологических форм, по которым зар</w:t>
            </w:r>
            <w:r w:rsidRPr="00EB267D">
              <w:rPr>
                <w:rFonts w:ascii="Times New Roman" w:hAnsi="Times New Roman" w:cs="Times New Roman"/>
              </w:rPr>
              <w:t>е</w:t>
            </w:r>
            <w:r w:rsidRPr="00EB267D">
              <w:rPr>
                <w:rFonts w:ascii="Times New Roman" w:hAnsi="Times New Roman" w:cs="Times New Roman"/>
              </w:rPr>
              <w:t xml:space="preserve">гистрирована стабилизация заболеваемости.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Един</w:t>
            </w:r>
            <w:r w:rsidRPr="00EB267D">
              <w:rPr>
                <w:rFonts w:ascii="Times New Roman" w:hAnsi="Times New Roman" w:cs="Times New Roman"/>
              </w:rPr>
              <w:t>и</w:t>
            </w:r>
            <w:r w:rsidRPr="00EB267D">
              <w:rPr>
                <w:rFonts w:ascii="Times New Roman" w:hAnsi="Times New Roman" w:cs="Times New Roman"/>
              </w:rPr>
              <w:t>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4E2B06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</w:t>
            </w:r>
          </w:p>
        </w:tc>
      </w:tr>
      <w:tr w:rsidR="00A6210E" w:rsidRPr="00EB267D" w:rsidTr="00E3758B">
        <w:trPr>
          <w:trHeight w:val="3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Количество нозологических форм, по которым зар</w:t>
            </w:r>
            <w:r w:rsidRPr="00EB267D">
              <w:rPr>
                <w:rFonts w:ascii="Times New Roman" w:hAnsi="Times New Roman" w:cs="Times New Roman"/>
              </w:rPr>
              <w:t>е</w:t>
            </w:r>
            <w:r w:rsidRPr="00EB267D">
              <w:rPr>
                <w:rFonts w:ascii="Times New Roman" w:hAnsi="Times New Roman" w:cs="Times New Roman"/>
              </w:rPr>
              <w:t>гистрирован рост заболеваемости.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Един</w:t>
            </w:r>
            <w:r w:rsidRPr="00EB267D">
              <w:rPr>
                <w:rFonts w:ascii="Times New Roman" w:hAnsi="Times New Roman" w:cs="Times New Roman"/>
              </w:rPr>
              <w:t>и</w:t>
            </w:r>
            <w:r w:rsidRPr="00EB267D">
              <w:rPr>
                <w:rFonts w:ascii="Times New Roman" w:hAnsi="Times New Roman" w:cs="Times New Roman"/>
              </w:rPr>
              <w:t>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0E" w:rsidRPr="00EB267D" w:rsidRDefault="00A6210E" w:rsidP="00A6210E">
            <w:pPr>
              <w:jc w:val="center"/>
              <w:rPr>
                <w:rFonts w:ascii="Times New Roman" w:hAnsi="Times New Roman" w:cs="Times New Roman"/>
              </w:rPr>
            </w:pPr>
            <w:r w:rsidRPr="00EB267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0E" w:rsidRPr="00EB267D" w:rsidRDefault="00F70671" w:rsidP="00A621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3E663C" w:rsidRPr="00EB267D" w:rsidRDefault="00E3758B" w:rsidP="000E4A79">
      <w:pPr>
        <w:tabs>
          <w:tab w:val="left" w:pos="0"/>
        </w:tabs>
        <w:ind w:right="57"/>
        <w:jc w:val="both"/>
        <w:rPr>
          <w:rFonts w:ascii="Times New Roman" w:hAnsi="Times New Roman" w:cs="Times New Roman"/>
          <w:b/>
        </w:rPr>
      </w:pPr>
      <w:r w:rsidRPr="00EB267D">
        <w:rPr>
          <w:rFonts w:ascii="Times New Roman" w:hAnsi="Times New Roman" w:cs="Times New Roman"/>
          <w:bCs/>
          <w:sz w:val="24"/>
          <w:szCs w:val="24"/>
        </w:rPr>
        <w:tab/>
      </w:r>
    </w:p>
    <w:sectPr w:rsidR="003E663C" w:rsidRPr="00EB267D" w:rsidSect="00390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C6B" w:rsidRDefault="00713C6B" w:rsidP="004C1162">
      <w:pPr>
        <w:spacing w:after="0" w:line="240" w:lineRule="auto"/>
      </w:pPr>
      <w:r>
        <w:separator/>
      </w:r>
    </w:p>
  </w:endnote>
  <w:endnote w:type="continuationSeparator" w:id="0">
    <w:p w:rsidR="00713C6B" w:rsidRDefault="00713C6B" w:rsidP="004C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62" w:rsidRDefault="004C116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0778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A35523" w:rsidRDefault="00A3552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559">
          <w:rPr>
            <w:noProof/>
          </w:rPr>
          <w:t>152</w:t>
        </w:r>
        <w:r>
          <w:fldChar w:fldCharType="end"/>
        </w:r>
      </w:p>
    </w:sdtContent>
  </w:sdt>
  <w:p w:rsidR="004C1162" w:rsidRDefault="004C116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62" w:rsidRDefault="004C116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C6B" w:rsidRDefault="00713C6B" w:rsidP="004C1162">
      <w:pPr>
        <w:spacing w:after="0" w:line="240" w:lineRule="auto"/>
      </w:pPr>
      <w:r>
        <w:separator/>
      </w:r>
    </w:p>
  </w:footnote>
  <w:footnote w:type="continuationSeparator" w:id="0">
    <w:p w:rsidR="00713C6B" w:rsidRDefault="00713C6B" w:rsidP="004C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62" w:rsidRDefault="004C11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62" w:rsidRDefault="004C1162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62" w:rsidRDefault="004C116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0064"/>
    <w:multiLevelType w:val="hybridMultilevel"/>
    <w:tmpl w:val="0C8005D6"/>
    <w:lvl w:ilvl="0" w:tplc="783C1EF6">
      <w:start w:val="1"/>
      <w:numFmt w:val="decimal"/>
      <w:lvlText w:val="%1)"/>
      <w:lvlJc w:val="left"/>
      <w:pPr>
        <w:ind w:left="58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294A36BC"/>
    <w:multiLevelType w:val="hybridMultilevel"/>
    <w:tmpl w:val="70FE2642"/>
    <w:lvl w:ilvl="0" w:tplc="A0FA3C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823712"/>
    <w:multiLevelType w:val="hybridMultilevel"/>
    <w:tmpl w:val="FA9CEE4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cs="Wingdings" w:hint="default"/>
      </w:rPr>
    </w:lvl>
  </w:abstractNum>
  <w:abstractNum w:abstractNumId="3">
    <w:nsid w:val="40D86A9C"/>
    <w:multiLevelType w:val="hybridMultilevel"/>
    <w:tmpl w:val="68980ABC"/>
    <w:lvl w:ilvl="0" w:tplc="FE3871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C573FF"/>
    <w:multiLevelType w:val="hybridMultilevel"/>
    <w:tmpl w:val="CDA242A8"/>
    <w:lvl w:ilvl="0" w:tplc="0419000F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2" w:hanging="360"/>
      </w:pPr>
    </w:lvl>
    <w:lvl w:ilvl="2" w:tplc="0419001B">
      <w:start w:val="1"/>
      <w:numFmt w:val="lowerRoman"/>
      <w:lvlText w:val="%3."/>
      <w:lvlJc w:val="right"/>
      <w:pPr>
        <w:ind w:left="3292" w:hanging="180"/>
      </w:pPr>
    </w:lvl>
    <w:lvl w:ilvl="3" w:tplc="0419000F">
      <w:start w:val="1"/>
      <w:numFmt w:val="decimal"/>
      <w:lvlText w:val="%4."/>
      <w:lvlJc w:val="left"/>
      <w:pPr>
        <w:ind w:left="4012" w:hanging="360"/>
      </w:pPr>
    </w:lvl>
    <w:lvl w:ilvl="4" w:tplc="04190019">
      <w:start w:val="1"/>
      <w:numFmt w:val="lowerLetter"/>
      <w:lvlText w:val="%5."/>
      <w:lvlJc w:val="left"/>
      <w:pPr>
        <w:ind w:left="4732" w:hanging="360"/>
      </w:pPr>
    </w:lvl>
    <w:lvl w:ilvl="5" w:tplc="0419001B">
      <w:start w:val="1"/>
      <w:numFmt w:val="lowerRoman"/>
      <w:lvlText w:val="%6."/>
      <w:lvlJc w:val="right"/>
      <w:pPr>
        <w:ind w:left="5452" w:hanging="180"/>
      </w:pPr>
    </w:lvl>
    <w:lvl w:ilvl="6" w:tplc="0419000F">
      <w:start w:val="1"/>
      <w:numFmt w:val="decimal"/>
      <w:lvlText w:val="%7."/>
      <w:lvlJc w:val="left"/>
      <w:pPr>
        <w:ind w:left="6172" w:hanging="360"/>
      </w:pPr>
    </w:lvl>
    <w:lvl w:ilvl="7" w:tplc="04190019">
      <w:start w:val="1"/>
      <w:numFmt w:val="lowerLetter"/>
      <w:lvlText w:val="%8."/>
      <w:lvlJc w:val="left"/>
      <w:pPr>
        <w:ind w:left="6892" w:hanging="360"/>
      </w:pPr>
    </w:lvl>
    <w:lvl w:ilvl="8" w:tplc="0419001B">
      <w:start w:val="1"/>
      <w:numFmt w:val="lowerRoman"/>
      <w:lvlText w:val="%9."/>
      <w:lvlJc w:val="right"/>
      <w:pPr>
        <w:ind w:left="7612" w:hanging="180"/>
      </w:pPr>
    </w:lvl>
  </w:abstractNum>
  <w:abstractNum w:abstractNumId="5">
    <w:nsid w:val="454F21DD"/>
    <w:multiLevelType w:val="hybridMultilevel"/>
    <w:tmpl w:val="90827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C302D"/>
    <w:multiLevelType w:val="hybridMultilevel"/>
    <w:tmpl w:val="30BCEC50"/>
    <w:lvl w:ilvl="0" w:tplc="683056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63C"/>
    <w:rsid w:val="00010739"/>
    <w:rsid w:val="000575E0"/>
    <w:rsid w:val="00074166"/>
    <w:rsid w:val="00097C2A"/>
    <w:rsid w:val="000B6A38"/>
    <w:rsid w:val="000D4620"/>
    <w:rsid w:val="000D500C"/>
    <w:rsid w:val="000D7557"/>
    <w:rsid w:val="000E4A79"/>
    <w:rsid w:val="00111EBE"/>
    <w:rsid w:val="00122F93"/>
    <w:rsid w:val="00123478"/>
    <w:rsid w:val="00123F6C"/>
    <w:rsid w:val="00153BB9"/>
    <w:rsid w:val="00154908"/>
    <w:rsid w:val="001B6A1B"/>
    <w:rsid w:val="001C7A70"/>
    <w:rsid w:val="00234C45"/>
    <w:rsid w:val="00290A97"/>
    <w:rsid w:val="002944E6"/>
    <w:rsid w:val="002A40AC"/>
    <w:rsid w:val="002D7F2C"/>
    <w:rsid w:val="00341F6D"/>
    <w:rsid w:val="00390559"/>
    <w:rsid w:val="003A19C8"/>
    <w:rsid w:val="003B29AC"/>
    <w:rsid w:val="003E37AB"/>
    <w:rsid w:val="003E4EAB"/>
    <w:rsid w:val="003E5C28"/>
    <w:rsid w:val="003E663C"/>
    <w:rsid w:val="003F715A"/>
    <w:rsid w:val="00413D16"/>
    <w:rsid w:val="00432674"/>
    <w:rsid w:val="004425A3"/>
    <w:rsid w:val="00495F79"/>
    <w:rsid w:val="004C1162"/>
    <w:rsid w:val="004E265A"/>
    <w:rsid w:val="004E2B06"/>
    <w:rsid w:val="00516520"/>
    <w:rsid w:val="00523F16"/>
    <w:rsid w:val="005A5596"/>
    <w:rsid w:val="005B13B9"/>
    <w:rsid w:val="005C1F69"/>
    <w:rsid w:val="005C205E"/>
    <w:rsid w:val="005F0CDC"/>
    <w:rsid w:val="00601E0F"/>
    <w:rsid w:val="00641CC1"/>
    <w:rsid w:val="006543E7"/>
    <w:rsid w:val="00694C4B"/>
    <w:rsid w:val="006B14C5"/>
    <w:rsid w:val="006B2D53"/>
    <w:rsid w:val="006E52BB"/>
    <w:rsid w:val="00712376"/>
    <w:rsid w:val="00713C6B"/>
    <w:rsid w:val="00756F63"/>
    <w:rsid w:val="0076207A"/>
    <w:rsid w:val="00786E93"/>
    <w:rsid w:val="007D2EEE"/>
    <w:rsid w:val="007F723C"/>
    <w:rsid w:val="00830436"/>
    <w:rsid w:val="00850D13"/>
    <w:rsid w:val="00883C78"/>
    <w:rsid w:val="008D544D"/>
    <w:rsid w:val="009A7B28"/>
    <w:rsid w:val="009D52A6"/>
    <w:rsid w:val="009D5FB3"/>
    <w:rsid w:val="00A00D27"/>
    <w:rsid w:val="00A03AB5"/>
    <w:rsid w:val="00A35523"/>
    <w:rsid w:val="00A6210E"/>
    <w:rsid w:val="00A638F5"/>
    <w:rsid w:val="00A87334"/>
    <w:rsid w:val="00AB127F"/>
    <w:rsid w:val="00BB0BD1"/>
    <w:rsid w:val="00BB485E"/>
    <w:rsid w:val="00BB5EF7"/>
    <w:rsid w:val="00BF2679"/>
    <w:rsid w:val="00C05286"/>
    <w:rsid w:val="00C063BC"/>
    <w:rsid w:val="00C14E37"/>
    <w:rsid w:val="00C36706"/>
    <w:rsid w:val="00C4497A"/>
    <w:rsid w:val="00CC1715"/>
    <w:rsid w:val="00CD7C50"/>
    <w:rsid w:val="00CF7F68"/>
    <w:rsid w:val="00D90394"/>
    <w:rsid w:val="00DC360F"/>
    <w:rsid w:val="00DE1EDA"/>
    <w:rsid w:val="00DE6E62"/>
    <w:rsid w:val="00E3758B"/>
    <w:rsid w:val="00E53FD5"/>
    <w:rsid w:val="00E72CF9"/>
    <w:rsid w:val="00E73DF1"/>
    <w:rsid w:val="00EA06E3"/>
    <w:rsid w:val="00EB267D"/>
    <w:rsid w:val="00EF4A7A"/>
    <w:rsid w:val="00F03731"/>
    <w:rsid w:val="00F12713"/>
    <w:rsid w:val="00F16186"/>
    <w:rsid w:val="00F70671"/>
    <w:rsid w:val="00F860DD"/>
    <w:rsid w:val="00FC7F25"/>
    <w:rsid w:val="00FD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текст"/>
    <w:basedOn w:val="a"/>
    <w:link w:val="a4"/>
    <w:rsid w:val="003E66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текст Знак"/>
    <w:basedOn w:val="a0"/>
    <w:link w:val="a3"/>
    <w:rsid w:val="003E66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3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E66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E663C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E6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E6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Цветовое выделение"/>
    <w:rsid w:val="003E663C"/>
    <w:rPr>
      <w:b/>
      <w:bCs w:val="0"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E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58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EF4A7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F4A7A"/>
  </w:style>
  <w:style w:type="paragraph" w:styleId="ac">
    <w:name w:val="Block Text"/>
    <w:basedOn w:val="a"/>
    <w:unhideWhenUsed/>
    <w:rsid w:val="00C4497A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162"/>
  </w:style>
  <w:style w:type="paragraph" w:styleId="af">
    <w:name w:val="footer"/>
    <w:basedOn w:val="a"/>
    <w:link w:val="af0"/>
    <w:uiPriority w:val="99"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1162"/>
  </w:style>
  <w:style w:type="table" w:styleId="af1">
    <w:name w:val="Table Grid"/>
    <w:basedOn w:val="a1"/>
    <w:uiPriority w:val="59"/>
    <w:rsid w:val="001B6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B26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текст"/>
    <w:basedOn w:val="a"/>
    <w:link w:val="a4"/>
    <w:rsid w:val="003E663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текст Знак"/>
    <w:basedOn w:val="a0"/>
    <w:link w:val="a3"/>
    <w:rsid w:val="003E66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3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3E66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E663C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E66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E6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7">
    <w:name w:val="Цветовое выделение"/>
    <w:rsid w:val="003E663C"/>
    <w:rPr>
      <w:b/>
      <w:bCs w:val="0"/>
      <w:color w:val="000080"/>
    </w:rPr>
  </w:style>
  <w:style w:type="paragraph" w:styleId="a8">
    <w:name w:val="Balloon Text"/>
    <w:basedOn w:val="a"/>
    <w:link w:val="a9"/>
    <w:uiPriority w:val="99"/>
    <w:semiHidden/>
    <w:unhideWhenUsed/>
    <w:rsid w:val="00E3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58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EF4A7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F4A7A"/>
  </w:style>
  <w:style w:type="paragraph" w:styleId="ac">
    <w:name w:val="Block Text"/>
    <w:basedOn w:val="a"/>
    <w:unhideWhenUsed/>
    <w:rsid w:val="00C4497A"/>
    <w:pPr>
      <w:spacing w:after="0" w:line="240" w:lineRule="auto"/>
      <w:ind w:left="113" w:right="340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162"/>
  </w:style>
  <w:style w:type="paragraph" w:styleId="af">
    <w:name w:val="footer"/>
    <w:basedOn w:val="a"/>
    <w:link w:val="af0"/>
    <w:uiPriority w:val="99"/>
    <w:unhideWhenUsed/>
    <w:rsid w:val="004C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1162"/>
  </w:style>
  <w:style w:type="table" w:styleId="af1">
    <w:name w:val="Table Grid"/>
    <w:basedOn w:val="a1"/>
    <w:uiPriority w:val="59"/>
    <w:rsid w:val="001B6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EB26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2016-02-10T09:00:00Z</cp:lastPrinted>
  <dcterms:created xsi:type="dcterms:W3CDTF">2022-02-14T05:53:00Z</dcterms:created>
  <dcterms:modified xsi:type="dcterms:W3CDTF">2022-03-03T11:38:00Z</dcterms:modified>
</cp:coreProperties>
</file>