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E34" w:rsidRDefault="000B5E34" w:rsidP="008060D7">
      <w:pPr>
        <w:autoSpaceDE w:val="0"/>
        <w:autoSpaceDN w:val="0"/>
        <w:adjustRightInd w:val="0"/>
        <w:outlineLvl w:val="1"/>
        <w:rPr>
          <w:rFonts w:ascii="Times New Roman" w:cs="Times New Roman"/>
          <w:color w:val="auto"/>
          <w:lang w:eastAsia="en-US"/>
        </w:rPr>
      </w:pPr>
      <w:bookmarkStart w:id="0" w:name="bookmark0"/>
      <w:r>
        <w:rPr>
          <w:rFonts w:ascii="Times New Roman" w:cs="Times New Roman"/>
          <w:color w:val="auto"/>
          <w:lang w:eastAsia="en-US"/>
        </w:rPr>
        <w:t xml:space="preserve"> </w:t>
      </w:r>
    </w:p>
    <w:p w:rsidR="000B5E34" w:rsidRPr="00EB0A5F" w:rsidRDefault="000B5E34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b w:val="0"/>
          <w:sz w:val="28"/>
          <w:szCs w:val="28"/>
        </w:rPr>
      </w:pPr>
      <w:r w:rsidRPr="007546E7">
        <w:rPr>
          <w:b w:val="0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>
        <w:rPr>
          <w:b w:val="0"/>
          <w:sz w:val="26"/>
          <w:szCs w:val="26"/>
        </w:rPr>
        <w:t xml:space="preserve">          </w:t>
      </w:r>
      <w:r w:rsidRPr="00EB0A5F">
        <w:rPr>
          <w:b w:val="0"/>
          <w:sz w:val="28"/>
          <w:szCs w:val="28"/>
        </w:rPr>
        <w:t>Приложение</w:t>
      </w:r>
    </w:p>
    <w:p w:rsidR="000B5E34" w:rsidRPr="00EB0A5F" w:rsidRDefault="000B5E34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b w:val="0"/>
          <w:sz w:val="28"/>
          <w:szCs w:val="28"/>
        </w:rPr>
      </w:pPr>
      <w:r w:rsidRPr="00EB0A5F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</w:t>
      </w:r>
      <w:r w:rsidRPr="00EB0A5F">
        <w:rPr>
          <w:b w:val="0"/>
          <w:sz w:val="28"/>
          <w:szCs w:val="28"/>
        </w:rPr>
        <w:t xml:space="preserve">к распоряжению администрации </w:t>
      </w:r>
    </w:p>
    <w:p w:rsidR="000B5E34" w:rsidRPr="00EB0A5F" w:rsidRDefault="000B5E34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b w:val="0"/>
          <w:sz w:val="28"/>
          <w:szCs w:val="28"/>
        </w:rPr>
      </w:pP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  <w:t>города Пыть-Яха</w:t>
      </w:r>
    </w:p>
    <w:p w:rsidR="000B5E34" w:rsidRPr="00EB0A5F" w:rsidRDefault="000B5E34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b w:val="0"/>
          <w:sz w:val="28"/>
          <w:szCs w:val="28"/>
        </w:rPr>
      </w:pP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</w:r>
      <w:r w:rsidRPr="00EB0A5F">
        <w:rPr>
          <w:b w:val="0"/>
          <w:sz w:val="28"/>
          <w:szCs w:val="28"/>
        </w:rPr>
        <w:tab/>
        <w:t>от 15.08.2018 № 1305-ра</w:t>
      </w:r>
    </w:p>
    <w:p w:rsidR="000B5E34" w:rsidRDefault="000B5E34" w:rsidP="008060D7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</w:t>
      </w:r>
    </w:p>
    <w:p w:rsidR="000B5E34" w:rsidRDefault="000B5E34" w:rsidP="008060D7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0B5E34" w:rsidRPr="003B788C" w:rsidRDefault="000B5E34" w:rsidP="008060D7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</w:t>
      </w:r>
      <w:r w:rsidRPr="003B788C">
        <w:rPr>
          <w:rFonts w:ascii="Times New Roman" w:hAnsi="Times New Roman"/>
          <w:sz w:val="24"/>
        </w:rPr>
        <w:t>УТВЕРЖДАЮ</w:t>
      </w:r>
    </w:p>
    <w:p w:rsidR="000B5E34" w:rsidRPr="003B788C" w:rsidRDefault="000B5E34" w:rsidP="008060D7">
      <w:pPr>
        <w:pStyle w:val="ConsPlusNonformat"/>
        <w:ind w:left="8496" w:firstLine="708"/>
        <w:rPr>
          <w:rFonts w:ascii="Times New Roman" w:hAnsi="Times New Roman"/>
          <w:sz w:val="24"/>
        </w:rPr>
      </w:pPr>
      <w:r w:rsidRPr="003B788C">
        <w:rPr>
          <w:rFonts w:ascii="Times New Roman" w:hAnsi="Times New Roman"/>
          <w:sz w:val="24"/>
        </w:rPr>
        <w:t>Руководитель (уполномоченное лицо, должность)</w:t>
      </w:r>
    </w:p>
    <w:p w:rsidR="000B5E34" w:rsidRPr="003B788C" w:rsidRDefault="000B5E34" w:rsidP="008060D7">
      <w:pPr>
        <w:pStyle w:val="ConsPlusNonformat"/>
        <w:ind w:left="8496" w:firstLine="708"/>
        <w:rPr>
          <w:rFonts w:ascii="Times New Roman" w:hAnsi="Times New Roman"/>
          <w:sz w:val="24"/>
        </w:rPr>
      </w:pPr>
      <w:r w:rsidRPr="003B788C">
        <w:rPr>
          <w:rFonts w:ascii="Times New Roman" w:hAnsi="Times New Roman"/>
          <w:sz w:val="24"/>
        </w:rPr>
        <w:t>_________________________________________________</w:t>
      </w:r>
    </w:p>
    <w:p w:rsidR="000B5E34" w:rsidRPr="003B788C" w:rsidRDefault="000B5E34" w:rsidP="008060D7">
      <w:pPr>
        <w:pStyle w:val="ConsPlusNonformat"/>
        <w:ind w:left="8496" w:firstLine="708"/>
        <w:rPr>
          <w:rFonts w:ascii="Times New Roman" w:hAnsi="Times New Roman"/>
          <w:sz w:val="24"/>
        </w:rPr>
      </w:pPr>
      <w:r w:rsidRPr="003B788C">
        <w:rPr>
          <w:rFonts w:ascii="Times New Roman" w:hAnsi="Times New Roman"/>
          <w:sz w:val="24"/>
        </w:rPr>
        <w:t>_________________________________________________</w:t>
      </w:r>
    </w:p>
    <w:p w:rsidR="000B5E34" w:rsidRPr="003B788C" w:rsidRDefault="000B5E34" w:rsidP="008060D7">
      <w:pPr>
        <w:pStyle w:val="ConsPlusNonformat"/>
        <w:ind w:left="7788" w:firstLine="708"/>
        <w:jc w:val="center"/>
        <w:rPr>
          <w:rFonts w:ascii="Times New Roman" w:hAnsi="Times New Roman"/>
        </w:rPr>
      </w:pPr>
      <w:r w:rsidRPr="003B788C">
        <w:rPr>
          <w:rFonts w:ascii="Times New Roman" w:hAnsi="Times New Roman"/>
        </w:rPr>
        <w:t>(наименование структурного подразделения</w:t>
      </w:r>
    </w:p>
    <w:p w:rsidR="000B5E34" w:rsidRPr="003B788C" w:rsidRDefault="000B5E34" w:rsidP="008060D7">
      <w:pPr>
        <w:pStyle w:val="ConsPlusNonformat"/>
        <w:ind w:left="7788" w:firstLine="708"/>
        <w:jc w:val="center"/>
        <w:rPr>
          <w:rFonts w:ascii="Times New Roman" w:hAnsi="Times New Roman"/>
        </w:rPr>
      </w:pPr>
      <w:r w:rsidRPr="003B788C">
        <w:rPr>
          <w:rFonts w:ascii="Times New Roman" w:hAnsi="Times New Roman"/>
        </w:rPr>
        <w:t>администрации города, осуществляющего</w:t>
      </w:r>
    </w:p>
    <w:p w:rsidR="000B5E34" w:rsidRPr="003B788C" w:rsidRDefault="000B5E34" w:rsidP="008060D7">
      <w:pPr>
        <w:pStyle w:val="ConsPlusNonformat"/>
        <w:ind w:left="7788" w:firstLine="708"/>
        <w:jc w:val="center"/>
        <w:rPr>
          <w:rFonts w:ascii="Times New Roman" w:hAnsi="Times New Roman"/>
        </w:rPr>
      </w:pPr>
      <w:r w:rsidRPr="003B788C">
        <w:rPr>
          <w:rFonts w:ascii="Times New Roman" w:hAnsi="Times New Roman"/>
        </w:rPr>
        <w:t>функции и полномочия учредителя бюджетного</w:t>
      </w:r>
    </w:p>
    <w:p w:rsidR="000B5E34" w:rsidRPr="003B788C" w:rsidRDefault="000B5E34" w:rsidP="008060D7">
      <w:pPr>
        <w:pStyle w:val="ConsPlusNonformat"/>
        <w:ind w:left="7788" w:firstLine="708"/>
        <w:jc w:val="center"/>
        <w:rPr>
          <w:rFonts w:ascii="Times New Roman" w:hAnsi="Times New Roman"/>
        </w:rPr>
      </w:pPr>
      <w:r w:rsidRPr="003B788C">
        <w:rPr>
          <w:rFonts w:ascii="Times New Roman" w:hAnsi="Times New Roman"/>
        </w:rPr>
        <w:t>или автономного учреждения городского округа)</w:t>
      </w:r>
    </w:p>
    <w:p w:rsidR="000B5E34" w:rsidRPr="003B788C" w:rsidRDefault="000B5E34" w:rsidP="008060D7">
      <w:pPr>
        <w:pStyle w:val="ConsPlusNonformat"/>
        <w:jc w:val="right"/>
        <w:rPr>
          <w:rFonts w:ascii="Times New Roman" w:hAnsi="Times New Roman"/>
          <w:sz w:val="24"/>
        </w:rPr>
      </w:pPr>
      <w:r w:rsidRPr="003B788C">
        <w:rPr>
          <w:rFonts w:ascii="Times New Roman" w:hAnsi="Times New Roman"/>
        </w:rPr>
        <w:tab/>
      </w:r>
      <w:r w:rsidRPr="003B788C">
        <w:rPr>
          <w:rFonts w:ascii="Times New Roman" w:hAnsi="Times New Roman"/>
        </w:rPr>
        <w:tab/>
      </w:r>
      <w:r w:rsidRPr="003B788C">
        <w:rPr>
          <w:rFonts w:ascii="Times New Roman" w:hAnsi="Times New Roman"/>
          <w:sz w:val="24"/>
        </w:rPr>
        <w:tab/>
      </w:r>
    </w:p>
    <w:p w:rsidR="000B5E34" w:rsidRPr="003B788C" w:rsidRDefault="000B5E34" w:rsidP="008060D7">
      <w:pPr>
        <w:pStyle w:val="ConsPlusNonformat"/>
        <w:ind w:left="8496" w:firstLine="708"/>
        <w:rPr>
          <w:rFonts w:ascii="Times New Roman" w:hAnsi="Times New Roman"/>
          <w:sz w:val="24"/>
        </w:rPr>
      </w:pPr>
      <w:r w:rsidRPr="003B788C">
        <w:rPr>
          <w:rFonts w:ascii="Times New Roman" w:hAnsi="Times New Roman"/>
          <w:sz w:val="24"/>
        </w:rPr>
        <w:t>_________________    ____________________________</w:t>
      </w:r>
    </w:p>
    <w:p w:rsidR="000B5E34" w:rsidRPr="003B788C" w:rsidRDefault="000B5E34" w:rsidP="008060D7">
      <w:pPr>
        <w:pStyle w:val="ConsPlusNonformat"/>
        <w:ind w:left="7788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(подпись)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</w:t>
      </w:r>
      <w:proofErr w:type="gramStart"/>
      <w:r>
        <w:rPr>
          <w:rFonts w:ascii="Times New Roman" w:hAnsi="Times New Roman"/>
          <w:sz w:val="24"/>
        </w:rPr>
        <w:t xml:space="preserve">   </w:t>
      </w:r>
      <w:r w:rsidRPr="003B788C">
        <w:rPr>
          <w:rFonts w:ascii="Times New Roman" w:hAnsi="Times New Roman"/>
          <w:sz w:val="24"/>
        </w:rPr>
        <w:t>(</w:t>
      </w:r>
      <w:proofErr w:type="gramEnd"/>
      <w:r w:rsidRPr="003B788C">
        <w:rPr>
          <w:rFonts w:ascii="Times New Roman" w:hAnsi="Times New Roman"/>
          <w:sz w:val="24"/>
        </w:rPr>
        <w:t>расшифровка подписи)</w:t>
      </w:r>
    </w:p>
    <w:p w:rsidR="000B5E34" w:rsidRPr="003B788C" w:rsidRDefault="000B5E34" w:rsidP="008060D7">
      <w:pPr>
        <w:pStyle w:val="ConsPlusNonformat"/>
        <w:ind w:left="7788" w:firstLine="708"/>
        <w:jc w:val="center"/>
        <w:rPr>
          <w:rFonts w:ascii="Times New Roman" w:hAnsi="Times New Roman"/>
          <w:sz w:val="24"/>
        </w:rPr>
      </w:pPr>
      <w:r w:rsidRPr="003B788C">
        <w:rPr>
          <w:rFonts w:ascii="Times New Roman" w:hAnsi="Times New Roman"/>
          <w:sz w:val="24"/>
        </w:rPr>
        <w:t>"____" _______________________ г.</w:t>
      </w:r>
    </w:p>
    <w:p w:rsidR="000B5E34" w:rsidRDefault="000B5E34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sz w:val="24"/>
          <w:szCs w:val="24"/>
        </w:rPr>
      </w:pPr>
    </w:p>
    <w:p w:rsidR="000B5E34" w:rsidRPr="00EB6409" w:rsidRDefault="000B5E34" w:rsidP="00EB6409">
      <w:pPr>
        <w:pStyle w:val="10"/>
        <w:shd w:val="clear" w:color="auto" w:fill="auto"/>
        <w:spacing w:before="0" w:after="0" w:line="240" w:lineRule="exact"/>
        <w:ind w:right="60"/>
        <w:jc w:val="left"/>
        <w:rPr>
          <w:sz w:val="24"/>
          <w:szCs w:val="24"/>
        </w:rPr>
      </w:pPr>
    </w:p>
    <w:p w:rsidR="000B5E34" w:rsidRDefault="000B5E34" w:rsidP="0050143E">
      <w:pPr>
        <w:pStyle w:val="10"/>
        <w:shd w:val="clear" w:color="auto" w:fill="auto"/>
        <w:spacing w:before="0" w:after="0" w:line="240" w:lineRule="exact"/>
        <w:ind w:right="60"/>
      </w:pPr>
    </w:p>
    <w:p w:rsidR="000B5E34" w:rsidRPr="00DC3E6A" w:rsidRDefault="000B5E34" w:rsidP="0050143E">
      <w:pPr>
        <w:pStyle w:val="10"/>
        <w:shd w:val="clear" w:color="auto" w:fill="auto"/>
        <w:spacing w:before="0" w:after="0" w:line="240" w:lineRule="exact"/>
        <w:ind w:right="60"/>
        <w:rPr>
          <w:sz w:val="24"/>
          <w:szCs w:val="24"/>
        </w:rPr>
      </w:pPr>
      <w:r w:rsidRPr="00DC3E6A">
        <w:rPr>
          <w:sz w:val="24"/>
          <w:szCs w:val="24"/>
        </w:rPr>
        <w:t>МУНИЦИПАЛЬНОЕ ЗАДАНИЕ</w:t>
      </w:r>
      <w:bookmarkEnd w:id="0"/>
    </w:p>
    <w:p w:rsidR="000B5E34" w:rsidRPr="00DC3E6A" w:rsidRDefault="000B5E34" w:rsidP="0050143E">
      <w:pPr>
        <w:pStyle w:val="21"/>
        <w:shd w:val="clear" w:color="auto" w:fill="auto"/>
        <w:spacing w:before="0" w:line="280" w:lineRule="exact"/>
        <w:ind w:right="60"/>
        <w:rPr>
          <w:sz w:val="24"/>
          <w:szCs w:val="24"/>
        </w:rPr>
      </w:pPr>
      <w:bookmarkStart w:id="1" w:name="bookmark1"/>
      <w:r w:rsidRPr="00DC3E6A">
        <w:rPr>
          <w:sz w:val="24"/>
          <w:szCs w:val="24"/>
        </w:rPr>
        <w:t>на 20</w:t>
      </w:r>
      <w:r>
        <w:rPr>
          <w:sz w:val="24"/>
          <w:szCs w:val="24"/>
        </w:rPr>
        <w:t>18</w:t>
      </w:r>
      <w:r w:rsidRPr="00DC3E6A">
        <w:rPr>
          <w:sz w:val="24"/>
          <w:szCs w:val="24"/>
        </w:rPr>
        <w:t xml:space="preserve"> год и на плановый период 201</w:t>
      </w:r>
      <w:r>
        <w:rPr>
          <w:sz w:val="24"/>
          <w:szCs w:val="24"/>
        </w:rPr>
        <w:t>9-2020</w:t>
      </w:r>
      <w:r w:rsidRPr="00DC3E6A">
        <w:rPr>
          <w:sz w:val="24"/>
          <w:szCs w:val="24"/>
        </w:rPr>
        <w:t xml:space="preserve"> годов</w:t>
      </w:r>
      <w:bookmarkEnd w:id="1"/>
    </w:p>
    <w:p w:rsidR="000B5E34" w:rsidRPr="00DC3E6A" w:rsidRDefault="000B5E34"/>
    <w:tbl>
      <w:tblPr>
        <w:tblW w:w="1516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49"/>
        <w:gridCol w:w="1701"/>
        <w:gridCol w:w="1418"/>
      </w:tblGrid>
      <w:tr w:rsidR="000B5E34" w:rsidRPr="00EB4666" w:rsidTr="00372658">
        <w:trPr>
          <w:trHeight w:val="178"/>
        </w:trPr>
        <w:tc>
          <w:tcPr>
            <w:tcW w:w="12049" w:type="dxa"/>
            <w:vMerge w:val="restart"/>
            <w:shd w:val="clear" w:color="auto" w:fill="FFFFFF"/>
          </w:tcPr>
          <w:p w:rsidR="000B5E34" w:rsidRDefault="000B5E34" w:rsidP="00EB4666">
            <w:pPr>
              <w:pStyle w:val="a3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Fonts w:ascii="Times New Roman" w:cs="Times New Roman"/>
                <w:sz w:val="20"/>
                <w:szCs w:val="20"/>
              </w:rPr>
              <w:t>Наименование муниципального учреждения: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  <w:p w:rsidR="000B5E34" w:rsidRPr="005D152C" w:rsidRDefault="000B5E34" w:rsidP="00EB4666">
            <w:pPr>
              <w:pStyle w:val="a3"/>
              <w:rPr>
                <w:rStyle w:val="2"/>
                <w:rFonts w:cs="Times New Roman"/>
                <w:b/>
                <w:u w:val="single"/>
              </w:rPr>
            </w:pPr>
            <w:r w:rsidRPr="005D152C">
              <w:rPr>
                <w:rFonts w:ascii="Times New Roman" w:cs="Times New Roman"/>
                <w:b/>
                <w:u w:val="single"/>
              </w:rPr>
              <w:t>Муниципальное автономное учреждение «Специализированная служба по вопросам похоронного дела»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B5E34" w:rsidRPr="00EB4666" w:rsidRDefault="000B5E34" w:rsidP="00C02D81">
            <w:pPr>
              <w:pStyle w:val="a3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9A3AEB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Коды</w:t>
            </w:r>
          </w:p>
        </w:tc>
      </w:tr>
      <w:tr w:rsidR="000B5E34" w:rsidRPr="00EB4666" w:rsidTr="00372658">
        <w:trPr>
          <w:trHeight w:val="50"/>
        </w:trPr>
        <w:tc>
          <w:tcPr>
            <w:tcW w:w="12049" w:type="dxa"/>
            <w:vMerge/>
            <w:shd w:val="clear" w:color="auto" w:fill="FFFFFF"/>
          </w:tcPr>
          <w:p w:rsidR="000B5E34" w:rsidRPr="00EB4666" w:rsidRDefault="000B5E34" w:rsidP="00EB4666">
            <w:pPr>
              <w:pStyle w:val="a3"/>
              <w:rPr>
                <w:rStyle w:val="2"/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DE77CF">
            <w:pPr>
              <w:pStyle w:val="a3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9A3AEB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0506001</w:t>
            </w:r>
          </w:p>
        </w:tc>
      </w:tr>
      <w:tr w:rsidR="000B5E34" w:rsidRPr="00EB4666" w:rsidTr="00950BD6">
        <w:trPr>
          <w:trHeight w:val="284"/>
        </w:trPr>
        <w:tc>
          <w:tcPr>
            <w:tcW w:w="12049" w:type="dxa"/>
            <w:vMerge/>
            <w:shd w:val="clear" w:color="auto" w:fill="FFFFFF"/>
          </w:tcPr>
          <w:p w:rsidR="000B5E34" w:rsidRPr="00EB4666" w:rsidRDefault="000B5E34" w:rsidP="00EB4666">
            <w:pPr>
              <w:pStyle w:val="a3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A5636B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 xml:space="preserve">Дата </w:t>
            </w:r>
            <w:r>
              <w:rPr>
                <w:rStyle w:val="2"/>
                <w:rFonts w:cs="Times New Roman"/>
                <w:sz w:val="20"/>
                <w:szCs w:val="20"/>
              </w:rPr>
              <w:t>начала действия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A5636B" w:rsidRDefault="000B5E34" w:rsidP="00A5636B"/>
        </w:tc>
      </w:tr>
      <w:tr w:rsidR="000B5E34" w:rsidRPr="00EB4666" w:rsidTr="000B5DAE">
        <w:trPr>
          <w:trHeight w:val="80"/>
        </w:trPr>
        <w:tc>
          <w:tcPr>
            <w:tcW w:w="12049" w:type="dxa"/>
            <w:shd w:val="clear" w:color="auto" w:fill="FFFFFF"/>
          </w:tcPr>
          <w:p w:rsidR="000B5E34" w:rsidRPr="005006CF" w:rsidRDefault="000B5E34" w:rsidP="00D600AA">
            <w:pPr>
              <w:pStyle w:val="a3"/>
              <w:tabs>
                <w:tab w:val="left" w:pos="420"/>
              </w:tabs>
              <w:ind w:left="132"/>
              <w:rPr>
                <w:rFonts w:asci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cs="Times New Roman"/>
                <w:color w:val="auto"/>
                <w:sz w:val="20"/>
                <w:szCs w:val="20"/>
              </w:rPr>
              <w:t>Виды деятельности муниципального учреждения: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DE77CF">
            <w:pPr>
              <w:pStyle w:val="a3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0B5E34" w:rsidRPr="00EB4666" w:rsidTr="00950BD6">
        <w:trPr>
          <w:trHeight w:val="284"/>
        </w:trPr>
        <w:tc>
          <w:tcPr>
            <w:tcW w:w="12049" w:type="dxa"/>
            <w:shd w:val="clear" w:color="auto" w:fill="FFFFFF"/>
          </w:tcPr>
          <w:p w:rsidR="000B5E34" w:rsidRDefault="000B5E34" w:rsidP="00D600AA">
            <w:pPr>
              <w:pStyle w:val="a3"/>
              <w:tabs>
                <w:tab w:val="left" w:pos="420"/>
              </w:tabs>
              <w:ind w:left="132"/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DE77CF">
            <w:pPr>
              <w:pStyle w:val="a3"/>
              <w:jc w:val="center"/>
              <w:rPr>
                <w:rStyle w:val="2"/>
                <w:rFonts w:cs="Times New Roman"/>
                <w:sz w:val="20"/>
                <w:szCs w:val="20"/>
              </w:rPr>
            </w:pPr>
            <w:r>
              <w:rPr>
                <w:rStyle w:val="2"/>
                <w:rFonts w:cs="Times New Roman"/>
                <w:sz w:val="20"/>
                <w:szCs w:val="20"/>
              </w:rPr>
              <w:t>Дата окончания действия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0B5E34" w:rsidRPr="00EB4666" w:rsidTr="00950BD6">
        <w:trPr>
          <w:trHeight w:val="284"/>
        </w:trPr>
        <w:tc>
          <w:tcPr>
            <w:tcW w:w="12049" w:type="dxa"/>
            <w:shd w:val="clear" w:color="auto" w:fill="FFFFFF"/>
          </w:tcPr>
          <w:p w:rsidR="000B5E34" w:rsidRDefault="000B5E34" w:rsidP="008060D7">
            <w:pPr>
              <w:pStyle w:val="a3"/>
              <w:tabs>
                <w:tab w:val="left" w:pos="420"/>
              </w:tabs>
              <w:rPr>
                <w:rFonts w:asci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Default="000B5E34" w:rsidP="00DE77CF">
            <w:pPr>
              <w:pStyle w:val="a3"/>
              <w:jc w:val="center"/>
              <w:rPr>
                <w:rStyle w:val="2"/>
                <w:rFonts w:cs="Times New Roman"/>
                <w:sz w:val="20"/>
                <w:szCs w:val="20"/>
              </w:rPr>
            </w:pPr>
            <w:r>
              <w:rPr>
                <w:rStyle w:val="2"/>
                <w:rFonts w:cs="Times New Roman"/>
                <w:sz w:val="20"/>
                <w:szCs w:val="20"/>
              </w:rPr>
              <w:t>Код по сводному реестру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0B5E34" w:rsidRPr="00EB4666" w:rsidTr="00372658">
        <w:trPr>
          <w:trHeight w:val="284"/>
        </w:trPr>
        <w:tc>
          <w:tcPr>
            <w:tcW w:w="12049" w:type="dxa"/>
            <w:shd w:val="clear" w:color="auto" w:fill="FFFFFF"/>
          </w:tcPr>
          <w:p w:rsidR="000B5E34" w:rsidRPr="00A34AF8" w:rsidRDefault="000B5E34" w:rsidP="00D643BF">
            <w:pPr>
              <w:pStyle w:val="a3"/>
              <w:numPr>
                <w:ilvl w:val="0"/>
                <w:numId w:val="6"/>
              </w:numPr>
              <w:tabs>
                <w:tab w:val="left" w:pos="420"/>
              </w:tabs>
              <w:ind w:left="132" w:firstLine="0"/>
              <w:rPr>
                <w:rStyle w:val="2"/>
                <w:rFonts w:cs="Times New Roman"/>
              </w:rPr>
            </w:pPr>
            <w:r w:rsidRPr="00A34AF8">
              <w:rPr>
                <w:rFonts w:ascii="Times New Roman" w:cs="Times New Roman"/>
              </w:rPr>
              <w:t>Организация похорон и предоставление связанных с ними услуг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DE77CF">
            <w:pPr>
              <w:pStyle w:val="a3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CD608D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96.03</w:t>
            </w:r>
          </w:p>
        </w:tc>
      </w:tr>
      <w:tr w:rsidR="000B5E34" w:rsidRPr="00EB4666" w:rsidTr="00372658">
        <w:trPr>
          <w:trHeight w:val="284"/>
        </w:trPr>
        <w:tc>
          <w:tcPr>
            <w:tcW w:w="12049" w:type="dxa"/>
            <w:shd w:val="clear" w:color="auto" w:fill="FFFFFF"/>
          </w:tcPr>
          <w:p w:rsidR="000B5E34" w:rsidRPr="00A34AF8" w:rsidRDefault="000B5E34" w:rsidP="00D643BF">
            <w:pPr>
              <w:pStyle w:val="a3"/>
              <w:numPr>
                <w:ilvl w:val="0"/>
                <w:numId w:val="6"/>
              </w:numPr>
              <w:tabs>
                <w:tab w:val="left" w:pos="420"/>
              </w:tabs>
              <w:ind w:left="132" w:firstLine="0"/>
              <w:rPr>
                <w:rStyle w:val="2"/>
                <w:rFonts w:cs="Times New Roman"/>
              </w:rPr>
            </w:pPr>
            <w:r w:rsidRPr="00A34AF8">
              <w:rPr>
                <w:rStyle w:val="2"/>
                <w:rFonts w:cs="Times New Roman"/>
              </w:rPr>
              <w:t xml:space="preserve">Дополнительный вид </w:t>
            </w:r>
            <w:r w:rsidR="009178F6" w:rsidRPr="00A34AF8">
              <w:rPr>
                <w:rStyle w:val="2"/>
                <w:rFonts w:cs="Times New Roman"/>
              </w:rPr>
              <w:t>деятельности: Торговля</w:t>
            </w:r>
            <w:r w:rsidRPr="00A34AF8">
              <w:rPr>
                <w:rStyle w:val="2"/>
                <w:rFonts w:cs="Times New Roman"/>
              </w:rPr>
              <w:t xml:space="preserve"> розничная предметами культового и религиозного назначения, похоронными принадлежностями в специализированных магазинах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DE77CF">
            <w:pPr>
              <w:pStyle w:val="a3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CD608D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47.78.4</w:t>
            </w:r>
          </w:p>
        </w:tc>
      </w:tr>
      <w:tr w:rsidR="000B5E34" w:rsidRPr="00EB4666" w:rsidTr="00372658">
        <w:trPr>
          <w:trHeight w:val="284"/>
        </w:trPr>
        <w:tc>
          <w:tcPr>
            <w:tcW w:w="12049" w:type="dxa"/>
            <w:shd w:val="clear" w:color="auto" w:fill="FFFFFF"/>
          </w:tcPr>
          <w:p w:rsidR="000B5E34" w:rsidRPr="00A34AF8" w:rsidRDefault="000B5E34" w:rsidP="00D643BF">
            <w:pPr>
              <w:pStyle w:val="a3"/>
              <w:numPr>
                <w:ilvl w:val="0"/>
                <w:numId w:val="6"/>
              </w:numPr>
              <w:tabs>
                <w:tab w:val="left" w:pos="420"/>
              </w:tabs>
              <w:ind w:left="132" w:firstLine="0"/>
              <w:rPr>
                <w:rStyle w:val="2"/>
                <w:rFonts w:cs="Times New Roman"/>
              </w:rPr>
            </w:pPr>
            <w:r w:rsidRPr="00A34AF8">
              <w:rPr>
                <w:rStyle w:val="2"/>
                <w:rFonts w:cs="Times New Roman"/>
              </w:rPr>
              <w:t xml:space="preserve">Дополнительный вид </w:t>
            </w:r>
            <w:r w:rsidR="009178F6" w:rsidRPr="00A34AF8">
              <w:rPr>
                <w:rStyle w:val="2"/>
                <w:rFonts w:cs="Times New Roman"/>
              </w:rPr>
              <w:t>деятельности: Деятельность</w:t>
            </w:r>
            <w:r w:rsidRPr="00A34AF8">
              <w:rPr>
                <w:rStyle w:val="2"/>
                <w:rFonts w:cs="Times New Roman"/>
              </w:rPr>
              <w:t xml:space="preserve"> по благоустройству ландшафта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DE77CF">
            <w:pPr>
              <w:pStyle w:val="a3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CD608D" w:rsidRDefault="000B5E34" w:rsidP="00DE77CF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81.30</w:t>
            </w:r>
          </w:p>
        </w:tc>
      </w:tr>
    </w:tbl>
    <w:p w:rsidR="000B5E34" w:rsidRPr="00E879B3" w:rsidRDefault="000B5E34" w:rsidP="00DC3E6A">
      <w:pPr>
        <w:rPr>
          <w:sz w:val="20"/>
          <w:szCs w:val="20"/>
        </w:rPr>
      </w:pPr>
      <w:r w:rsidRPr="00DC3E6A">
        <w:rPr>
          <w:rFonts w:ascii="Times New Roman" w:cs="Times New Roman"/>
          <w:color w:val="auto"/>
          <w:szCs w:val="22"/>
          <w:lang w:eastAsia="en-US"/>
        </w:rPr>
        <w:br w:type="page"/>
      </w:r>
    </w:p>
    <w:p w:rsidR="000B5E34" w:rsidRPr="00E879B3" w:rsidRDefault="00686F84" w:rsidP="00CD608D">
      <w:pPr>
        <w:autoSpaceDE w:val="0"/>
        <w:autoSpaceDN w:val="0"/>
        <w:adjustRightInd w:val="0"/>
        <w:ind w:left="11328"/>
        <w:rPr>
          <w:rFonts w:ascii="Times New Roman" w:cs="Times New Roman"/>
        </w:rPr>
      </w:pPr>
      <w:r>
        <w:rPr>
          <w:noProof/>
        </w:rPr>
        <w:pict>
          <v:rect id="Прямоугольник 1" o:spid="_x0000_s1026" style="position:absolute;left:0;text-align:left;margin-left:693pt;margin-top:1.7pt;width:89.25pt;height:3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hTwSwIAAFkEAAAOAAAAZHJzL2Uyb0RvYy54bWysVM2O0zAQviPxDpbvNEl/2G7UdLXqUoS0&#10;wEoLD+A6TmPh2GbsNl1OSHtF4hF4CC6In32G9I2YOG3pAidEDpbHM/78zTczmZxtKkXWApw0OqNJ&#10;L6ZEaG5yqZcZff1q/mhMifNM50wZLTJ6Ixw9mz58MKltKvqmNCoXQBBEu7S2GS29t2kUOV6Kirme&#10;sUKjszBQMY8mLKMcWI3olYr6cfw4qg3kFgwXzuHpReek04BfFIL7l0XhhCcqo8jNhxXCumjXaDph&#10;6RKYLSXf0WD/wKJiUuOjB6gL5hlZgfwDqpIcjDOF73FTRaYoJBchB8wmiX/L5rpkVoRcUBxnDzK5&#10;/wfLX6yvgMgca0eJZhWWqPm0fb/92Hxv7ra3zefmrvm2/dD8aL40X0nS6lVbl+K1a3sFbcbOXhr+&#10;xhFtZiXTS3EOYOpSsBxZhvjo3oXWcHiVLOrnJsfn2MqbIN2mgKoFRFHIJlTo5lAhsfGE42GSDAbD&#10;kxElHH2j/mCMe6QUsXR/24LzT4WpSLvJKGAHBHS2vnS+C92HBPZGyXwulQoGLBczBWTNsFvm4duh&#10;u+MwpUmNVE7jURyg7zndMUYcvr9hVNJj3ytZZXR8CGJpq9sTnYeu9Eyqbo/pKY1Z7rXrauA3i82u&#10;HAuT36CkYLr+xnnETWngHSU19nZG3dsVA0GJeqaxLKfJcNgOQzCGo5M+GnDsWRx7mOYIlVFPSbed&#10;+W6AVhbkssSXkiCDNudYykIGlVuqHasdb+zfUKfdrLUDcmyHqF9/hOlPAAAA//8DAFBLAwQUAAYA&#10;CAAAACEAc8TCAuMAAAAMAQAADwAAAGRycy9kb3ducmV2LnhtbEyPQUvDQBSE74L/YXmCF2k3miaG&#10;mE2RVi8eCtaCHl+zzySYfRuymzb117s92eMww8w3xXIynTjQ4FrLCu7nEQjiyuqWawW7j9dZBsJ5&#10;ZI2dZVJwIgfL8vqqwFzbI7/TYetrEUrY5aig8b7PpXRVQwbd3PbEwfu2g0Ef5FBLPeAxlJtOPkRR&#10;Kg22HBYa7GnVUPWzHY2C/nOF5mUj/dtwin+/xt1mvY7ulLq9mZ6fQHia/H8YzvgBHcrAtLcjaye6&#10;oOMsDWe8gtkifQRxjiTpIgGxVxAnGciykJcnyj8AAAD//wMAUEsBAi0AFAAGAAgAAAAhALaDOJL+&#10;AAAA4QEAABMAAAAAAAAAAAAAAAAAAAAAAFtDb250ZW50X1R5cGVzXS54bWxQSwECLQAUAAYACAAA&#10;ACEAOP0h/9YAAACUAQAACwAAAAAAAAAAAAAAAAAvAQAAX3JlbHMvLnJlbHNQSwECLQAUAAYACAAA&#10;ACEAGdoU8EsCAABZBAAADgAAAAAAAAAAAAAAAAAuAgAAZHJzL2Uyb0RvYy54bWxQSwECLQAUAAYA&#10;CAAAACEAc8TCAuMAAAAMAQAADwAAAAAAAAAAAAAAAAClBAAAZHJzL2Rvd25yZXYueG1sUEsFBgAA&#10;AAAEAAQA8wAAALUFAAAAAA==&#10;" strokeweight="1.5pt">
            <v:textbox>
              <w:txbxContent>
                <w:p w:rsidR="000B5E34" w:rsidRPr="005D152C" w:rsidRDefault="000B5E34" w:rsidP="00A34AF8">
                  <w:pPr>
                    <w:rPr>
                      <w:rFonts w:ascii="Times New Roman"/>
                      <w:b/>
                    </w:rPr>
                  </w:pPr>
                  <w:r w:rsidRPr="005D152C">
                    <w:rPr>
                      <w:rFonts w:ascii="Times New Roman"/>
                      <w:b/>
                    </w:rPr>
                    <w:t>28.021.1</w:t>
                  </w:r>
                </w:p>
              </w:txbxContent>
            </v:textbox>
          </v:rect>
        </w:pict>
      </w:r>
      <w:r w:rsidR="000B5E34" w:rsidRPr="00E879B3">
        <w:rPr>
          <w:rFonts w:ascii="Times New Roman" w:cs="Times New Roman"/>
        </w:rPr>
        <w:t>Уникальный номер</w:t>
      </w:r>
    </w:p>
    <w:p w:rsidR="000B5E34" w:rsidRPr="00E879B3" w:rsidRDefault="000B5E34" w:rsidP="00CD608D">
      <w:pPr>
        <w:autoSpaceDE w:val="0"/>
        <w:autoSpaceDN w:val="0"/>
        <w:adjustRightInd w:val="0"/>
        <w:ind w:left="11328"/>
        <w:rPr>
          <w:rFonts w:ascii="Times New Roman" w:cs="Times New Roman"/>
        </w:rPr>
      </w:pPr>
      <w:r w:rsidRPr="00E879B3">
        <w:rPr>
          <w:rFonts w:ascii="Times New Roman" w:cs="Times New Roman"/>
        </w:rPr>
        <w:t xml:space="preserve">по базовому </w:t>
      </w:r>
    </w:p>
    <w:p w:rsidR="000B5E34" w:rsidRPr="00E879B3" w:rsidRDefault="000B5E34" w:rsidP="00CD608D">
      <w:pPr>
        <w:widowControl/>
        <w:spacing w:line="276" w:lineRule="auto"/>
        <w:ind w:left="11328"/>
        <w:rPr>
          <w:rFonts w:ascii="Times New Roman" w:cs="Times New Roman"/>
          <w:lang w:eastAsia="en-US"/>
        </w:rPr>
      </w:pPr>
      <w:r w:rsidRPr="00E879B3">
        <w:rPr>
          <w:rFonts w:ascii="Times New Roman" w:cs="Times New Roman"/>
          <w:lang w:eastAsia="en-US"/>
        </w:rPr>
        <w:t>(отраслевому) перечню</w:t>
      </w:r>
    </w:p>
    <w:p w:rsidR="000B5E34" w:rsidRPr="00CD608D" w:rsidRDefault="000B5E34" w:rsidP="00CD608D">
      <w:pPr>
        <w:autoSpaceDE w:val="0"/>
        <w:autoSpaceDN w:val="0"/>
        <w:adjustRightInd w:val="0"/>
        <w:ind w:left="7080"/>
        <w:rPr>
          <w:rFonts w:ascii="Times New Roman" w:cs="Times New Roman"/>
          <w:color w:val="auto"/>
        </w:rPr>
      </w:pPr>
    </w:p>
    <w:p w:rsidR="000B5E34" w:rsidRPr="00CD608D" w:rsidRDefault="000B5E34" w:rsidP="00CD608D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bookmarkStart w:id="2" w:name="Par175"/>
      <w:bookmarkEnd w:id="2"/>
      <w:r w:rsidRPr="00CD608D">
        <w:rPr>
          <w:rFonts w:ascii="Times New Roman" w:cs="Times New Roman"/>
          <w:color w:val="auto"/>
        </w:rPr>
        <w:t>Часть 1. Сведения об ок</w:t>
      </w:r>
      <w:r>
        <w:rPr>
          <w:rFonts w:ascii="Times New Roman" w:cs="Times New Roman"/>
          <w:color w:val="auto"/>
        </w:rPr>
        <w:t>азываемых муниципальных услугах</w:t>
      </w:r>
    </w:p>
    <w:p w:rsidR="000B5E34" w:rsidRPr="00CD608D" w:rsidRDefault="000B5E34" w:rsidP="00CD608D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Раздел __</w:t>
      </w:r>
      <w:r w:rsidRPr="00CD608D">
        <w:rPr>
          <w:rFonts w:ascii="Times New Roman" w:cs="Times New Roman"/>
          <w:color w:val="auto"/>
          <w:u w:val="single"/>
        </w:rPr>
        <w:t>1</w:t>
      </w:r>
      <w:r w:rsidRPr="00CD608D">
        <w:rPr>
          <w:rFonts w:ascii="Times New Roman" w:cs="Times New Roman"/>
          <w:color w:val="auto"/>
          <w:u w:val="single"/>
        </w:rPr>
        <w:tab/>
      </w:r>
    </w:p>
    <w:p w:rsidR="000B5E34" w:rsidRPr="00CD608D" w:rsidRDefault="000B5E34" w:rsidP="00CD608D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                     </w:t>
      </w:r>
    </w:p>
    <w:p w:rsidR="000B5E34" w:rsidRPr="008D761C" w:rsidRDefault="000B5E34" w:rsidP="00A34AF8">
      <w:pPr>
        <w:pStyle w:val="ConsPlusNonformat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608D">
        <w:rPr>
          <w:rFonts w:ascii="Times New Roman" w:eastAsia="Times New Roman"/>
        </w:rPr>
        <w:t>1</w:t>
      </w:r>
      <w:r w:rsidRPr="00A34AF8">
        <w:rPr>
          <w:rFonts w:ascii="Times New Roman" w:hAnsi="Times New Roman"/>
        </w:rPr>
        <w:t xml:space="preserve">. Наименование муниципальной услуги </w:t>
      </w:r>
      <w:r>
        <w:rPr>
          <w:rFonts w:ascii="Times New Roman" w:hAnsi="Times New Roman"/>
        </w:rPr>
        <w:t xml:space="preserve">    </w:t>
      </w:r>
      <w:r w:rsidRPr="008D761C">
        <w:rPr>
          <w:rFonts w:ascii="Times New Roman" w:hAnsi="Times New Roman"/>
          <w:b/>
          <w:bCs/>
          <w:sz w:val="24"/>
          <w:szCs w:val="24"/>
          <w:u w:val="single"/>
        </w:rPr>
        <w:t>Организац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ия </w:t>
      </w:r>
      <w:r w:rsidRPr="008D761C">
        <w:rPr>
          <w:rFonts w:ascii="Times New Roman" w:hAnsi="Times New Roman"/>
          <w:b/>
          <w:bCs/>
          <w:sz w:val="24"/>
          <w:szCs w:val="24"/>
          <w:u w:val="single"/>
        </w:rPr>
        <w:t>ритуальных услуг и содержание мест захоронения</w:t>
      </w:r>
    </w:p>
    <w:p w:rsidR="000B5E34" w:rsidRPr="00CD608D" w:rsidRDefault="000B5E34" w:rsidP="00CD608D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(из </w:t>
      </w:r>
      <w:r>
        <w:rPr>
          <w:rFonts w:ascii="Times New Roman" w:cs="Times New Roman"/>
          <w:color w:val="auto"/>
        </w:rPr>
        <w:t>регионального</w:t>
      </w:r>
      <w:r w:rsidRPr="00CD608D">
        <w:rPr>
          <w:rFonts w:ascii="Times New Roman" w:cs="Times New Roman"/>
          <w:color w:val="auto"/>
        </w:rPr>
        <w:t xml:space="preserve"> перечня муниципальных услуг)</w:t>
      </w:r>
      <w:r w:rsidRPr="00CD608D">
        <w:rPr>
          <w:rFonts w:ascii="Times New Roman" w:cs="Times New Roman"/>
          <w:color w:val="auto"/>
        </w:rPr>
        <w:tab/>
      </w:r>
      <w:r w:rsidRPr="00CD608D">
        <w:rPr>
          <w:rFonts w:ascii="Times New Roman" w:cs="Times New Roman"/>
          <w:color w:val="auto"/>
        </w:rPr>
        <w:tab/>
      </w:r>
    </w:p>
    <w:p w:rsidR="000B5E34" w:rsidRPr="00CD608D" w:rsidRDefault="000B5E34" w:rsidP="00CD608D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</w:p>
    <w:p w:rsidR="000B5E34" w:rsidRPr="00CD608D" w:rsidRDefault="000B5E34" w:rsidP="00CD608D">
      <w:pPr>
        <w:autoSpaceDE w:val="0"/>
        <w:autoSpaceDN w:val="0"/>
        <w:adjustRightInd w:val="0"/>
        <w:ind w:right="-31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2. Категории потребителей муниципальной </w:t>
      </w:r>
      <w:r w:rsidR="009142F0">
        <w:rPr>
          <w:rFonts w:ascii="Times New Roman" w:cs="Times New Roman"/>
          <w:color w:val="auto"/>
        </w:rPr>
        <w:t xml:space="preserve">услуги </w:t>
      </w:r>
      <w:r w:rsidR="009142F0" w:rsidRPr="00CD608D">
        <w:rPr>
          <w:rFonts w:ascii="Times New Roman" w:cs="Times New Roman"/>
          <w:b/>
          <w:color w:val="auto"/>
          <w:u w:val="single"/>
        </w:rPr>
        <w:t>Физические</w:t>
      </w:r>
      <w:r w:rsidRPr="00CD608D">
        <w:rPr>
          <w:rFonts w:ascii="Times New Roman" w:cs="Times New Roman"/>
          <w:b/>
          <w:color w:val="auto"/>
          <w:u w:val="single"/>
        </w:rPr>
        <w:t xml:space="preserve"> </w:t>
      </w:r>
      <w:r>
        <w:rPr>
          <w:rFonts w:ascii="Times New Roman" w:cs="Times New Roman"/>
          <w:b/>
          <w:color w:val="auto"/>
          <w:u w:val="single"/>
        </w:rPr>
        <w:t>лица</w:t>
      </w:r>
    </w:p>
    <w:p w:rsidR="000B5E34" w:rsidRPr="00C8169B" w:rsidRDefault="000B5E34" w:rsidP="00CD608D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0B5E34" w:rsidRPr="00C8169B" w:rsidRDefault="000B5E34" w:rsidP="00C35E37">
      <w:pPr>
        <w:pStyle w:val="ConsPlusNonformat"/>
        <w:rPr>
          <w:rFonts w:ascii="Times New Roman" w:hAnsi="Times New Roman"/>
          <w:sz w:val="24"/>
          <w:szCs w:val="24"/>
          <w:u w:val="single"/>
        </w:rPr>
      </w:pPr>
      <w:r w:rsidRPr="00C8169B">
        <w:rPr>
          <w:rFonts w:ascii="Times New Roman" w:hAnsi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0B5E34" w:rsidRPr="00CD608D" w:rsidRDefault="000B5E34" w:rsidP="00C35E37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</w:rPr>
      </w:pPr>
    </w:p>
    <w:p w:rsidR="000B5E34" w:rsidRPr="00CD608D" w:rsidRDefault="000B5E34" w:rsidP="00C35E37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>3.1. Показатели, характеризующи</w:t>
      </w:r>
      <w:r>
        <w:rPr>
          <w:rFonts w:ascii="Times New Roman" w:cs="Times New Roman"/>
          <w:color w:val="auto"/>
        </w:rPr>
        <w:t>е качество муниципальной услуги</w:t>
      </w:r>
      <w:r w:rsidRPr="00CD608D">
        <w:rPr>
          <w:rFonts w:ascii="Times New Roman" w:cs="Times New Roman"/>
          <w:color w:val="auto"/>
        </w:rPr>
        <w:t>:</w:t>
      </w:r>
    </w:p>
    <w:p w:rsidR="000B5E34" w:rsidRDefault="000B5E34"/>
    <w:p w:rsidR="000B5E34" w:rsidRPr="00B40C80" w:rsidRDefault="000B5E34">
      <w:pPr>
        <w:rPr>
          <w:rFonts w:ascii="Times New Roman"/>
        </w:rPr>
      </w:pPr>
    </w:p>
    <w:tbl>
      <w:tblPr>
        <w:tblW w:w="15876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7"/>
        <w:gridCol w:w="2671"/>
        <w:gridCol w:w="1843"/>
        <w:gridCol w:w="1984"/>
        <w:gridCol w:w="1560"/>
        <w:gridCol w:w="708"/>
        <w:gridCol w:w="1134"/>
        <w:gridCol w:w="1134"/>
        <w:gridCol w:w="993"/>
        <w:gridCol w:w="992"/>
        <w:gridCol w:w="850"/>
      </w:tblGrid>
      <w:tr w:rsidR="000B5E34" w:rsidRPr="00060047" w:rsidTr="00BD4E11">
        <w:trPr>
          <w:trHeight w:hRule="exact" w:val="2044"/>
        </w:trPr>
        <w:tc>
          <w:tcPr>
            <w:tcW w:w="2007" w:type="dxa"/>
            <w:vMerge w:val="restart"/>
            <w:shd w:val="clear" w:color="auto" w:fill="FFFFFF"/>
          </w:tcPr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390BEF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D56E09">
            <w:pPr>
              <w:spacing w:line="254" w:lineRule="exact"/>
              <w:jc w:val="both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671" w:type="dxa"/>
            <w:vMerge w:val="restart"/>
            <w:shd w:val="clear" w:color="auto" w:fill="FFFFFF"/>
          </w:tcPr>
          <w:p w:rsidR="000B5E34" w:rsidRPr="00F24CD0" w:rsidRDefault="000B5E34" w:rsidP="00060047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43" w:type="dxa"/>
            <w:vMerge w:val="restart"/>
            <w:shd w:val="clear" w:color="auto" w:fill="FFFFFF"/>
            <w:vAlign w:val="bottom"/>
          </w:tcPr>
          <w:p w:rsidR="000B5E34" w:rsidRPr="00F24CD0" w:rsidRDefault="000B5E34" w:rsidP="00C8169B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</w:t>
            </w:r>
          </w:p>
          <w:p w:rsidR="000B5E34" w:rsidRPr="00F24CD0" w:rsidRDefault="000B5E34" w:rsidP="00C8169B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характеризующий условия (формы) оказания муниципальной услуги (по справочникам)</w:t>
            </w:r>
          </w:p>
        </w:tc>
        <w:tc>
          <w:tcPr>
            <w:tcW w:w="4252" w:type="dxa"/>
            <w:gridSpan w:val="3"/>
            <w:shd w:val="clear" w:color="auto" w:fill="FFFFFF"/>
          </w:tcPr>
          <w:p w:rsidR="000B5E34" w:rsidRPr="00F24CD0" w:rsidRDefault="000B5E34" w:rsidP="00060047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61" w:type="dxa"/>
            <w:gridSpan w:val="3"/>
            <w:shd w:val="clear" w:color="auto" w:fill="FFFFFF"/>
          </w:tcPr>
          <w:p w:rsidR="000B5E34" w:rsidRPr="00F24CD0" w:rsidRDefault="000B5E34" w:rsidP="00060047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Значение показателя муниципальной услуги</w:t>
            </w:r>
          </w:p>
        </w:tc>
        <w:tc>
          <w:tcPr>
            <w:tcW w:w="1842" w:type="dxa"/>
            <w:gridSpan w:val="2"/>
          </w:tcPr>
          <w:p w:rsidR="000B5E34" w:rsidRPr="00F24CD0" w:rsidRDefault="000B5E34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0B5E34" w:rsidRPr="00F24CD0" w:rsidTr="00BD4E11">
        <w:trPr>
          <w:trHeight w:hRule="exact" w:val="525"/>
        </w:trPr>
        <w:tc>
          <w:tcPr>
            <w:tcW w:w="2007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671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bottom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0B5E34" w:rsidRPr="00F24CD0" w:rsidRDefault="000B5E34" w:rsidP="00060047">
            <w:pPr>
              <w:spacing w:line="220" w:lineRule="exact"/>
              <w:ind w:left="18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0B5E34" w:rsidRPr="00F24CD0" w:rsidRDefault="000B5E34" w:rsidP="00060047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B5E34" w:rsidRPr="00F24CD0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2018 год (очередной финансовый год)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B5E34" w:rsidRPr="00F24CD0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2019 год (1-й год планового периода)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0B5E34" w:rsidRPr="00F24CD0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2020 год (2-й год планового периода)</w:t>
            </w:r>
          </w:p>
        </w:tc>
        <w:tc>
          <w:tcPr>
            <w:tcW w:w="992" w:type="dxa"/>
            <w:vMerge w:val="restart"/>
          </w:tcPr>
          <w:p w:rsidR="000B5E34" w:rsidRPr="00F24CD0" w:rsidRDefault="000B5E34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0B5E34" w:rsidRPr="00F24CD0" w:rsidRDefault="000B5E34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F24CD0" w:rsidRDefault="000B5E34" w:rsidP="009A7157">
            <w:pPr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В абсолютных показателях</w:t>
            </w:r>
          </w:p>
        </w:tc>
      </w:tr>
      <w:tr w:rsidR="000B5E34" w:rsidRPr="00060047" w:rsidTr="00BD4E11">
        <w:trPr>
          <w:trHeight w:hRule="exact" w:val="1577"/>
        </w:trPr>
        <w:tc>
          <w:tcPr>
            <w:tcW w:w="2007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671" w:type="dxa"/>
            <w:shd w:val="clear" w:color="auto" w:fill="FFFFFF"/>
          </w:tcPr>
          <w:p w:rsidR="000B5E34" w:rsidRPr="00C82938" w:rsidRDefault="000B5E34" w:rsidP="004267F3">
            <w:pPr>
              <w:pStyle w:val="ConsPlusNonformat"/>
              <w:rPr>
                <w:rFonts w:ascii="Times New Roman" w:hAnsi="Times New Roman"/>
                <w:sz w:val="20"/>
                <w:szCs w:val="20"/>
              </w:rPr>
            </w:pPr>
            <w:r w:rsidRPr="00C82938">
              <w:rPr>
                <w:rFonts w:ascii="Times New Roman" w:hAnsi="Times New Roman"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1843" w:type="dxa"/>
            <w:shd w:val="clear" w:color="auto" w:fill="FFFFFF"/>
          </w:tcPr>
          <w:p w:rsidR="000B5E34" w:rsidRPr="00F24CD0" w:rsidRDefault="000B5E34" w:rsidP="00060047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0B5E34" w:rsidRPr="00F24CD0" w:rsidRDefault="000B5E34" w:rsidP="0054139B">
            <w:pPr>
              <w:spacing w:after="120" w:line="220" w:lineRule="exact"/>
              <w:ind w:left="2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FFFFFF"/>
          </w:tcPr>
          <w:p w:rsidR="000B5E34" w:rsidRPr="00F24CD0" w:rsidRDefault="000B5E34" w:rsidP="00F24CD0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B5E34" w:rsidRPr="00F24CD0" w:rsidRDefault="000B5E34" w:rsidP="00060047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5E34" w:rsidRPr="00F24CD0" w:rsidRDefault="000B5E34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B5E34" w:rsidRPr="00F24CD0" w:rsidRDefault="000B5E34">
            <w:pPr>
              <w:widowControl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0B5E34" w:rsidRPr="00060047" w:rsidTr="00BD4E11">
        <w:trPr>
          <w:trHeight w:hRule="exact" w:val="293"/>
        </w:trPr>
        <w:tc>
          <w:tcPr>
            <w:tcW w:w="2007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1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ind w:right="30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0B5E34" w:rsidRPr="00F24CD0" w:rsidRDefault="000B5E34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0B5E34" w:rsidRPr="00F24CD0" w:rsidRDefault="000B5E34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11</w:t>
            </w:r>
          </w:p>
        </w:tc>
      </w:tr>
      <w:tr w:rsidR="000B5E34" w:rsidRPr="00060047" w:rsidTr="00BD4E11">
        <w:trPr>
          <w:trHeight w:hRule="exact" w:val="1378"/>
        </w:trPr>
        <w:tc>
          <w:tcPr>
            <w:tcW w:w="2007" w:type="dxa"/>
            <w:vMerge w:val="restart"/>
            <w:shd w:val="clear" w:color="auto" w:fill="FFFFFF"/>
            <w:vAlign w:val="center"/>
          </w:tcPr>
          <w:p w:rsidR="000B5E34" w:rsidRPr="00A34AF8" w:rsidRDefault="000B5E34" w:rsidP="003E3BBF">
            <w:pPr>
              <w:spacing w:line="210" w:lineRule="exact"/>
              <w:jc w:val="center"/>
              <w:rPr>
                <w:rFonts w:ascii="Times New Roman" w:cs="Times New Roman"/>
              </w:rPr>
            </w:pPr>
            <w:r w:rsidRPr="001861E0">
              <w:rPr>
                <w:rFonts w:ascii="Times New Roman" w:cs="Times New Roman"/>
                <w:sz w:val="20"/>
                <w:szCs w:val="20"/>
              </w:rPr>
              <w:lastRenderedPageBreak/>
              <w:t>8600000010002518659</w:t>
            </w:r>
          </w:p>
        </w:tc>
        <w:tc>
          <w:tcPr>
            <w:tcW w:w="2671" w:type="dxa"/>
            <w:vMerge w:val="restart"/>
            <w:shd w:val="clear" w:color="auto" w:fill="FFFFFF"/>
            <w:vAlign w:val="center"/>
          </w:tcPr>
          <w:p w:rsidR="000B5E34" w:rsidRPr="004267F3" w:rsidRDefault="000B5E34" w:rsidP="003E3BBF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4267F3">
              <w:rPr>
                <w:rFonts w:ascii="Times New Roman" w:cs="Times New Roman"/>
                <w:sz w:val="20"/>
                <w:szCs w:val="20"/>
              </w:rPr>
              <w:t>Захоронение трупов людей и связанные с этим услуги, такие как подготовка трупов к захоронению, предоставление услуг, связанных с захоронением (кроме религиозных служб</w:t>
            </w:r>
            <w:r w:rsidRPr="004267F3">
              <w:rPr>
                <w:rFonts w:ascii="Times New Roman" w:cs="Times New Roman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0B5E34" w:rsidRPr="004267F3" w:rsidRDefault="000B5E34" w:rsidP="00CD1C3E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Количество</w:t>
            </w:r>
            <w:r w:rsidRPr="004267F3">
              <w:rPr>
                <w:rFonts w:ascii="Times New Roman" w:cs="Times New Roman"/>
                <w:sz w:val="20"/>
                <w:szCs w:val="20"/>
              </w:rPr>
              <w:t xml:space="preserve"> жалоб потребителей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B5E34" w:rsidRPr="00F24CD0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B5E34" w:rsidRPr="00F24CD0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B5E34" w:rsidRDefault="000B5E34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B5E34" w:rsidRPr="00F24CD0" w:rsidRDefault="000B5E34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0B5E34" w:rsidRPr="00060047" w:rsidTr="00BD4E11">
        <w:trPr>
          <w:trHeight w:hRule="exact" w:val="1252"/>
        </w:trPr>
        <w:tc>
          <w:tcPr>
            <w:tcW w:w="2007" w:type="dxa"/>
            <w:vMerge/>
            <w:shd w:val="clear" w:color="auto" w:fill="FFFFFF"/>
            <w:vAlign w:val="center"/>
          </w:tcPr>
          <w:p w:rsidR="000B5E34" w:rsidRPr="001861E0" w:rsidRDefault="000B5E34" w:rsidP="003E3BBF">
            <w:pPr>
              <w:spacing w:line="21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671" w:type="dxa"/>
            <w:vMerge/>
            <w:shd w:val="clear" w:color="auto" w:fill="FFFFFF"/>
            <w:vAlign w:val="center"/>
          </w:tcPr>
          <w:p w:rsidR="000B5E34" w:rsidRPr="004267F3" w:rsidRDefault="000B5E34" w:rsidP="003E3BB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0B5E34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0B5E34" w:rsidRPr="00E55749" w:rsidRDefault="000B5E34" w:rsidP="00CD1C3E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55749">
              <w:rPr>
                <w:rFonts w:ascii="Times New Roman" w:cs="Times New Roman"/>
                <w:bCs/>
                <w:sz w:val="20"/>
                <w:szCs w:val="20"/>
              </w:rPr>
              <w:t xml:space="preserve">Выполнение работ по содержанию мест захоронения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B5E34" w:rsidRDefault="000B5E34" w:rsidP="00996174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center"/>
          </w:tcPr>
          <w:p w:rsidR="000B5E34" w:rsidRDefault="000B5E34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0B5E34" w:rsidRPr="00F24CD0" w:rsidRDefault="000B5E34" w:rsidP="00996174">
            <w:pPr>
              <w:widowControl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0B5E34" w:rsidRDefault="000B5E34" w:rsidP="00053C62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0B5E34" w:rsidRDefault="000B5E34" w:rsidP="00053C62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  <w:r w:rsidRPr="00053C62">
        <w:rPr>
          <w:rFonts w:ascii="Times New Roman" w:cs="Times New Roman"/>
          <w:color w:val="auto"/>
          <w:lang w:eastAsia="en-US"/>
        </w:rPr>
        <w:t xml:space="preserve">3.2. Показатели, характеризующие объем муниципальной </w:t>
      </w:r>
      <w:r>
        <w:rPr>
          <w:rFonts w:ascii="Times New Roman" w:cs="Times New Roman"/>
          <w:color w:val="auto"/>
          <w:lang w:eastAsia="en-US"/>
        </w:rPr>
        <w:t>услуги</w:t>
      </w:r>
      <w:r w:rsidRPr="00490BAB">
        <w:rPr>
          <w:rFonts w:ascii="Times New Roman" w:cs="Times New Roman"/>
          <w:color w:val="auto"/>
          <w:lang w:eastAsia="en-US"/>
        </w:rPr>
        <w:t>:</w:t>
      </w:r>
    </w:p>
    <w:p w:rsidR="000B5E34" w:rsidRPr="00053C62" w:rsidRDefault="000B5E34" w:rsidP="00053C62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tbl>
      <w:tblPr>
        <w:tblW w:w="15845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7"/>
        <w:gridCol w:w="3240"/>
        <w:gridCol w:w="2340"/>
        <w:gridCol w:w="1440"/>
        <w:gridCol w:w="1143"/>
        <w:gridCol w:w="1260"/>
        <w:gridCol w:w="1109"/>
        <w:gridCol w:w="1159"/>
        <w:gridCol w:w="1247"/>
      </w:tblGrid>
      <w:tr w:rsidR="000B5E34" w:rsidRPr="008C0C7D" w:rsidTr="000C7E0F">
        <w:trPr>
          <w:trHeight w:hRule="exact" w:val="1445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5E34" w:rsidRPr="00F24CD0" w:rsidRDefault="000B5E34" w:rsidP="008C0C7D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cs="Times New Roman"/>
                <w:sz w:val="20"/>
                <w:szCs w:val="20"/>
              </w:rPr>
              <w:t>тель объема муниципальной работы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5E34" w:rsidRPr="00F24CD0" w:rsidRDefault="000B5E34" w:rsidP="008C0C7D">
            <w:pPr>
              <w:spacing w:line="259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Значение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показателя муниципальной работы</w:t>
            </w:r>
          </w:p>
        </w:tc>
      </w:tr>
      <w:tr w:rsidR="000B5E34" w:rsidRPr="008C0C7D" w:rsidTr="000C7E0F">
        <w:trPr>
          <w:trHeight w:hRule="exact" w:val="573"/>
        </w:trPr>
        <w:tc>
          <w:tcPr>
            <w:tcW w:w="2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1264DB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cs="Times New Roman"/>
                <w:sz w:val="20"/>
                <w:szCs w:val="20"/>
              </w:rPr>
              <w:t>п</w:t>
            </w:r>
            <w:r w:rsidRPr="00F24CD0">
              <w:rPr>
                <w:rFonts w:ascii="Times New Roman" w:cs="Times New Roman"/>
                <w:sz w:val="20"/>
                <w:szCs w:val="20"/>
              </w:rPr>
              <w:t>оказателя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F24CD0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EE5156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2018 год (очередной финансовый год)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EE5156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2019 год (1-й год планового периода)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EE5156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2020 год (2-й год планового периода)</w:t>
            </w:r>
          </w:p>
        </w:tc>
      </w:tr>
      <w:tr w:rsidR="000B5E34" w:rsidRPr="008C0C7D" w:rsidTr="000C7E0F">
        <w:trPr>
          <w:trHeight w:hRule="exact" w:val="2338"/>
        </w:trPr>
        <w:tc>
          <w:tcPr>
            <w:tcW w:w="2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E55749" w:rsidRDefault="000B5E34" w:rsidP="008C0C7D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1264DB">
            <w:pPr>
              <w:spacing w:line="250" w:lineRule="exact"/>
              <w:ind w:right="7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spacing w:after="120" w:line="220" w:lineRule="exact"/>
              <w:ind w:left="14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spacing w:line="220" w:lineRule="exact"/>
              <w:ind w:left="18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 ОКЕИ</w:t>
            </w: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F24CD0" w:rsidRDefault="000B5E34" w:rsidP="008C0C7D">
            <w:pPr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0B5E34" w:rsidRPr="008C0C7D" w:rsidTr="000C7E0F">
        <w:trPr>
          <w:trHeight w:hRule="exact" w:val="35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ind w:left="300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F24CD0" w:rsidRDefault="000B5E34" w:rsidP="008C0C7D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24CD0"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</w:tr>
      <w:tr w:rsidR="000B5E34" w:rsidRPr="004F5078" w:rsidTr="000C7E0F">
        <w:trPr>
          <w:trHeight w:hRule="exact" w:val="1226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3F030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1861E0">
              <w:rPr>
                <w:rFonts w:ascii="Times New Roman" w:cs="Times New Roman"/>
                <w:sz w:val="20"/>
                <w:szCs w:val="20"/>
              </w:rPr>
              <w:t>8600000010002518659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0C66AC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55749">
              <w:rPr>
                <w:rFonts w:ascii="Times New Roman" w:cs="Times New Roman"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0C66AC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Площадь текущего содержания и ремонта кладбища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D009A1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009A1">
              <w:rPr>
                <w:rFonts w:ascii="Times New Roman" w:cs="Times New Roman"/>
                <w:sz w:val="20"/>
                <w:szCs w:val="20"/>
              </w:rPr>
              <w:t>53900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7A4A5A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009A1">
              <w:rPr>
                <w:rFonts w:ascii="Times New Roman" w:cs="Times New Roman"/>
                <w:sz w:val="20"/>
                <w:szCs w:val="20"/>
              </w:rPr>
              <w:t>53900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7A4A5A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009A1">
              <w:rPr>
                <w:rFonts w:ascii="Times New Roman" w:cs="Times New Roman"/>
                <w:sz w:val="20"/>
                <w:szCs w:val="20"/>
              </w:rPr>
              <w:t>53900</w:t>
            </w:r>
          </w:p>
        </w:tc>
      </w:tr>
      <w:tr w:rsidR="000B5E34" w:rsidRPr="004F5078" w:rsidTr="000C7E0F">
        <w:trPr>
          <w:trHeight w:hRule="exact" w:val="840"/>
        </w:trPr>
        <w:tc>
          <w:tcPr>
            <w:tcW w:w="29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3F030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E55749" w:rsidRDefault="000B5E34" w:rsidP="000C66AC">
            <w:pPr>
              <w:pStyle w:val="a3"/>
              <w:jc w:val="center"/>
              <w:rPr>
                <w:rFonts w:asci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Default="000B5E34" w:rsidP="00592FA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Количество захоронений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394E41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7A4A5A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1861E0" w:rsidRDefault="000B5E34" w:rsidP="007A4A5A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</w:tr>
    </w:tbl>
    <w:p w:rsidR="000B5E34" w:rsidRPr="008C0C7D" w:rsidRDefault="000B5E34">
      <w:pPr>
        <w:rPr>
          <w:rFonts w:ascii="Times New Roman" w:cs="Times New Roman"/>
          <w:sz w:val="22"/>
          <w:szCs w:val="22"/>
        </w:rPr>
      </w:pPr>
    </w:p>
    <w:p w:rsidR="000B5E34" w:rsidRDefault="000B5E34" w:rsidP="00582660">
      <w:pPr>
        <w:tabs>
          <w:tab w:val="left" w:pos="15309"/>
        </w:tabs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0B5E34" w:rsidRPr="004F1B75" w:rsidRDefault="000B5E34" w:rsidP="00582660">
      <w:pPr>
        <w:tabs>
          <w:tab w:val="left" w:pos="15309"/>
        </w:tabs>
        <w:autoSpaceDE w:val="0"/>
        <w:autoSpaceDN w:val="0"/>
        <w:adjustRightInd w:val="0"/>
        <w:jc w:val="both"/>
        <w:rPr>
          <w:rFonts w:ascii="Times New Roman" w:cs="Times New Roman"/>
          <w:b/>
          <w:color w:val="auto"/>
          <w:u w:val="single"/>
        </w:rPr>
      </w:pPr>
      <w:r w:rsidRPr="004F1B75">
        <w:rPr>
          <w:rFonts w:ascii="Times New Roman" w:cs="Times New Roman"/>
          <w:color w:val="auto"/>
        </w:rPr>
        <w:t xml:space="preserve">4. Нормативные правовые акты, устанавливающие размер платы (цену, тариф) либо порядок ее (его) установления: </w:t>
      </w:r>
      <w:r w:rsidRPr="004F1B75">
        <w:rPr>
          <w:rFonts w:ascii="Times New Roman" w:cs="Times New Roman"/>
          <w:b/>
          <w:color w:val="auto"/>
          <w:u w:val="single"/>
        </w:rPr>
        <w:t>Услуга предоста</w:t>
      </w:r>
      <w:r>
        <w:rPr>
          <w:rFonts w:ascii="Times New Roman" w:cs="Times New Roman"/>
          <w:b/>
          <w:color w:val="auto"/>
          <w:u w:val="single"/>
        </w:rPr>
        <w:t>вляется на безвозмездной основе</w:t>
      </w:r>
    </w:p>
    <w:p w:rsidR="000B5E34" w:rsidRPr="004F1B75" w:rsidRDefault="000B5E34" w:rsidP="004F1B75">
      <w:pPr>
        <w:tabs>
          <w:tab w:val="left" w:pos="15593"/>
        </w:tabs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2977"/>
        <w:gridCol w:w="1843"/>
        <w:gridCol w:w="2001"/>
        <w:gridCol w:w="6908"/>
      </w:tblGrid>
      <w:tr w:rsidR="000B5E34" w:rsidRPr="00582660" w:rsidTr="00582660">
        <w:trPr>
          <w:trHeight w:val="100"/>
          <w:jc w:val="center"/>
        </w:trPr>
        <w:tc>
          <w:tcPr>
            <w:tcW w:w="15417" w:type="dxa"/>
            <w:gridSpan w:val="5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Нормативный правовой акт</w:t>
            </w:r>
          </w:p>
        </w:tc>
      </w:tr>
      <w:tr w:rsidR="000B5E34" w:rsidRPr="00582660" w:rsidTr="00582660">
        <w:trPr>
          <w:trHeight w:val="100"/>
          <w:jc w:val="center"/>
        </w:trPr>
        <w:tc>
          <w:tcPr>
            <w:tcW w:w="1688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вид</w:t>
            </w:r>
          </w:p>
        </w:tc>
        <w:tc>
          <w:tcPr>
            <w:tcW w:w="2977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принявший орган</w:t>
            </w:r>
          </w:p>
        </w:tc>
        <w:tc>
          <w:tcPr>
            <w:tcW w:w="1843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дата</w:t>
            </w:r>
          </w:p>
        </w:tc>
        <w:tc>
          <w:tcPr>
            <w:tcW w:w="2001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номер</w:t>
            </w:r>
          </w:p>
        </w:tc>
        <w:tc>
          <w:tcPr>
            <w:tcW w:w="6908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наименование</w:t>
            </w:r>
          </w:p>
        </w:tc>
      </w:tr>
      <w:tr w:rsidR="000B5E34" w:rsidRPr="00582660" w:rsidTr="00582660">
        <w:trPr>
          <w:trHeight w:val="100"/>
          <w:jc w:val="center"/>
        </w:trPr>
        <w:tc>
          <w:tcPr>
            <w:tcW w:w="1688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1</w:t>
            </w:r>
          </w:p>
        </w:tc>
        <w:tc>
          <w:tcPr>
            <w:tcW w:w="2977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2</w:t>
            </w:r>
          </w:p>
        </w:tc>
        <w:tc>
          <w:tcPr>
            <w:tcW w:w="1843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3</w:t>
            </w:r>
          </w:p>
        </w:tc>
        <w:tc>
          <w:tcPr>
            <w:tcW w:w="2001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4</w:t>
            </w:r>
          </w:p>
        </w:tc>
        <w:tc>
          <w:tcPr>
            <w:tcW w:w="6908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582660">
              <w:rPr>
                <w:rFonts w:ascii="Times New Roman" w:cs="Times New Roman"/>
                <w:lang w:eastAsia="en-US"/>
              </w:rPr>
              <w:t>5</w:t>
            </w:r>
          </w:p>
        </w:tc>
      </w:tr>
      <w:tr w:rsidR="000B5E34" w:rsidRPr="00582660" w:rsidTr="00582660">
        <w:trPr>
          <w:trHeight w:val="100"/>
          <w:jc w:val="center"/>
        </w:trPr>
        <w:tc>
          <w:tcPr>
            <w:tcW w:w="1688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2977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1843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2001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rPr>
                <w:rFonts w:ascii="Times New Roman" w:cs="Times New Roman"/>
                <w:lang w:eastAsia="en-US"/>
              </w:rPr>
            </w:pPr>
          </w:p>
        </w:tc>
        <w:tc>
          <w:tcPr>
            <w:tcW w:w="6908" w:type="dxa"/>
          </w:tcPr>
          <w:p w:rsidR="000B5E34" w:rsidRPr="00582660" w:rsidRDefault="000B5E34" w:rsidP="00582660">
            <w:pPr>
              <w:widowControl/>
              <w:autoSpaceDE w:val="0"/>
              <w:autoSpaceDN w:val="0"/>
              <w:adjustRightInd w:val="0"/>
              <w:rPr>
                <w:rFonts w:ascii="Times New Roman" w:cs="Times New Roman"/>
                <w:lang w:eastAsia="en-US"/>
              </w:rPr>
            </w:pPr>
          </w:p>
        </w:tc>
      </w:tr>
    </w:tbl>
    <w:p w:rsidR="000B5E34" w:rsidRPr="00582660" w:rsidRDefault="000B5E34" w:rsidP="00582660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  <w:r w:rsidRPr="00DD63BC">
        <w:rPr>
          <w:rFonts w:ascii="Times New Roman" w:cs="Times New Roman"/>
          <w:color w:val="auto"/>
        </w:rPr>
        <w:t>5. Порядок оказания муниципальной услуги:</w:t>
      </w: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-  Гарантированный перечень услуг по погребению умерших:</w:t>
      </w: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1. Оформление документов, необходимых для погребения;</w:t>
      </w: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2. Предоставление и доставка гроба и других предметов, необходимых для погребения;</w:t>
      </w: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3. Перевозка тела (останков) умершего на кладбище;</w:t>
      </w:r>
    </w:p>
    <w:p w:rsidR="000B5E34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4. Погребение.</w:t>
      </w:r>
    </w:p>
    <w:p w:rsidR="000B5E34" w:rsidRPr="00DD63BC" w:rsidRDefault="000B5E34" w:rsidP="00DD63BC">
      <w:pPr>
        <w:autoSpaceDE w:val="0"/>
        <w:autoSpaceDN w:val="0"/>
        <w:adjustRightInd w:val="0"/>
        <w:ind w:firstLine="539"/>
        <w:rPr>
          <w:rFonts w:ascii="Times New Roman" w:cs="Times New Roman"/>
          <w:color w:val="auto"/>
        </w:rPr>
      </w:pPr>
    </w:p>
    <w:p w:rsidR="000B5E34" w:rsidRPr="00710DEA" w:rsidRDefault="000B5E34" w:rsidP="00DD63B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cs="Times New Roman"/>
          <w:color w:val="auto"/>
        </w:rPr>
      </w:pPr>
      <w:r w:rsidRPr="00710DEA">
        <w:rPr>
          <w:rFonts w:ascii="Times New Roman" w:cs="Times New Roman"/>
        </w:rPr>
        <w:t>5.1. Нормативные правовые акты, регулирующие порядок оказания муниципальной услуги:</w:t>
      </w:r>
    </w:p>
    <w:p w:rsidR="000B5E34" w:rsidRPr="001302B5" w:rsidRDefault="000B5E34" w:rsidP="001302B5">
      <w:pPr>
        <w:jc w:val="both"/>
        <w:rPr>
          <w:rFonts w:ascii="Times New Roman" w:cs="Times New Roman"/>
        </w:rPr>
      </w:pPr>
      <w:r w:rsidRPr="001302B5">
        <w:rPr>
          <w:rFonts w:ascii="Times New Roman" w:cs="Times New Roman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0B5E34" w:rsidRPr="001302B5" w:rsidRDefault="000B5E34" w:rsidP="001302B5">
      <w:pPr>
        <w:jc w:val="both"/>
        <w:rPr>
          <w:rFonts w:ascii="Times New Roman" w:cs="Times New Roman"/>
        </w:rPr>
      </w:pPr>
      <w:r w:rsidRPr="001302B5">
        <w:rPr>
          <w:rFonts w:ascii="Times New Roman" w:cs="Times New Roman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B5E34" w:rsidRPr="001302B5" w:rsidRDefault="000B5E34" w:rsidP="001302B5">
      <w:pPr>
        <w:jc w:val="both"/>
        <w:rPr>
          <w:rFonts w:ascii="Times New Roman" w:cs="Times New Roman"/>
        </w:rPr>
      </w:pPr>
      <w:r w:rsidRPr="001302B5">
        <w:rPr>
          <w:rFonts w:ascii="Times New Roman" w:cs="Times New Roman"/>
        </w:rPr>
        <w:t>- Федеральный закон от 03.11.2006 № 174-ФЗ «Об автономных учреждениях»;</w:t>
      </w:r>
    </w:p>
    <w:p w:rsidR="000B5E34" w:rsidRPr="001302B5" w:rsidRDefault="000B5E34" w:rsidP="001302B5">
      <w:pPr>
        <w:jc w:val="both"/>
        <w:rPr>
          <w:rFonts w:ascii="Times New Roman" w:cs="Times New Roman"/>
        </w:rPr>
      </w:pPr>
      <w:r w:rsidRPr="001302B5">
        <w:rPr>
          <w:rFonts w:ascii="Times New Roman" w:cs="Times New Roman"/>
        </w:rPr>
        <w:t>- Федеральный закон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0B5E34" w:rsidRPr="001302B5" w:rsidRDefault="000B5E34" w:rsidP="001302B5">
      <w:pPr>
        <w:rPr>
          <w:rFonts w:ascii="Times New Roman" w:cs="Times New Roman"/>
        </w:rPr>
      </w:pPr>
      <w:r w:rsidRPr="001302B5">
        <w:rPr>
          <w:rFonts w:ascii="Times New Roman" w:cs="Times New Roman"/>
        </w:rPr>
        <w:t>- Федеральный закон от 12.01.1996 № 8-ФЗ "О погребении и похоронном деле";</w:t>
      </w:r>
    </w:p>
    <w:p w:rsidR="000B5E34" w:rsidRPr="001302B5" w:rsidRDefault="000B5E34" w:rsidP="001302B5">
      <w:pPr>
        <w:rPr>
          <w:rFonts w:ascii="Times New Roman" w:cs="Times New Roman"/>
          <w:szCs w:val="28"/>
        </w:rPr>
      </w:pPr>
      <w:r w:rsidRPr="001302B5">
        <w:rPr>
          <w:rFonts w:ascii="Times New Roman" w:cs="Times New Roman"/>
          <w:szCs w:val="28"/>
        </w:rPr>
        <w:t>- Указ Президента РФ от 29.06.1996 N 1001 "О гарантиях прав граждан на предоставление услуг по погребению умерших»;</w:t>
      </w:r>
    </w:p>
    <w:p w:rsidR="000B5E34" w:rsidRPr="001302B5" w:rsidRDefault="000B5E34" w:rsidP="001302B5">
      <w:pPr>
        <w:rPr>
          <w:rFonts w:ascii="Times New Roman" w:cs="Times New Roman"/>
        </w:rPr>
      </w:pPr>
      <w:r w:rsidRPr="001302B5">
        <w:rPr>
          <w:rFonts w:ascii="Times New Roman" w:cs="Times New Roman"/>
          <w:szCs w:val="28"/>
        </w:rPr>
        <w:t>- Постановление Главного государственного санитарного врача РФ от 28.06.2011 N 84 "Об утверждении СанПиН 2.1.2882-11 "Гигиенические требования к размещению, устройству и содержанию кладбищ, зданий и сооружений похоронного назначения»;</w:t>
      </w:r>
    </w:p>
    <w:p w:rsidR="000B5E34" w:rsidRDefault="000B5E34" w:rsidP="007546E7">
      <w:pPr>
        <w:jc w:val="both"/>
        <w:rPr>
          <w:rFonts w:ascii="Times New Roman" w:cs="Times New Roman"/>
          <w:szCs w:val="28"/>
        </w:rPr>
      </w:pPr>
      <w:r w:rsidRPr="001302B5">
        <w:rPr>
          <w:rFonts w:ascii="Times New Roman" w:cs="Times New Roman"/>
        </w:rPr>
        <w:t xml:space="preserve">- Устав </w:t>
      </w:r>
      <w:r w:rsidRPr="001302B5">
        <w:rPr>
          <w:rFonts w:ascii="Times New Roman" w:cs="Times New Roman"/>
          <w:szCs w:val="28"/>
        </w:rPr>
        <w:t>МАУ «Специализированная</w:t>
      </w:r>
      <w:r>
        <w:rPr>
          <w:rFonts w:ascii="Times New Roman" w:cs="Times New Roman"/>
          <w:szCs w:val="28"/>
        </w:rPr>
        <w:t xml:space="preserve"> служба по вопросам похоронного </w:t>
      </w:r>
      <w:r w:rsidRPr="001302B5">
        <w:rPr>
          <w:rFonts w:ascii="Times New Roman" w:cs="Times New Roman"/>
          <w:szCs w:val="28"/>
        </w:rPr>
        <w:t>дела»;</w:t>
      </w:r>
    </w:p>
    <w:p w:rsidR="000B5E34" w:rsidRPr="007546E7" w:rsidRDefault="000B5E34" w:rsidP="00970AB5">
      <w:pPr>
        <w:rPr>
          <w:rFonts w:ascii="Times New Roman" w:cs="Times New Roman"/>
          <w:color w:val="auto"/>
        </w:rPr>
      </w:pPr>
      <w:r w:rsidRPr="007546E7">
        <w:rPr>
          <w:rFonts w:ascii="Times New Roman" w:cs="Times New Roman"/>
          <w:color w:val="auto"/>
        </w:rPr>
        <w:t>- Постановление администрации города от 03.02.2012 № 19-па «Об утверждении административного регламента по предоставлению муниципальной услуги «Предоставление ритуальных услуг – предоставление мест захоронения» (с изм. от 22.03.2013 № 53-па, от 26.08.2013 № 191-па, от 18.09.2013 № 239-па, от 15.11.2013 № 294-па, от 05.08.2014 № 195-па, от 27.05.2016 123-па)</w:t>
      </w:r>
    </w:p>
    <w:p w:rsidR="000B5E34" w:rsidRDefault="000B5E34" w:rsidP="001302B5">
      <w:pPr>
        <w:rPr>
          <w:rFonts w:ascii="Times New Roman" w:cs="Times New Roman"/>
          <w:szCs w:val="28"/>
        </w:rPr>
      </w:pPr>
      <w:r w:rsidRPr="001302B5">
        <w:rPr>
          <w:rFonts w:ascii="Times New Roman" w:cs="Times New Roman"/>
        </w:rPr>
        <w:t xml:space="preserve">- Постановление администрации города Пыть-Яха от 28.06.2013г.  №139-па «Об утверждении порядка формирования и ведения реестров </w:t>
      </w:r>
      <w:r w:rsidRPr="001302B5">
        <w:rPr>
          <w:rFonts w:ascii="Times New Roman" w:cs="Times New Roman"/>
        </w:rPr>
        <w:lastRenderedPageBreak/>
        <w:t xml:space="preserve">муниципальных услуг муниципального образования городской округ город </w:t>
      </w:r>
      <w:proofErr w:type="spellStart"/>
      <w:r w:rsidRPr="001302B5">
        <w:rPr>
          <w:rFonts w:ascii="Times New Roman" w:cs="Times New Roman"/>
        </w:rPr>
        <w:t>Пыть-Ях</w:t>
      </w:r>
      <w:proofErr w:type="spellEnd"/>
      <w:r w:rsidRPr="001302B5">
        <w:rPr>
          <w:rFonts w:ascii="Times New Roman" w:cs="Times New Roman"/>
        </w:rPr>
        <w:t>».</w:t>
      </w:r>
    </w:p>
    <w:p w:rsidR="000B5E34" w:rsidRPr="001302B5" w:rsidRDefault="000B5E34" w:rsidP="001302B5">
      <w:pPr>
        <w:rPr>
          <w:rFonts w:ascii="Times New Roman" w:cs="Times New Roman"/>
          <w:szCs w:val="28"/>
        </w:rPr>
      </w:pPr>
    </w:p>
    <w:p w:rsidR="000B5E34" w:rsidRPr="004F5078" w:rsidRDefault="000B5E34" w:rsidP="004F5078">
      <w:pPr>
        <w:autoSpaceDE w:val="0"/>
        <w:autoSpaceDN w:val="0"/>
        <w:adjustRightInd w:val="0"/>
        <w:ind w:firstLine="540"/>
        <w:rPr>
          <w:rFonts w:ascii="Times New Roman" w:cs="Times New Roman"/>
          <w:color w:val="auto"/>
        </w:rPr>
      </w:pPr>
      <w:r w:rsidRPr="00157790">
        <w:rPr>
          <w:rFonts w:ascii="Times New Roman" w:cs="Times New Roman"/>
          <w:color w:val="auto"/>
        </w:rPr>
        <w:t>5.2. Порядок информирования потенциальных потребителей муниципальной услуги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7796"/>
        <w:gridCol w:w="3402"/>
      </w:tblGrid>
      <w:tr w:rsidR="000B5E34" w:rsidRPr="004F5078" w:rsidTr="00BE3EBF">
        <w:trPr>
          <w:trHeight w:val="24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Способ информирования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Состав размещаемой (доводимой)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Частота обновления информации</w:t>
            </w:r>
          </w:p>
        </w:tc>
      </w:tr>
      <w:tr w:rsidR="000B5E34" w:rsidRPr="004F5078" w:rsidTr="00BE3EBF">
        <w:trPr>
          <w:trHeight w:val="1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3</w:t>
            </w:r>
          </w:p>
        </w:tc>
      </w:tr>
      <w:tr w:rsidR="000B5E34" w:rsidRPr="004F5078" w:rsidTr="00BE3EBF">
        <w:trPr>
          <w:trHeight w:val="15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8D0C68" w:rsidRDefault="000B5E34" w:rsidP="001302B5">
            <w:pPr>
              <w:jc w:val="both"/>
              <w:rPr>
                <w:rStyle w:val="ConsPlusNonformat0"/>
                <w:rFonts w:ascii="Times New Roman" w:hAnsi="Times New Roman" w:cs="Times New Roman"/>
                <w:sz w:val="24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1</w:t>
            </w:r>
            <w:r>
              <w:rPr>
                <w:rFonts w:ascii="Times New Roman"/>
                <w:sz w:val="22"/>
                <w:szCs w:val="22"/>
              </w:rPr>
              <w:t xml:space="preserve">. </w:t>
            </w:r>
            <w:r w:rsidRPr="008D0C68">
              <w:rPr>
                <w:rStyle w:val="ConsPlusNonformat0"/>
                <w:rFonts w:ascii="Times New Roman" w:hAnsi="Times New Roman" w:cs="Times New Roman"/>
                <w:sz w:val="24"/>
              </w:rPr>
              <w:t>На информационных стендах, расположенных в Муниципальном автономном учреждении «</w:t>
            </w:r>
            <w:r w:rsidRPr="001302B5">
              <w:rPr>
                <w:rFonts w:ascii="Times New Roman" w:cs="Times New Roman"/>
                <w:szCs w:val="28"/>
              </w:rPr>
              <w:t>Специализированная служба по вопросам похоронного дела</w:t>
            </w:r>
            <w:r w:rsidRPr="008D0C68">
              <w:rPr>
                <w:rStyle w:val="ConsPlusNonformat0"/>
                <w:rFonts w:ascii="Times New Roman" w:hAnsi="Times New Roman" w:cs="Times New Roman"/>
                <w:sz w:val="24"/>
              </w:rPr>
              <w:t xml:space="preserve">» по адресу: 628380, РФ, ХМАО-Югра, г. </w:t>
            </w:r>
            <w:proofErr w:type="spellStart"/>
            <w:r w:rsidRPr="008D0C68">
              <w:rPr>
                <w:rStyle w:val="ConsPlusNonformat0"/>
                <w:rFonts w:ascii="Times New Roman" w:hAnsi="Times New Roman" w:cs="Times New Roman"/>
                <w:sz w:val="24"/>
              </w:rPr>
              <w:t>Пыть-Ях</w:t>
            </w:r>
            <w:proofErr w:type="spellEnd"/>
            <w:r w:rsidRPr="008D0C68">
              <w:rPr>
                <w:rStyle w:val="ConsPlusNonformat0"/>
                <w:rFonts w:ascii="Times New Roman" w:hAnsi="Times New Roman" w:cs="Times New Roman"/>
                <w:sz w:val="24"/>
              </w:rPr>
              <w:t>, дорога автодорога Тюмень-Нефтеюганск Территория городского кладбища, участок № 1, корпус №1;</w:t>
            </w:r>
          </w:p>
          <w:p w:rsidR="000B5E34" w:rsidRPr="004F5078" w:rsidRDefault="000B5E34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4. Перечень оказываемых учреждением услуг. 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5. Перечень категорий потребителей</w:t>
            </w:r>
            <w:r>
              <w:rPr>
                <w:rFonts w:ascii="Times New Roman" w:cs="Times New Roman"/>
                <w:color w:val="auto"/>
              </w:rPr>
              <w:t xml:space="preserve"> государственных (муниципальных</w:t>
            </w:r>
            <w:r w:rsidRPr="004F5078">
              <w:rPr>
                <w:rFonts w:ascii="Times New Roman" w:cs="Times New Roman"/>
                <w:color w:val="auto"/>
              </w:rPr>
              <w:t>) услуг.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6.Перечень (пакет) документов, необходимых для получения государственной (муниципальной) услуги. 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7. Порядок подачи жалоб и предложений. 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8.Нормативно-правовые акты. 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9.Бланки документов.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0B5E34" w:rsidRPr="004F5078" w:rsidTr="00534992">
        <w:trPr>
          <w:trHeight w:val="12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spacing w:line="276" w:lineRule="auto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2. Размещение информации в СМИ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Наименование и ведомственная принадлежность учреждения.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2. Справочные телефоны и адрес учреждения.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3. Информация о режиме работе учреждения.</w:t>
            </w:r>
          </w:p>
          <w:p w:rsidR="000B5E34" w:rsidRPr="004F5078" w:rsidRDefault="000B5E34" w:rsidP="00534992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4. Перечень оказываемых учреждением услуг.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  <w:tr w:rsidR="000B5E34" w:rsidRPr="004F5078" w:rsidTr="00534992">
        <w:trPr>
          <w:trHeight w:val="607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534992" w:rsidRDefault="000B5E34" w:rsidP="00534992">
            <w:pPr>
              <w:jc w:val="both"/>
              <w:rPr>
                <w:rFonts w:ascii="Times New Roman" w:cs="Times New Roman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lastRenderedPageBreak/>
              <w:t xml:space="preserve">3. </w:t>
            </w:r>
            <w:r w:rsidRPr="001302B5">
              <w:rPr>
                <w:rStyle w:val="ConsPlusTitleTimesNewRoman0"/>
                <w:rFonts w:ascii="Times New Roman" w:cs="Times New Roman"/>
                <w:sz w:val="24"/>
              </w:rPr>
              <w:t xml:space="preserve">В информационно-телекоммуникационной сети Интернет: на официальном информационном портале органов местного самоуправления Администрации города Пыть-Яха </w:t>
            </w:r>
            <w:hyperlink r:id="rId7" w:history="1">
              <w:r w:rsidRPr="001302B5">
                <w:rPr>
                  <w:rStyle w:val="ConsPlusTitleTimesNewRoman0"/>
                  <w:rFonts w:ascii="Times New Roman" w:cs="Times New Roman"/>
                  <w:sz w:val="24"/>
                </w:rPr>
                <w:t>www.</w:t>
              </w:r>
            </w:hyperlink>
            <w:r w:rsidRPr="001302B5">
              <w:rPr>
                <w:rStyle w:val="ConsPlusTitleTimesNewRoman0"/>
                <w:rFonts w:ascii="Times New Roman" w:cs="Times New Roman"/>
                <w:sz w:val="24"/>
              </w:rPr>
              <w:t>adm.gov.org;  на сайте региональной информационной системы "Портал государственных и муниципальных услуг (функций) Ханты-Мансийского автономного округа - Югры": www.pgu.admhmao.ru, в государственной информационной системе "Сводный реестр государственных и муниципальных услуг (функций)"; в государственной информационной системе "Единый портал государственных и муниципальных услуг (функций)"; с помощью других электронных средств коммуникации.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>1. Портал государственных услуг.</w:t>
            </w:r>
          </w:p>
          <w:p w:rsidR="000B5E34" w:rsidRPr="004F5078" w:rsidRDefault="000B5E34" w:rsidP="004F5078">
            <w:pPr>
              <w:widowControl/>
              <w:suppressAutoHyphens/>
              <w:autoSpaceDE w:val="0"/>
              <w:autoSpaceDN w:val="0"/>
              <w:adjustRightInd w:val="0"/>
              <w:rPr>
                <w:rFonts w:ascii="Times New Roman" w:cs="Times New Roman"/>
                <w:color w:val="auto"/>
              </w:rPr>
            </w:pPr>
            <w:r w:rsidRPr="004F5078">
              <w:rPr>
                <w:rFonts w:ascii="Times New Roman" w:cs="Times New Roman"/>
                <w:color w:val="auto"/>
              </w:rPr>
              <w:t xml:space="preserve">2.Официальный сайт администрации города </w:t>
            </w:r>
            <w:proofErr w:type="spellStart"/>
            <w:r w:rsidRPr="004F5078">
              <w:rPr>
                <w:rFonts w:ascii="Times New Roman" w:cs="Times New Roman"/>
                <w:color w:val="auto"/>
              </w:rPr>
              <w:t>Пыть-Ях</w:t>
            </w:r>
            <w:proofErr w:type="spellEnd"/>
            <w:r w:rsidRPr="004F5078">
              <w:rPr>
                <w:rFonts w:ascii="Times New Roman" w:cs="Times New Roman"/>
                <w:color w:val="auto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4F5078" w:rsidRDefault="000B5E34" w:rsidP="004F5078">
            <w:pPr>
              <w:widowControl/>
              <w:suppressAutoHyphens/>
              <w:spacing w:line="276" w:lineRule="auto"/>
              <w:jc w:val="center"/>
              <w:rPr>
                <w:rFonts w:ascii="Times New Roman" w:cs="Times New Roman"/>
                <w:color w:val="auto"/>
                <w:lang w:eastAsia="en-US"/>
              </w:rPr>
            </w:pPr>
            <w:r w:rsidRPr="004F5078">
              <w:rPr>
                <w:rFonts w:ascii="Times New Roman" w:cs="Times New Roman"/>
                <w:color w:val="auto"/>
                <w:lang w:eastAsia="en-US"/>
              </w:rPr>
              <w:t>По мере изменения данных</w:t>
            </w:r>
          </w:p>
        </w:tc>
      </w:tr>
    </w:tbl>
    <w:p w:rsidR="000B5E34" w:rsidRPr="00686CE5" w:rsidRDefault="000B5E34" w:rsidP="00DD63BC">
      <w:pPr>
        <w:autoSpaceDE w:val="0"/>
        <w:autoSpaceDN w:val="0"/>
        <w:adjustRightInd w:val="0"/>
        <w:rPr>
          <w:rFonts w:ascii="Times New Roman" w:cs="Times New Roman"/>
          <w:color w:val="FF0000"/>
          <w:sz w:val="28"/>
          <w:szCs w:val="28"/>
          <w:lang w:eastAsia="en-US"/>
        </w:rPr>
      </w:pPr>
    </w:p>
    <w:p w:rsidR="000B5E34" w:rsidRPr="00BC3339" w:rsidRDefault="000B5E34" w:rsidP="00DD63BC">
      <w:pPr>
        <w:autoSpaceDE w:val="0"/>
        <w:autoSpaceDN w:val="0"/>
        <w:adjustRightInd w:val="0"/>
        <w:ind w:left="4248" w:firstLine="708"/>
        <w:rPr>
          <w:rFonts w:ascii="Times New Roman" w:cs="Times New Roman"/>
          <w:lang w:eastAsia="en-US"/>
        </w:rPr>
      </w:pPr>
      <w:r w:rsidRPr="00BC3339">
        <w:rPr>
          <w:rFonts w:ascii="Times New Roman" w:cs="Times New Roman"/>
          <w:lang w:eastAsia="en-US"/>
        </w:rPr>
        <w:t>Часть 3. Прочие сведения о муниципальном задании</w:t>
      </w:r>
    </w:p>
    <w:p w:rsidR="000B5E34" w:rsidRPr="00BC3339" w:rsidRDefault="000B5E34">
      <w:pPr>
        <w:rPr>
          <w:rFonts w:ascii="Times New Roman" w:cs="Times New Roman"/>
        </w:rPr>
      </w:pPr>
    </w:p>
    <w:p w:rsidR="000B5E34" w:rsidRPr="00BC3339" w:rsidRDefault="000B5E34" w:rsidP="00972886">
      <w:pPr>
        <w:rPr>
          <w:rFonts w:ascii="Times New Roman" w:cs="Times New Roman"/>
        </w:rPr>
      </w:pPr>
      <w:r w:rsidRPr="00BC3339">
        <w:rPr>
          <w:rFonts w:ascii="Times New Roman" w:cs="Times New Roman"/>
        </w:rPr>
        <w:t>1. Основания (условия и порядок) для досрочного прекращения выполнения муниципального задания:</w:t>
      </w:r>
    </w:p>
    <w:p w:rsidR="000B5E34" w:rsidRPr="00BC3339" w:rsidRDefault="000B5E34" w:rsidP="000F6717">
      <w:pPr>
        <w:numPr>
          <w:ilvl w:val="0"/>
          <w:numId w:val="8"/>
        </w:numPr>
        <w:tabs>
          <w:tab w:val="left" w:pos="284"/>
        </w:tabs>
        <w:ind w:firstLine="284"/>
        <w:rPr>
          <w:rFonts w:ascii="Times New Roman" w:cs="Times New Roman"/>
        </w:rPr>
      </w:pPr>
      <w:r w:rsidRPr="00BC3339">
        <w:rPr>
          <w:rFonts w:ascii="Times New Roman" w:cs="Times New Roman"/>
        </w:rPr>
        <w:t>ликвидация учреждения;</w:t>
      </w:r>
    </w:p>
    <w:p w:rsidR="000B5E34" w:rsidRPr="00BC3339" w:rsidRDefault="000B5E34" w:rsidP="000F6717">
      <w:pPr>
        <w:numPr>
          <w:ilvl w:val="0"/>
          <w:numId w:val="8"/>
        </w:numPr>
        <w:tabs>
          <w:tab w:val="left" w:pos="284"/>
        </w:tabs>
        <w:ind w:firstLine="284"/>
        <w:rPr>
          <w:rFonts w:ascii="Times New Roman" w:cs="Times New Roman"/>
        </w:rPr>
      </w:pPr>
      <w:r w:rsidRPr="00BC3339">
        <w:rPr>
          <w:rFonts w:ascii="Times New Roman" w:cs="Times New Roman"/>
        </w:rPr>
        <w:t>исключение государственной услуги из перечня государственных услуг;</w:t>
      </w:r>
    </w:p>
    <w:p w:rsidR="000B5E34" w:rsidRPr="00BC3339" w:rsidRDefault="000B5E34" w:rsidP="000F6717">
      <w:pPr>
        <w:numPr>
          <w:ilvl w:val="0"/>
          <w:numId w:val="8"/>
        </w:numPr>
        <w:tabs>
          <w:tab w:val="left" w:pos="284"/>
        </w:tabs>
        <w:ind w:firstLine="284"/>
        <w:rPr>
          <w:rFonts w:ascii="Times New Roman" w:cs="Times New Roman"/>
        </w:rPr>
      </w:pPr>
      <w:r w:rsidRPr="00BC3339">
        <w:rPr>
          <w:rFonts w:ascii="Times New Roman" w:cs="Times New Roman"/>
        </w:rPr>
        <w:t>принятие нормативных актов, влекущих за собой невозможность оказания государственной услуги.</w:t>
      </w:r>
    </w:p>
    <w:p w:rsidR="000B5E34" w:rsidRPr="00BC3339" w:rsidRDefault="000B5E34" w:rsidP="00A522D8">
      <w:pPr>
        <w:tabs>
          <w:tab w:val="left" w:pos="284"/>
        </w:tabs>
        <w:rPr>
          <w:rFonts w:ascii="Times New Roman" w:cs="Times New Roman"/>
        </w:rPr>
      </w:pPr>
      <w:r w:rsidRPr="00BC3339">
        <w:rPr>
          <w:rFonts w:ascii="Times New Roman" w:cs="Times New Roman"/>
        </w:rPr>
        <w:tab/>
        <w:t>Порядок досрочного прекращения выполнения муниципального задания включает в себя:</w:t>
      </w:r>
    </w:p>
    <w:p w:rsidR="000B5E34" w:rsidRPr="00BC3339" w:rsidRDefault="000B5E34" w:rsidP="000F6717">
      <w:pPr>
        <w:numPr>
          <w:ilvl w:val="0"/>
          <w:numId w:val="8"/>
        </w:numPr>
        <w:tabs>
          <w:tab w:val="left" w:pos="284"/>
        </w:tabs>
        <w:ind w:firstLine="284"/>
        <w:rPr>
          <w:rFonts w:ascii="Times New Roman" w:cs="Times New Roman"/>
        </w:rPr>
      </w:pPr>
      <w:r w:rsidRPr="00BC3339">
        <w:rPr>
          <w:rFonts w:ascii="Times New Roman" w:cs="Times New Roman"/>
        </w:rPr>
        <w:t>уведомление исполнительного (контрольного) органа государственной власти не менее чем за 5 рабочих дней до досрочного прекращения выполнения муниципального задания;</w:t>
      </w:r>
    </w:p>
    <w:p w:rsidR="000B5E34" w:rsidRPr="00BC3339" w:rsidRDefault="000B5E34" w:rsidP="000F6717">
      <w:pPr>
        <w:numPr>
          <w:ilvl w:val="0"/>
          <w:numId w:val="8"/>
        </w:numPr>
        <w:tabs>
          <w:tab w:val="left" w:pos="284"/>
        </w:tabs>
        <w:ind w:firstLine="284"/>
        <w:rPr>
          <w:rFonts w:ascii="Times New Roman" w:cs="Times New Roman"/>
        </w:rPr>
      </w:pPr>
      <w:r w:rsidRPr="00BC3339">
        <w:rPr>
          <w:rFonts w:ascii="Times New Roman" w:cs="Times New Roman"/>
        </w:rPr>
        <w:t>представление в течение 5-ти рабочих дней отчетных документов о фактически выполненных услугах на момент досрочного прекращения выполнения муниципального задания.</w:t>
      </w:r>
    </w:p>
    <w:p w:rsidR="000B5E34" w:rsidRPr="00BC3339" w:rsidRDefault="000B5E34" w:rsidP="000F6717">
      <w:pPr>
        <w:ind w:firstLine="284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При проведении мероприятий по сокращению численности или штата работников, увольнению работников необходимо руководствоваться </w:t>
      </w:r>
      <w:r w:rsidRPr="00BC3339">
        <w:rPr>
          <w:rFonts w:ascii="Times New Roman" w:cs="Times New Roman"/>
        </w:rPr>
        <w:lastRenderedPageBreak/>
        <w:t>Трудовым кодексом РФ.</w:t>
      </w:r>
    </w:p>
    <w:p w:rsidR="000B5E34" w:rsidRPr="00BC3339" w:rsidRDefault="000B5E34">
      <w:pPr>
        <w:rPr>
          <w:rFonts w:ascii="Times New Roman" w:cs="Times New Roman"/>
        </w:rPr>
      </w:pPr>
    </w:p>
    <w:p w:rsidR="000B5E34" w:rsidRPr="00BC3339" w:rsidRDefault="000B5E34" w:rsidP="00972886">
      <w:pPr>
        <w:autoSpaceDE w:val="0"/>
        <w:autoSpaceDN w:val="0"/>
        <w:adjustRightInd w:val="0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2. Иная информация, необходимая для выполнения (контроля за выполнением) муниципального задания </w:t>
      </w:r>
    </w:p>
    <w:p w:rsidR="000B5E34" w:rsidRPr="00BC3339" w:rsidRDefault="000B5E34" w:rsidP="00972886">
      <w:pPr>
        <w:autoSpaceDE w:val="0"/>
        <w:autoSpaceDN w:val="0"/>
        <w:adjustRightInd w:val="0"/>
        <w:rPr>
          <w:rFonts w:ascii="Times New Roman" w:cs="Times New Roman"/>
        </w:rPr>
      </w:pPr>
      <w:r w:rsidRPr="00BC3339">
        <w:rPr>
          <w:rFonts w:ascii="Times New Roman" w:cs="Times New Roman"/>
        </w:rPr>
        <w:t>____________________________________________________________________________________________________________</w:t>
      </w:r>
    </w:p>
    <w:p w:rsidR="000B5E34" w:rsidRPr="00BC3339" w:rsidRDefault="000B5E34" w:rsidP="00972886">
      <w:pPr>
        <w:autoSpaceDE w:val="0"/>
        <w:autoSpaceDN w:val="0"/>
        <w:adjustRightInd w:val="0"/>
        <w:jc w:val="both"/>
        <w:rPr>
          <w:rFonts w:ascii="Times New Roman" w:cs="Times New Roman"/>
          <w:lang w:eastAsia="en-US"/>
        </w:rPr>
      </w:pPr>
    </w:p>
    <w:p w:rsidR="000B5E34" w:rsidRPr="00BC3339" w:rsidRDefault="000B5E34" w:rsidP="00972886">
      <w:pPr>
        <w:autoSpaceDE w:val="0"/>
        <w:autoSpaceDN w:val="0"/>
        <w:adjustRightInd w:val="0"/>
        <w:jc w:val="both"/>
        <w:rPr>
          <w:rFonts w:ascii="Times New Roman" w:cs="Times New Roman"/>
          <w:lang w:eastAsia="en-US"/>
        </w:rPr>
      </w:pPr>
      <w:r w:rsidRPr="00BC3339">
        <w:rPr>
          <w:rFonts w:ascii="Times New Roman" w:cs="Times New Roman"/>
          <w:lang w:eastAsia="en-US"/>
        </w:rPr>
        <w:t>3. Порядок контроля за выполнением муниципального задания</w:t>
      </w:r>
    </w:p>
    <w:tbl>
      <w:tblPr>
        <w:tblW w:w="15167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6237"/>
        <w:gridCol w:w="4536"/>
      </w:tblGrid>
      <w:tr w:rsidR="000B5E34" w:rsidRPr="00BC3339" w:rsidTr="000C0FAD">
        <w:trPr>
          <w:trHeight w:val="97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5E34" w:rsidRPr="00BC3339" w:rsidRDefault="000B5E34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Формы контроля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5E34" w:rsidRPr="00BC3339" w:rsidRDefault="000B5E34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Периодичность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5E34" w:rsidRPr="00BC3339" w:rsidRDefault="000B5E34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 xml:space="preserve">Структурное подразделение администрации города, осуществляющие контроль за выполнением муниципального задания </w:t>
            </w:r>
          </w:p>
        </w:tc>
      </w:tr>
      <w:tr w:rsidR="000B5E34" w:rsidRPr="00BC3339" w:rsidTr="00A24574">
        <w:trPr>
          <w:trHeight w:val="2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5E34" w:rsidRPr="00BC3339" w:rsidRDefault="000B5E34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5E34" w:rsidRPr="00BC3339" w:rsidRDefault="000B5E34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5E34" w:rsidRPr="00BC3339" w:rsidRDefault="000B5E34" w:rsidP="00972886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3</w:t>
            </w:r>
          </w:p>
        </w:tc>
      </w:tr>
      <w:tr w:rsidR="000B5E34" w:rsidRPr="00BC3339" w:rsidTr="00456F8E">
        <w:trPr>
          <w:trHeight w:val="22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456F8E">
            <w:pPr>
              <w:spacing w:line="220" w:lineRule="exact"/>
              <w:rPr>
                <w:rFonts w:ascii="Times New Roman" w:cs="Times New Roman"/>
              </w:rPr>
            </w:pPr>
            <w:r w:rsidRPr="00BC3339">
              <w:rPr>
                <w:rStyle w:val="211pt"/>
                <w:rFonts w:cs="Times New Roman"/>
                <w:sz w:val="24"/>
              </w:rPr>
              <w:t>1. Внутренний контроль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456F8E">
            <w:pPr>
              <w:spacing w:line="220" w:lineRule="exact"/>
              <w:rPr>
                <w:rFonts w:ascii="Times New Roman" w:cs="Times New Roman"/>
              </w:rPr>
            </w:pPr>
            <w:r w:rsidRPr="00BC3339">
              <w:rPr>
                <w:rStyle w:val="211pt"/>
                <w:rFonts w:cs="Times New Roman"/>
                <w:sz w:val="24"/>
              </w:rPr>
              <w:t>Постоянно, согласно годового плана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456F8E">
            <w:pPr>
              <w:spacing w:line="220" w:lineRule="exact"/>
              <w:rPr>
                <w:rFonts w:ascii="Times New Roman" w:cs="Times New Roman"/>
              </w:rPr>
            </w:pPr>
            <w:r w:rsidRPr="00BC3339">
              <w:rPr>
                <w:rStyle w:val="211pt"/>
                <w:rFonts w:cs="Times New Roman"/>
                <w:sz w:val="24"/>
              </w:rPr>
              <w:t>Директор учреждения, заместитель директора</w:t>
            </w:r>
          </w:p>
        </w:tc>
      </w:tr>
      <w:tr w:rsidR="000B5E34" w:rsidRPr="00BC3339" w:rsidTr="000C0FAD">
        <w:trPr>
          <w:trHeight w:val="10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456F8E">
            <w:pPr>
              <w:widowControl/>
              <w:suppressAutoHyphens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2. Проведение камеральных проверок полученных от учреждения отчетов, документов и другой информации о ходе выполнения муниципального задания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456F8E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1. В соответствии с утвержденным планом-графиком, но не реже 1 раза в год;</w:t>
            </w:r>
          </w:p>
          <w:p w:rsidR="000B5E34" w:rsidRPr="00BC3339" w:rsidRDefault="000B5E34" w:rsidP="00456F8E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2. По мере необходимости (в случае поступления жалоб потребителей, требований правоохранительных и вышестоящих органов)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456F8E">
            <w:pPr>
              <w:widowControl/>
              <w:spacing w:line="276" w:lineRule="auto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>Управление по жилищно-коммунальному комплексу, транспорту и дорогам</w:t>
            </w:r>
            <w:r w:rsidRPr="00BC3339">
              <w:rPr>
                <w:rFonts w:ascii="Times New Roman" w:cs="Times New Roman"/>
                <w:lang w:eastAsia="en-US"/>
              </w:rPr>
              <w:t xml:space="preserve"> администрации города Пыть-Яха</w:t>
            </w:r>
          </w:p>
        </w:tc>
      </w:tr>
      <w:tr w:rsidR="000B5E34" w:rsidRPr="00BC3339" w:rsidTr="000C0FAD">
        <w:trPr>
          <w:trHeight w:val="159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F219F5">
            <w:pPr>
              <w:widowControl/>
              <w:suppressAutoHyphens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3. Выездная проверка выполнения муниципального задания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F219F5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1. В соответствии с утвержденным планом-графиком, но не реже 1 раза в год;</w:t>
            </w:r>
          </w:p>
          <w:p w:rsidR="000B5E34" w:rsidRPr="00BC3339" w:rsidRDefault="000B5E34" w:rsidP="00F219F5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2. По мере необходимости (в случае поступления жалоб потребителей, требований правоохранительных и вышестоящих органов)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F219F5">
            <w:pPr>
              <w:widowControl/>
              <w:spacing w:line="276" w:lineRule="auto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>Управление по жилищно-коммунальному комплексу, транспорту и дорогам</w:t>
            </w:r>
            <w:r w:rsidRPr="00BC3339">
              <w:rPr>
                <w:rFonts w:ascii="Times New Roman" w:cs="Times New Roman"/>
                <w:lang w:eastAsia="en-US"/>
              </w:rPr>
              <w:t xml:space="preserve"> администрации города Пыть-Яха</w:t>
            </w:r>
          </w:p>
        </w:tc>
      </w:tr>
      <w:tr w:rsidR="000B5E34" w:rsidRPr="00BC3339" w:rsidTr="000C0FAD">
        <w:trPr>
          <w:trHeight w:val="45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F219F5">
            <w:pPr>
              <w:widowControl/>
              <w:suppressAutoHyphens/>
              <w:spacing w:line="276" w:lineRule="auto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4.Отчет о выполнении муниципального задания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F219F5">
            <w:pPr>
              <w:widowControl/>
              <w:suppressAutoHyphens/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cs="Times New Roman"/>
                <w:lang w:eastAsia="en-US"/>
              </w:rPr>
            </w:pPr>
            <w:r w:rsidRPr="00BC3339">
              <w:rPr>
                <w:rFonts w:ascii="Times New Roman" w:cs="Times New Roman"/>
                <w:lang w:eastAsia="en-US"/>
              </w:rPr>
              <w:t>Ежеквартально, ежегодно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E34" w:rsidRPr="00BC3339" w:rsidRDefault="000B5E34" w:rsidP="00F219F5">
            <w:pPr>
              <w:widowControl/>
              <w:spacing w:line="276" w:lineRule="auto"/>
              <w:rPr>
                <w:rFonts w:ascii="Times New Roman" w:cs="Times New Roman"/>
                <w:lang w:eastAsia="en-US"/>
              </w:rPr>
            </w:pPr>
            <w:r>
              <w:rPr>
                <w:rFonts w:ascii="Times New Roman" w:cs="Times New Roman"/>
                <w:lang w:eastAsia="en-US"/>
              </w:rPr>
              <w:t>Управление по жилищно-коммунальному комплексу, транспорту и дорогам</w:t>
            </w:r>
            <w:r w:rsidRPr="00BC3339">
              <w:rPr>
                <w:rFonts w:ascii="Times New Roman" w:cs="Times New Roman"/>
                <w:lang w:eastAsia="en-US"/>
              </w:rPr>
              <w:t xml:space="preserve"> администрации города Пыть-Яха</w:t>
            </w:r>
          </w:p>
        </w:tc>
      </w:tr>
    </w:tbl>
    <w:p w:rsidR="000B5E34" w:rsidRPr="00BC3339" w:rsidRDefault="000B5E34" w:rsidP="00972886">
      <w:pPr>
        <w:autoSpaceDE w:val="0"/>
        <w:autoSpaceDN w:val="0"/>
        <w:adjustRightInd w:val="0"/>
        <w:ind w:firstLine="540"/>
        <w:jc w:val="both"/>
        <w:rPr>
          <w:rFonts w:ascii="Times New Roman" w:cs="Times New Roman"/>
          <w:lang w:eastAsia="en-US"/>
        </w:rPr>
      </w:pPr>
    </w:p>
    <w:p w:rsidR="000B5E34" w:rsidRPr="00BC3339" w:rsidRDefault="000B5E34" w:rsidP="00001600">
      <w:pPr>
        <w:autoSpaceDE w:val="0"/>
        <w:autoSpaceDN w:val="0"/>
        <w:adjustRightInd w:val="0"/>
        <w:jc w:val="both"/>
        <w:rPr>
          <w:rFonts w:ascii="Times New Roman" w:cs="Times New Roman"/>
          <w:lang w:eastAsia="en-US"/>
        </w:rPr>
      </w:pPr>
      <w:r w:rsidRPr="00BC3339">
        <w:rPr>
          <w:rFonts w:ascii="Times New Roman" w:cs="Times New Roman"/>
          <w:lang w:eastAsia="en-US"/>
        </w:rPr>
        <w:t>4. Требования к отчетности о выполнении муниципального задания:</w:t>
      </w:r>
    </w:p>
    <w:p w:rsidR="000B5E34" w:rsidRPr="00BC3339" w:rsidRDefault="000B5E34" w:rsidP="00001600">
      <w:pPr>
        <w:autoSpaceDE w:val="0"/>
        <w:autoSpaceDN w:val="0"/>
        <w:adjustRightInd w:val="0"/>
        <w:jc w:val="both"/>
        <w:rPr>
          <w:rFonts w:ascii="Times New Roman" w:cs="Times New Roman"/>
          <w:lang w:eastAsia="en-US"/>
        </w:rPr>
      </w:pPr>
    </w:p>
    <w:p w:rsidR="000B5E34" w:rsidRPr="00BC3339" w:rsidRDefault="000B5E34" w:rsidP="00B112F7">
      <w:pPr>
        <w:numPr>
          <w:ilvl w:val="0"/>
          <w:numId w:val="9"/>
        </w:numPr>
        <w:tabs>
          <w:tab w:val="left" w:pos="426"/>
          <w:tab w:val="left" w:pos="1131"/>
        </w:tabs>
        <w:spacing w:after="2" w:line="360" w:lineRule="auto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Периодичность представления отчетов о выполнении муниципального задания </w:t>
      </w:r>
      <w:r w:rsidRPr="00BC3339">
        <w:rPr>
          <w:rFonts w:ascii="Times New Roman" w:cs="Times New Roman"/>
          <w:u w:val="single"/>
        </w:rPr>
        <w:t>ежеквартально;</w:t>
      </w:r>
    </w:p>
    <w:p w:rsidR="000B5E34" w:rsidRPr="00BC3339" w:rsidRDefault="000B5E34" w:rsidP="00B112F7">
      <w:pPr>
        <w:numPr>
          <w:ilvl w:val="0"/>
          <w:numId w:val="9"/>
        </w:numPr>
        <w:tabs>
          <w:tab w:val="left" w:pos="426"/>
          <w:tab w:val="left" w:pos="1131"/>
        </w:tabs>
        <w:spacing w:line="360" w:lineRule="auto"/>
        <w:jc w:val="both"/>
        <w:rPr>
          <w:rFonts w:ascii="Times New Roman" w:cs="Times New Roman"/>
          <w:u w:val="single"/>
        </w:rPr>
      </w:pPr>
      <w:r w:rsidRPr="00BC3339">
        <w:rPr>
          <w:rFonts w:ascii="Times New Roman" w:cs="Times New Roman"/>
        </w:rPr>
        <w:lastRenderedPageBreak/>
        <w:t>Сроки представления отчетов о выполнении муниципального задания: в</w:t>
      </w:r>
      <w:r>
        <w:rPr>
          <w:rFonts w:ascii="Times New Roman" w:cs="Times New Roman"/>
          <w:u w:val="single"/>
        </w:rPr>
        <w:t xml:space="preserve"> срок до 15</w:t>
      </w:r>
      <w:r w:rsidRPr="00BC3339">
        <w:rPr>
          <w:rFonts w:ascii="Times New Roman" w:cs="Times New Roman"/>
          <w:u w:val="single"/>
        </w:rPr>
        <w:t xml:space="preserve"> числа месяца, следующего за отчетным кварталом; г</w:t>
      </w:r>
      <w:r>
        <w:rPr>
          <w:rFonts w:ascii="Times New Roman" w:cs="Times New Roman"/>
          <w:u w:val="single"/>
        </w:rPr>
        <w:t>одовой отчет в срок до 25 января</w:t>
      </w:r>
      <w:r w:rsidRPr="00BC3339">
        <w:rPr>
          <w:rFonts w:ascii="Times New Roman" w:cs="Times New Roman"/>
          <w:u w:val="single"/>
        </w:rPr>
        <w:t xml:space="preserve"> года, следующего за отчетным годом;</w:t>
      </w:r>
    </w:p>
    <w:p w:rsidR="000B5E34" w:rsidRPr="00BC3339" w:rsidRDefault="000B5E34" w:rsidP="00B112F7">
      <w:pPr>
        <w:numPr>
          <w:ilvl w:val="0"/>
          <w:numId w:val="9"/>
        </w:numPr>
        <w:tabs>
          <w:tab w:val="left" w:pos="426"/>
          <w:tab w:val="left" w:pos="1198"/>
        </w:tabs>
        <w:spacing w:line="360" w:lineRule="auto"/>
        <w:ind w:right="460"/>
        <w:jc w:val="both"/>
        <w:rPr>
          <w:rFonts w:ascii="Times New Roman" w:cs="Times New Roman"/>
        </w:rPr>
      </w:pPr>
      <w:r w:rsidRPr="00BC3339">
        <w:rPr>
          <w:rFonts w:ascii="Times New Roman" w:cs="Times New Roman"/>
        </w:rPr>
        <w:t xml:space="preserve">Иные требования к отчетности о выполнении муниципального задания </w:t>
      </w:r>
      <w:r w:rsidRPr="00BC3339">
        <w:rPr>
          <w:rFonts w:ascii="Times New Roman" w:cs="Times New Roman"/>
          <w:u w:val="single"/>
        </w:rPr>
        <w:t xml:space="preserve">муниципальное задание и отчет о выполнении муниципального задания размещается в сети Интернет и на сайте </w:t>
      </w:r>
      <w:hyperlink r:id="rId8" w:history="1">
        <w:r w:rsidRPr="00BC3339">
          <w:rPr>
            <w:rFonts w:ascii="Times New Roman" w:cs="Times New Roman"/>
            <w:u w:val="single"/>
            <w:lang w:val="en-US" w:eastAsia="en-US"/>
          </w:rPr>
          <w:t>www</w:t>
        </w:r>
        <w:r w:rsidRPr="00BC3339">
          <w:rPr>
            <w:rFonts w:ascii="Times New Roman" w:cs="Times New Roman"/>
            <w:u w:val="single"/>
            <w:lang w:eastAsia="en-US"/>
          </w:rPr>
          <w:t>.</w:t>
        </w:r>
        <w:r w:rsidRPr="00BC3339">
          <w:rPr>
            <w:rFonts w:ascii="Times New Roman" w:cs="Times New Roman"/>
            <w:u w:val="single"/>
            <w:lang w:val="en-US" w:eastAsia="en-US"/>
          </w:rPr>
          <w:t>bus</w:t>
        </w:r>
        <w:r w:rsidRPr="00BC3339">
          <w:rPr>
            <w:rFonts w:ascii="Times New Roman" w:cs="Times New Roman"/>
            <w:u w:val="single"/>
            <w:lang w:eastAsia="en-US"/>
          </w:rPr>
          <w:t>.</w:t>
        </w:r>
        <w:proofErr w:type="spellStart"/>
        <w:r w:rsidRPr="00BC3339">
          <w:rPr>
            <w:rFonts w:ascii="Times New Roman" w:cs="Times New Roman"/>
            <w:u w:val="single"/>
            <w:lang w:val="en-US" w:eastAsia="en-US"/>
          </w:rPr>
          <w:t>gov</w:t>
        </w:r>
        <w:proofErr w:type="spellEnd"/>
        <w:r w:rsidRPr="00BC3339">
          <w:rPr>
            <w:rFonts w:ascii="Times New Roman" w:cs="Times New Roman"/>
            <w:u w:val="single"/>
            <w:lang w:eastAsia="en-US"/>
          </w:rPr>
          <w:t>.</w:t>
        </w:r>
        <w:proofErr w:type="spellStart"/>
        <w:r w:rsidRPr="00BC3339">
          <w:rPr>
            <w:rFonts w:ascii="Times New Roman" w:cs="Times New Roman"/>
            <w:u w:val="single"/>
            <w:lang w:val="en-US" w:eastAsia="en-US"/>
          </w:rPr>
          <w:t>ru</w:t>
        </w:r>
        <w:proofErr w:type="spellEnd"/>
      </w:hyperlink>
      <w:r w:rsidRPr="00BC3339">
        <w:rPr>
          <w:rFonts w:ascii="Times New Roman" w:cs="Times New Roman"/>
          <w:u w:val="single"/>
          <w:lang w:eastAsia="en-US"/>
        </w:rPr>
        <w:t>.</w:t>
      </w:r>
    </w:p>
    <w:p w:rsidR="000B5E34" w:rsidRPr="00BC3339" w:rsidRDefault="000B5E34" w:rsidP="00D56E09">
      <w:pPr>
        <w:pStyle w:val="ConsPlusNonformat"/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BC3339">
        <w:rPr>
          <w:rFonts w:ascii="Times New Roman" w:hAnsi="Times New Roman"/>
          <w:color w:val="000000"/>
          <w:sz w:val="24"/>
          <w:szCs w:val="24"/>
        </w:rPr>
        <w:t xml:space="preserve">5. Иные показатели, связанные с выполнением муниципального задания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- 5</w:t>
      </w:r>
      <w:r w:rsidRPr="00BC3339">
        <w:rPr>
          <w:rFonts w:ascii="Times New Roman" w:hAnsi="Times New Roman"/>
          <w:color w:val="000000"/>
          <w:sz w:val="24"/>
          <w:szCs w:val="24"/>
          <w:u w:val="single"/>
        </w:rPr>
        <w:t>%_</w:t>
      </w: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</w:p>
    <w:p w:rsidR="000B5E34" w:rsidRDefault="000B5E34" w:rsidP="00F82CB4">
      <w:pPr>
        <w:pStyle w:val="10"/>
        <w:spacing w:line="240" w:lineRule="exact"/>
        <w:ind w:right="60"/>
      </w:pPr>
      <w:r>
        <w:t>ОТЧЕТ О ВЫПОЛНЕНИИ</w:t>
      </w:r>
    </w:p>
    <w:p w:rsidR="000B5E34" w:rsidRDefault="000B5E34" w:rsidP="00F82CB4">
      <w:pPr>
        <w:pStyle w:val="10"/>
        <w:shd w:val="clear" w:color="auto" w:fill="auto"/>
        <w:spacing w:before="0" w:after="0" w:line="240" w:lineRule="exact"/>
        <w:ind w:right="60"/>
      </w:pPr>
      <w:r>
        <w:t xml:space="preserve">МУНИЦИПАЛЬНОГО ЗАДАНИЯ </w:t>
      </w:r>
    </w:p>
    <w:p w:rsidR="000B5E34" w:rsidRDefault="000B5E34" w:rsidP="00A54F15">
      <w:pPr>
        <w:pStyle w:val="21"/>
        <w:shd w:val="clear" w:color="auto" w:fill="auto"/>
        <w:spacing w:before="0" w:line="280" w:lineRule="exact"/>
        <w:ind w:right="60"/>
        <w:rPr>
          <w:sz w:val="24"/>
          <w:szCs w:val="24"/>
        </w:rPr>
      </w:pPr>
      <w:r>
        <w:rPr>
          <w:sz w:val="24"/>
          <w:szCs w:val="24"/>
        </w:rPr>
        <w:t>з</w:t>
      </w:r>
      <w:r w:rsidRPr="00DC3E6A">
        <w:rPr>
          <w:sz w:val="24"/>
          <w:szCs w:val="24"/>
        </w:rPr>
        <w:t xml:space="preserve">а </w:t>
      </w:r>
      <w:r>
        <w:rPr>
          <w:sz w:val="24"/>
          <w:szCs w:val="24"/>
        </w:rPr>
        <w:t>2018 год</w:t>
      </w:r>
      <w:r w:rsidRPr="00DC3E6A">
        <w:rPr>
          <w:sz w:val="24"/>
          <w:szCs w:val="24"/>
        </w:rPr>
        <w:t xml:space="preserve"> </w:t>
      </w:r>
    </w:p>
    <w:p w:rsidR="000B5E34" w:rsidRPr="00DC3E6A" w:rsidRDefault="000B5E34" w:rsidP="00A54F15">
      <w:pPr>
        <w:pStyle w:val="21"/>
        <w:shd w:val="clear" w:color="auto" w:fill="auto"/>
        <w:spacing w:before="0" w:line="280" w:lineRule="exact"/>
        <w:ind w:right="60"/>
        <w:rPr>
          <w:sz w:val="24"/>
          <w:szCs w:val="24"/>
        </w:rPr>
      </w:pPr>
    </w:p>
    <w:p w:rsidR="000B5E34" w:rsidRPr="00DC3E6A" w:rsidRDefault="000B5E34" w:rsidP="00A54F15"/>
    <w:tbl>
      <w:tblPr>
        <w:tblW w:w="1516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49"/>
        <w:gridCol w:w="1701"/>
        <w:gridCol w:w="1418"/>
      </w:tblGrid>
      <w:tr w:rsidR="000B5E34" w:rsidRPr="00EB4666" w:rsidTr="007A4A5A">
        <w:trPr>
          <w:trHeight w:val="178"/>
        </w:trPr>
        <w:tc>
          <w:tcPr>
            <w:tcW w:w="12049" w:type="dxa"/>
            <w:vMerge w:val="restart"/>
            <w:shd w:val="clear" w:color="auto" w:fill="FFFFFF"/>
          </w:tcPr>
          <w:p w:rsidR="000B5E34" w:rsidRDefault="000B5E34" w:rsidP="007A4A5A">
            <w:pPr>
              <w:pStyle w:val="a3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Fonts w:ascii="Times New Roman" w:cs="Times New Roman"/>
                <w:sz w:val="20"/>
                <w:szCs w:val="20"/>
              </w:rPr>
              <w:t>Наименование муниципального учреждения: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  <w:p w:rsidR="000B5E34" w:rsidRDefault="000B5E34" w:rsidP="007A4A5A">
            <w:pPr>
              <w:pStyle w:val="a3"/>
              <w:rPr>
                <w:rFonts w:ascii="Times New Roman" w:cs="Times New Roman"/>
                <w:sz w:val="20"/>
                <w:szCs w:val="20"/>
              </w:rPr>
            </w:pPr>
          </w:p>
          <w:p w:rsidR="000B5E34" w:rsidRPr="001302B5" w:rsidRDefault="000B5E34" w:rsidP="008B0EE8">
            <w:pPr>
              <w:pStyle w:val="a3"/>
              <w:tabs>
                <w:tab w:val="left" w:pos="11330"/>
              </w:tabs>
              <w:ind w:right="415"/>
              <w:rPr>
                <w:rFonts w:ascii="Times New Roman" w:cs="Times New Roman"/>
                <w:color w:val="auto"/>
              </w:rPr>
            </w:pPr>
            <w:r w:rsidRPr="001302B5">
              <w:rPr>
                <w:rFonts w:ascii="Times New Roman" w:cs="Times New Roman"/>
                <w:b/>
                <w:u w:val="single"/>
              </w:rPr>
              <w:t>Муниципальное автономное учреждение «Специализированная служба по вопросам похоронного дела</w:t>
            </w:r>
            <w:r w:rsidRPr="001302B5">
              <w:rPr>
                <w:rFonts w:ascii="Times New Roman" w:cs="Times New Roman"/>
                <w:color w:val="auto"/>
              </w:rPr>
              <w:t xml:space="preserve"> </w:t>
            </w:r>
          </w:p>
          <w:p w:rsidR="000B5E34" w:rsidRPr="00EB4666" w:rsidRDefault="000B5E34" w:rsidP="008B0EE8">
            <w:pPr>
              <w:pStyle w:val="a3"/>
              <w:tabs>
                <w:tab w:val="left" w:pos="11330"/>
              </w:tabs>
              <w:ind w:right="415"/>
              <w:rPr>
                <w:rStyle w:val="2"/>
                <w:rFonts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color w:val="auto"/>
                <w:sz w:val="20"/>
                <w:szCs w:val="20"/>
              </w:rPr>
              <w:t>Виды деятельности муниципального учреждения: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B5E34" w:rsidRPr="00EB4666" w:rsidRDefault="000B5E34" w:rsidP="007A4A5A">
            <w:pPr>
              <w:pStyle w:val="a3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9A3AEB" w:rsidRDefault="000B5E34" w:rsidP="007A4A5A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Коды</w:t>
            </w:r>
          </w:p>
        </w:tc>
      </w:tr>
      <w:tr w:rsidR="000B5E34" w:rsidRPr="00EB4666" w:rsidTr="007A4A5A">
        <w:trPr>
          <w:trHeight w:val="50"/>
        </w:trPr>
        <w:tc>
          <w:tcPr>
            <w:tcW w:w="12049" w:type="dxa"/>
            <w:vMerge/>
            <w:shd w:val="clear" w:color="auto" w:fill="FFFFFF"/>
          </w:tcPr>
          <w:p w:rsidR="000B5E34" w:rsidRPr="00EB4666" w:rsidRDefault="000B5E34" w:rsidP="007A4A5A">
            <w:pPr>
              <w:pStyle w:val="a3"/>
              <w:rPr>
                <w:rStyle w:val="2"/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7A4A5A">
            <w:pPr>
              <w:pStyle w:val="a3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9A3AEB" w:rsidRDefault="000B5E34" w:rsidP="007A4A5A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9A3AEB">
              <w:rPr>
                <w:rStyle w:val="2"/>
                <w:rFonts w:cs="Times New Roman"/>
                <w:b/>
                <w:sz w:val="20"/>
                <w:szCs w:val="20"/>
              </w:rPr>
              <w:t>0506001</w:t>
            </w:r>
          </w:p>
        </w:tc>
      </w:tr>
      <w:tr w:rsidR="000B5E34" w:rsidRPr="00EB4666" w:rsidTr="004221A6">
        <w:trPr>
          <w:trHeight w:val="401"/>
        </w:trPr>
        <w:tc>
          <w:tcPr>
            <w:tcW w:w="12049" w:type="dxa"/>
            <w:vMerge/>
            <w:shd w:val="clear" w:color="auto" w:fill="FFFFFF"/>
          </w:tcPr>
          <w:p w:rsidR="000B5E34" w:rsidRPr="00EB4666" w:rsidRDefault="000B5E34" w:rsidP="007A4A5A">
            <w:pPr>
              <w:pStyle w:val="a3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Pr="00EB4666" w:rsidRDefault="000B5E34" w:rsidP="007A4A5A">
            <w:pPr>
              <w:pStyle w:val="a3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Дата 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9A3AEB" w:rsidRDefault="000B5E34" w:rsidP="007A4A5A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</w:tr>
      <w:tr w:rsidR="000B5E34" w:rsidRPr="00EB4666" w:rsidTr="007A4A5A">
        <w:trPr>
          <w:trHeight w:val="284"/>
        </w:trPr>
        <w:tc>
          <w:tcPr>
            <w:tcW w:w="12049" w:type="dxa"/>
            <w:shd w:val="clear" w:color="auto" w:fill="FFFFFF"/>
          </w:tcPr>
          <w:p w:rsidR="000B5E34" w:rsidRPr="00733825" w:rsidRDefault="000B5E34" w:rsidP="005E7A20">
            <w:pPr>
              <w:pStyle w:val="a3"/>
              <w:tabs>
                <w:tab w:val="left" w:pos="420"/>
              </w:tabs>
              <w:ind w:left="720"/>
              <w:rPr>
                <w:rFonts w:ascii="Times New Roman" w:cs="Times New Roman"/>
                <w:b/>
              </w:rPr>
            </w:pPr>
          </w:p>
          <w:p w:rsidR="000B5E34" w:rsidRPr="00733825" w:rsidRDefault="000B5E34" w:rsidP="00733825">
            <w:pPr>
              <w:autoSpaceDE w:val="0"/>
              <w:autoSpaceDN w:val="0"/>
              <w:adjustRightInd w:val="0"/>
              <w:jc w:val="both"/>
              <w:rPr>
                <w:rStyle w:val="2"/>
                <w:rFonts w:cs="Times New Roman"/>
                <w:color w:val="auto"/>
              </w:rPr>
            </w:pPr>
            <w:r>
              <w:rPr>
                <w:rFonts w:ascii="Times New Roman"/>
                <w:color w:val="auto"/>
              </w:rPr>
              <w:t>Д</w:t>
            </w:r>
            <w:r w:rsidRPr="00733825">
              <w:rPr>
                <w:color w:val="auto"/>
              </w:rPr>
              <w:t>еятельность</w:t>
            </w:r>
            <w:r w:rsidRPr="00733825">
              <w:rPr>
                <w:color w:val="auto"/>
              </w:rPr>
              <w:t xml:space="preserve"> </w:t>
            </w:r>
            <w:r w:rsidRPr="00733825">
              <w:rPr>
                <w:color w:val="auto"/>
              </w:rPr>
              <w:t>по</w:t>
            </w:r>
            <w:r w:rsidRPr="00733825">
              <w:rPr>
                <w:color w:val="auto"/>
              </w:rPr>
              <w:t xml:space="preserve"> </w:t>
            </w:r>
            <w:r>
              <w:rPr>
                <w:rFonts w:ascii="Times New Roman"/>
              </w:rPr>
              <w:t>о</w:t>
            </w:r>
            <w:r>
              <w:t>рганизаци</w:t>
            </w:r>
            <w:r>
              <w:rPr>
                <w:rFonts w:ascii="Times New Roman"/>
              </w:rPr>
              <w:t xml:space="preserve">и </w:t>
            </w:r>
            <w:r w:rsidRPr="00733825">
              <w:t>похорон</w:t>
            </w:r>
            <w:r w:rsidRPr="00733825">
              <w:t xml:space="preserve"> </w:t>
            </w:r>
            <w:r w:rsidRPr="00733825">
              <w:t>и</w:t>
            </w:r>
            <w:r w:rsidRPr="00733825">
              <w:t xml:space="preserve"> </w:t>
            </w:r>
            <w:r w:rsidRPr="00733825">
              <w:t>предоставление</w:t>
            </w:r>
            <w:r w:rsidRPr="00733825">
              <w:t xml:space="preserve"> </w:t>
            </w:r>
            <w:r w:rsidRPr="00733825">
              <w:t>связанных</w:t>
            </w:r>
            <w:r w:rsidRPr="00733825">
              <w:t xml:space="preserve"> </w:t>
            </w:r>
            <w:r w:rsidRPr="00733825">
              <w:t>с</w:t>
            </w:r>
            <w:r w:rsidRPr="00733825">
              <w:t xml:space="preserve"> </w:t>
            </w:r>
            <w:r w:rsidRPr="00733825">
              <w:t>ними</w:t>
            </w:r>
            <w:r w:rsidRPr="00733825">
              <w:t xml:space="preserve"> </w:t>
            </w:r>
            <w:r w:rsidRPr="00733825">
              <w:t>услуг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</w:tcPr>
          <w:p w:rsidR="000B5E34" w:rsidRDefault="000B5E34" w:rsidP="007A4A5A">
            <w:pPr>
              <w:pStyle w:val="a3"/>
              <w:jc w:val="center"/>
              <w:rPr>
                <w:rStyle w:val="2"/>
                <w:rFonts w:cs="Times New Roman"/>
                <w:sz w:val="20"/>
                <w:szCs w:val="20"/>
              </w:rPr>
            </w:pPr>
          </w:p>
          <w:p w:rsidR="000B5E34" w:rsidRPr="00EB4666" w:rsidRDefault="000B5E34" w:rsidP="007A4A5A">
            <w:pPr>
              <w:pStyle w:val="a3"/>
              <w:jc w:val="center"/>
              <w:rPr>
                <w:rStyle w:val="2"/>
                <w:rFonts w:cs="Times New Roman"/>
                <w:b/>
                <w:sz w:val="20"/>
                <w:szCs w:val="20"/>
              </w:rPr>
            </w:pPr>
            <w:r w:rsidRPr="00EB4666">
              <w:rPr>
                <w:rStyle w:val="2"/>
                <w:rFonts w:cs="Times New Roman"/>
                <w:sz w:val="20"/>
                <w:szCs w:val="20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CD608D" w:rsidRDefault="000B5E34" w:rsidP="007A4A5A">
            <w:pPr>
              <w:pStyle w:val="a3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color w:val="auto"/>
                <w:sz w:val="20"/>
                <w:szCs w:val="20"/>
              </w:rPr>
              <w:t>96.03</w:t>
            </w:r>
          </w:p>
        </w:tc>
      </w:tr>
    </w:tbl>
    <w:p w:rsidR="000B5E34" w:rsidRDefault="000B5E34" w:rsidP="00A54F15"/>
    <w:p w:rsidR="000B5E34" w:rsidRPr="00DC3E6A" w:rsidRDefault="000B5E34" w:rsidP="00B40C80">
      <w:pPr>
        <w:widowControl/>
        <w:autoSpaceDE w:val="0"/>
        <w:autoSpaceDN w:val="0"/>
        <w:adjustRightInd w:val="0"/>
        <w:jc w:val="both"/>
        <w:rPr>
          <w:rFonts w:ascii="Times New Roman" w:cs="Times New Roman"/>
          <w:lang w:eastAsia="en-US"/>
        </w:rPr>
      </w:pPr>
      <w:r w:rsidRPr="00DC3E6A">
        <w:rPr>
          <w:rFonts w:ascii="Times New Roman" w:cs="Times New Roman"/>
          <w:lang w:eastAsia="en-US"/>
        </w:rPr>
        <w:t xml:space="preserve">Вид муниципального учреждения </w:t>
      </w:r>
      <w:r w:rsidRPr="00DC3E6A">
        <w:rPr>
          <w:rFonts w:ascii="Times New Roman" w:cs="Times New Roman"/>
          <w:b/>
          <w:u w:val="single"/>
          <w:lang w:eastAsia="en-US"/>
        </w:rPr>
        <w:tab/>
      </w:r>
      <w:r>
        <w:rPr>
          <w:rFonts w:ascii="Times New Roman" w:cs="Times New Roman"/>
          <w:b/>
          <w:u w:val="single"/>
        </w:rPr>
        <w:t xml:space="preserve">Муниципальное автономное </w:t>
      </w:r>
      <w:r w:rsidRPr="001302B5">
        <w:rPr>
          <w:rFonts w:ascii="Times New Roman" w:cs="Times New Roman"/>
          <w:b/>
          <w:u w:val="single"/>
        </w:rPr>
        <w:t xml:space="preserve">учреждение </w:t>
      </w:r>
      <w:r>
        <w:rPr>
          <w:rFonts w:ascii="Times New Roman" w:cs="Times New Roman"/>
          <w:b/>
          <w:u w:val="single"/>
        </w:rPr>
        <w:t>______________________________________________________</w:t>
      </w:r>
    </w:p>
    <w:p w:rsidR="000B5E34" w:rsidRPr="00DC3E6A" w:rsidRDefault="000B5E34" w:rsidP="00A54F15">
      <w:pPr>
        <w:autoSpaceDE w:val="0"/>
        <w:autoSpaceDN w:val="0"/>
        <w:adjustRightInd w:val="0"/>
        <w:ind w:left="5664" w:firstLine="708"/>
        <w:rPr>
          <w:rFonts w:ascii="Times New Roman" w:cs="Times New Roman"/>
          <w:color w:val="auto"/>
          <w:sz w:val="16"/>
          <w:szCs w:val="16"/>
        </w:rPr>
      </w:pPr>
      <w:r w:rsidRPr="00DC3E6A">
        <w:rPr>
          <w:rFonts w:ascii="Times New Roman" w:cs="Times New Roman"/>
          <w:color w:val="auto"/>
          <w:sz w:val="16"/>
          <w:szCs w:val="16"/>
        </w:rPr>
        <w:t xml:space="preserve">(указывается вид муниципального учреждения </w:t>
      </w:r>
    </w:p>
    <w:p w:rsidR="000B5E34" w:rsidRPr="00DC3E6A" w:rsidRDefault="000B5E34" w:rsidP="00A54F15">
      <w:pPr>
        <w:autoSpaceDE w:val="0"/>
        <w:autoSpaceDN w:val="0"/>
        <w:adjustRightInd w:val="0"/>
        <w:ind w:left="7080"/>
        <w:rPr>
          <w:rFonts w:ascii="Times New Roman" w:cs="Times New Roman"/>
          <w:color w:val="auto"/>
          <w:sz w:val="16"/>
          <w:szCs w:val="16"/>
        </w:rPr>
      </w:pPr>
      <w:r w:rsidRPr="00DC3E6A">
        <w:rPr>
          <w:rFonts w:ascii="Times New Roman" w:cs="Times New Roman"/>
          <w:color w:val="auto"/>
          <w:sz w:val="16"/>
          <w:szCs w:val="16"/>
        </w:rPr>
        <w:t>из базового (отраслевого) перечня)</w:t>
      </w:r>
    </w:p>
    <w:p w:rsidR="000B5E34" w:rsidRPr="00A54F15" w:rsidRDefault="000B5E34" w:rsidP="00A54F15">
      <w:pPr>
        <w:rPr>
          <w:rFonts w:ascii="Times New Roman" w:cs="Times New Roman"/>
          <w:color w:val="auto"/>
          <w:szCs w:val="22"/>
          <w:lang w:eastAsia="en-US"/>
        </w:rPr>
      </w:pPr>
      <w:r w:rsidRPr="00A54F15">
        <w:rPr>
          <w:rFonts w:ascii="Times New Roman" w:cs="Times New Roman"/>
          <w:color w:val="auto"/>
          <w:szCs w:val="22"/>
          <w:lang w:eastAsia="en-US"/>
        </w:rPr>
        <w:t xml:space="preserve">Периодичность </w:t>
      </w:r>
      <w:r w:rsidRPr="00B048D3">
        <w:rPr>
          <w:rFonts w:ascii="Times New Roman" w:cs="Times New Roman"/>
          <w:b/>
        </w:rPr>
        <w:t>в</w:t>
      </w:r>
      <w:r>
        <w:rPr>
          <w:rFonts w:ascii="Times New Roman" w:cs="Times New Roman"/>
          <w:b/>
          <w:u w:val="single"/>
        </w:rPr>
        <w:t xml:space="preserve"> срок до 15</w:t>
      </w:r>
      <w:r w:rsidRPr="00B048D3">
        <w:rPr>
          <w:rFonts w:ascii="Times New Roman" w:cs="Times New Roman"/>
          <w:b/>
          <w:u w:val="single"/>
        </w:rPr>
        <w:t xml:space="preserve"> числа месяца, следующего за отчетным кварталом; г</w:t>
      </w:r>
      <w:r>
        <w:rPr>
          <w:rFonts w:ascii="Times New Roman" w:cs="Times New Roman"/>
          <w:b/>
          <w:u w:val="single"/>
        </w:rPr>
        <w:t>одовой отчет в срок до 25 января</w:t>
      </w:r>
      <w:r w:rsidRPr="00B048D3">
        <w:rPr>
          <w:rFonts w:ascii="Times New Roman" w:cs="Times New Roman"/>
          <w:b/>
          <w:u w:val="single"/>
        </w:rPr>
        <w:t xml:space="preserve"> года, следующего за отчетным годом</w:t>
      </w:r>
    </w:p>
    <w:p w:rsidR="000B5E34" w:rsidRPr="00A54F15" w:rsidRDefault="000B5E34" w:rsidP="00A54F15">
      <w:pPr>
        <w:jc w:val="center"/>
        <w:rPr>
          <w:rFonts w:ascii="Times New Roman" w:cs="Times New Roman"/>
          <w:color w:val="auto"/>
          <w:sz w:val="16"/>
          <w:szCs w:val="16"/>
          <w:lang w:eastAsia="en-US"/>
        </w:rPr>
      </w:pPr>
      <w:r w:rsidRPr="00A54F15">
        <w:rPr>
          <w:rFonts w:ascii="Times New Roman" w:cs="Times New Roman"/>
          <w:color w:val="auto"/>
          <w:sz w:val="16"/>
          <w:szCs w:val="16"/>
          <w:lang w:eastAsia="en-US"/>
        </w:rPr>
        <w:t>(указывается в соответствии с периодичностью представления отчета</w:t>
      </w:r>
    </w:p>
    <w:p w:rsidR="000B5E34" w:rsidRPr="00A54F15" w:rsidRDefault="000B5E34" w:rsidP="00A54F15">
      <w:pPr>
        <w:jc w:val="center"/>
        <w:rPr>
          <w:rFonts w:ascii="Times New Roman" w:cs="Times New Roman"/>
          <w:color w:val="auto"/>
          <w:sz w:val="16"/>
          <w:szCs w:val="16"/>
          <w:lang w:eastAsia="en-US"/>
        </w:rPr>
      </w:pPr>
      <w:r w:rsidRPr="00A54F15">
        <w:rPr>
          <w:rFonts w:ascii="Times New Roman" w:cs="Times New Roman"/>
          <w:color w:val="auto"/>
          <w:sz w:val="16"/>
          <w:szCs w:val="16"/>
          <w:lang w:eastAsia="en-US"/>
        </w:rPr>
        <w:t>о выполнении муниципального задания, установленной в муниципальном задании)</w:t>
      </w:r>
    </w:p>
    <w:p w:rsidR="000B5E34" w:rsidRPr="00372658" w:rsidRDefault="000B5E34" w:rsidP="00A54F15">
      <w:pPr>
        <w:rPr>
          <w:sz w:val="20"/>
          <w:szCs w:val="20"/>
        </w:rPr>
      </w:pPr>
      <w:r w:rsidRPr="00DC3E6A">
        <w:rPr>
          <w:rFonts w:ascii="Times New Roman" w:cs="Times New Roman"/>
          <w:color w:val="auto"/>
          <w:szCs w:val="22"/>
          <w:lang w:eastAsia="en-US"/>
        </w:rPr>
        <w:br w:type="page"/>
      </w:r>
    </w:p>
    <w:p w:rsidR="000B5E34" w:rsidRPr="00DB2CF2" w:rsidRDefault="000B5E34" w:rsidP="00A54F15">
      <w:pPr>
        <w:autoSpaceDE w:val="0"/>
        <w:autoSpaceDN w:val="0"/>
        <w:adjustRightInd w:val="0"/>
        <w:ind w:left="11328"/>
        <w:rPr>
          <w:rFonts w:ascii="Times New Roman" w:cs="Times New Roman"/>
          <w:color w:val="auto"/>
        </w:rPr>
      </w:pPr>
      <w:r w:rsidRPr="00DB2CF2">
        <w:rPr>
          <w:rFonts w:ascii="Times New Roman" w:cs="Times New Roman"/>
          <w:color w:val="auto"/>
        </w:rPr>
        <w:t>Уникальный номер</w:t>
      </w:r>
      <w:r w:rsidR="00686F84">
        <w:rPr>
          <w:noProof/>
        </w:rPr>
        <w:pict>
          <v:rect id="Прямоугольник 2" o:spid="_x0000_s1027" style="position:absolute;left:0;text-align:left;margin-left:693pt;margin-top:-23.35pt;width:89.25pt;height:41.25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81NTwIAAGAEAAAOAAAAZHJzL2Uyb0RvYy54bWysVM1u1DAQviPxDpbvbJL9oW3UbFVtKUIq&#10;UKnwAF7H2Vg4thl7N1tOSFyReAQeggvip8+QfSPGzna7BU6IHKwZz/ibmW9mcnyybhRZCXDS6IJm&#10;g5QSobkppV4U9PWr80eHlDjPdMmU0aKg18LRk+nDB8etzcXQ1EaVAgiCaJe3tqC19zZPEsdr0TA3&#10;MFZoNFYGGuZRhUVSAmsRvVHJME0fJ62B0oLhwjm8PeuNdBrxq0pw/7KqnPBEFRRz8/GEeM7DmUyP&#10;Wb4AZmvJt2mwf8iiYVJj0B3UGfOMLEH+AdVIDsaZyg+4aRJTVZKLWANWk6W/VXNVMytiLUiOszua&#10;3P+D5S9Wl0BkWdAhJZo12KLu8+b95lP3o7vZfOi+dDfd983H7mf3tftGhoGv1rocn13ZSwgVO3th&#10;+BtHtJnVTC/EKYBpa8FKzDIL/sm9B0Fx+JTM2+emxHBs6U2kbl1BEwCRFLKOHbredUisPeF4mWWj&#10;0fhgQglH22Q4OkQ5hGD57WsLzj8VpiFBKCjgBER0trpwvne9dYnZGyXLc6lUVGAxnykgK4bTch6/&#10;Lbrbd1OatJjKUTpJI/Q9o9vHSOP3N4xGepx7JZuCHu6cWB54e6JLzJPlnknVy1ie0lsiA3d9D/x6&#10;vo6dG4UAgde5Ka+RWTD9mONaolAbeEdJiyNeUPd2yUBQop5p7M5RNh6HnYjKeHIwRAX2LfN9C9Mc&#10;oQrqKenFme/3aGlBLmqMlEU2tDnFjlYykn2X1TZ9HOPYru3KhT3Z16PX3Y9h+gsAAP//AwBQSwME&#10;FAAGAAgAAAAhAHPEwgLjAAAADAEAAA8AAABkcnMvZG93bnJldi54bWxMj0FLw0AUhO+C/2F5ghdp&#10;N5omhphNkVYvHgrWgh5fs88kmH0bsps29de7PdnjMMPMN8VyMp040OBaywru5xEI4srqlmsFu4/X&#10;WQbCeWSNnWVScCIHy/L6qsBc2yO/02HraxFK2OWooPG+z6V0VUMG3dz2xMH7toNBH+RQSz3gMZSb&#10;Tj5EUSoNthwWGuxp1VD1sx2Ngv5zheZlI/3bcIp/v8bdZr2O7pS6vZmen0B4mvx/GM74AR3KwLS3&#10;I2snuqDjLA1nvILZIn0EcY4k6SIBsVcQJxnIspCXJ8o/AAAA//8DAFBLAQItABQABgAIAAAAIQC2&#10;gziS/gAAAOEBAAATAAAAAAAAAAAAAAAAAAAAAABbQ29udGVudF9UeXBlc10ueG1sUEsBAi0AFAAG&#10;AAgAAAAhADj9If/WAAAAlAEAAAsAAAAAAAAAAAAAAAAALwEAAF9yZWxzLy5yZWxzUEsBAi0AFAAG&#10;AAgAAAAhAHBzzU1PAgAAYAQAAA4AAAAAAAAAAAAAAAAALgIAAGRycy9lMm9Eb2MueG1sUEsBAi0A&#10;FAAGAAgAAAAhAHPEwgLjAAAADAEAAA8AAAAAAAAAAAAAAAAAqQQAAGRycy9kb3ducmV2LnhtbFBL&#10;BQYAAAAABAAEAPMAAAC5BQAAAAA=&#10;" strokeweight="1.5pt">
            <v:textbox>
              <w:txbxContent>
                <w:p w:rsidR="000B5E34" w:rsidRPr="005D152C" w:rsidRDefault="000B5E34" w:rsidP="007546E7">
                  <w:pPr>
                    <w:rPr>
                      <w:rFonts w:ascii="Times New Roman"/>
                      <w:b/>
                    </w:rPr>
                  </w:pPr>
                  <w:r w:rsidRPr="005D152C">
                    <w:rPr>
                      <w:rFonts w:ascii="Times New Roman"/>
                      <w:b/>
                    </w:rPr>
                    <w:t>28.021.1</w:t>
                  </w:r>
                </w:p>
                <w:p w:rsidR="000B5E34" w:rsidRPr="00B40C80" w:rsidRDefault="000B5E34" w:rsidP="00B40C80"/>
              </w:txbxContent>
            </v:textbox>
          </v:rect>
        </w:pict>
      </w:r>
      <w:r>
        <w:rPr>
          <w:rFonts w:ascii="Times New Roman" w:cs="Times New Roman"/>
          <w:color w:val="auto"/>
        </w:rPr>
        <w:t xml:space="preserve"> </w:t>
      </w:r>
      <w:r w:rsidRPr="00DB2CF2">
        <w:rPr>
          <w:rFonts w:ascii="Times New Roman" w:cs="Times New Roman"/>
          <w:color w:val="auto"/>
        </w:rPr>
        <w:t xml:space="preserve">по базовому </w:t>
      </w:r>
    </w:p>
    <w:p w:rsidR="000B5E34" w:rsidRPr="00CD608D" w:rsidRDefault="000B5E34" w:rsidP="00A54F15">
      <w:pPr>
        <w:widowControl/>
        <w:spacing w:line="276" w:lineRule="auto"/>
        <w:ind w:left="11328"/>
        <w:rPr>
          <w:rFonts w:ascii="Times New Roman" w:cs="Times New Roman"/>
          <w:color w:val="auto"/>
          <w:lang w:eastAsia="en-US"/>
        </w:rPr>
      </w:pPr>
      <w:r w:rsidRPr="00DB2CF2">
        <w:rPr>
          <w:rFonts w:ascii="Times New Roman" w:cs="Times New Roman"/>
          <w:color w:val="auto"/>
          <w:lang w:eastAsia="en-US"/>
        </w:rPr>
        <w:t>(отраслевому) перечню</w:t>
      </w:r>
    </w:p>
    <w:p w:rsidR="000B5E34" w:rsidRPr="00CD608D" w:rsidRDefault="000B5E34" w:rsidP="00A54F15">
      <w:pPr>
        <w:autoSpaceDE w:val="0"/>
        <w:autoSpaceDN w:val="0"/>
        <w:adjustRightInd w:val="0"/>
        <w:ind w:left="7080"/>
        <w:rPr>
          <w:rFonts w:ascii="Times New Roman" w:cs="Times New Roman"/>
          <w:color w:val="auto"/>
        </w:rPr>
      </w:pPr>
    </w:p>
    <w:p w:rsidR="000B5E34" w:rsidRPr="00CD608D" w:rsidRDefault="000B5E34" w:rsidP="00A54F15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>Часть 1. Сведения об оказываемых м</w:t>
      </w:r>
      <w:r>
        <w:rPr>
          <w:rFonts w:ascii="Times New Roman" w:cs="Times New Roman"/>
          <w:color w:val="auto"/>
        </w:rPr>
        <w:t>униципальных услугах</w:t>
      </w:r>
    </w:p>
    <w:p w:rsidR="000B5E34" w:rsidRPr="00CD608D" w:rsidRDefault="000B5E34" w:rsidP="00A54F15">
      <w:pPr>
        <w:autoSpaceDE w:val="0"/>
        <w:autoSpaceDN w:val="0"/>
        <w:adjustRightInd w:val="0"/>
        <w:jc w:val="center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>Раздел 1</w:t>
      </w:r>
    </w:p>
    <w:p w:rsidR="000B5E34" w:rsidRPr="00CD608D" w:rsidRDefault="000B5E34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                     </w:t>
      </w:r>
    </w:p>
    <w:p w:rsidR="000B5E34" w:rsidRDefault="000B5E34" w:rsidP="00132C8F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1. Наименование муниципальной </w:t>
      </w:r>
      <w:bookmarkStart w:id="3" w:name="_GoBack"/>
      <w:bookmarkEnd w:id="3"/>
      <w:r w:rsidR="00CB517D" w:rsidRPr="00CD608D">
        <w:rPr>
          <w:rFonts w:ascii="Times New Roman" w:cs="Times New Roman"/>
          <w:color w:val="auto"/>
        </w:rPr>
        <w:t>услуги Выполнение</w:t>
      </w:r>
      <w:r>
        <w:rPr>
          <w:rFonts w:ascii="Times New Roman" w:cs="Times New Roman"/>
          <w:b/>
          <w:bCs/>
          <w:u w:val="single"/>
        </w:rPr>
        <w:t xml:space="preserve"> работ по содержанию мест захоронения и оказанию комплекса ритуальных услуг</w:t>
      </w:r>
      <w:r w:rsidRPr="00CD608D">
        <w:rPr>
          <w:rFonts w:ascii="Times New Roman" w:cs="Times New Roman"/>
          <w:color w:val="auto"/>
        </w:rPr>
        <w:t xml:space="preserve"> </w:t>
      </w:r>
    </w:p>
    <w:p w:rsidR="000B5E34" w:rsidRPr="00CD608D" w:rsidRDefault="000B5E34" w:rsidP="00132C8F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</w:rPr>
      </w:pPr>
      <w:r>
        <w:rPr>
          <w:rFonts w:ascii="Times New Roman" w:cs="Times New Roman"/>
          <w:color w:val="auto"/>
        </w:rPr>
        <w:t xml:space="preserve">                                                                                                    </w:t>
      </w:r>
      <w:r w:rsidRPr="00CD608D">
        <w:rPr>
          <w:rFonts w:ascii="Times New Roman" w:cs="Times New Roman"/>
          <w:color w:val="auto"/>
        </w:rPr>
        <w:t>(из ведомственного перечня муниципальных услуг)</w:t>
      </w:r>
      <w:r w:rsidRPr="00CD608D">
        <w:rPr>
          <w:rFonts w:ascii="Times New Roman" w:cs="Times New Roman"/>
          <w:color w:val="auto"/>
        </w:rPr>
        <w:tab/>
      </w:r>
      <w:r w:rsidRPr="00CD608D">
        <w:rPr>
          <w:rFonts w:ascii="Times New Roman" w:cs="Times New Roman"/>
          <w:color w:val="auto"/>
        </w:rPr>
        <w:tab/>
      </w:r>
    </w:p>
    <w:p w:rsidR="000B5E34" w:rsidRPr="00CD608D" w:rsidRDefault="000B5E34" w:rsidP="00A54F15">
      <w:pPr>
        <w:autoSpaceDE w:val="0"/>
        <w:autoSpaceDN w:val="0"/>
        <w:adjustRightInd w:val="0"/>
        <w:ind w:left="4956" w:firstLine="708"/>
        <w:rPr>
          <w:rFonts w:ascii="Times New Roman" w:cs="Times New Roman"/>
          <w:color w:val="auto"/>
        </w:rPr>
      </w:pPr>
    </w:p>
    <w:p w:rsidR="000B5E34" w:rsidRPr="00CD608D" w:rsidRDefault="000B5E34" w:rsidP="00D009A1">
      <w:pPr>
        <w:autoSpaceDE w:val="0"/>
        <w:autoSpaceDN w:val="0"/>
        <w:adjustRightInd w:val="0"/>
        <w:ind w:right="-31"/>
        <w:jc w:val="both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2. Категории потребителей муниципальной </w:t>
      </w:r>
      <w:r w:rsidR="00CB517D" w:rsidRPr="00CD608D">
        <w:rPr>
          <w:rFonts w:ascii="Times New Roman" w:cs="Times New Roman"/>
          <w:color w:val="auto"/>
        </w:rPr>
        <w:t xml:space="preserve">услуги </w:t>
      </w:r>
      <w:r w:rsidR="00CB517D" w:rsidRPr="00CD608D">
        <w:rPr>
          <w:rFonts w:ascii="Times New Roman" w:cs="Times New Roman"/>
          <w:color w:val="auto"/>
        </w:rPr>
        <w:tab/>
      </w:r>
      <w:r>
        <w:rPr>
          <w:rFonts w:ascii="Times New Roman" w:cs="Times New Roman"/>
          <w:b/>
          <w:color w:val="auto"/>
          <w:u w:val="single"/>
        </w:rPr>
        <w:t>Физические лица</w:t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 w:rsidRPr="00CD608D">
        <w:rPr>
          <w:rFonts w:ascii="Times New Roman" w:cs="Times New Roman"/>
          <w:b/>
          <w:color w:val="auto"/>
          <w:u w:val="single"/>
        </w:rPr>
        <w:tab/>
      </w:r>
      <w:r>
        <w:rPr>
          <w:rFonts w:ascii="Times New Roman" w:cs="Times New Roman"/>
          <w:b/>
          <w:color w:val="auto"/>
          <w:u w:val="single"/>
        </w:rPr>
        <w:t>_______________________</w:t>
      </w:r>
    </w:p>
    <w:p w:rsidR="000B5E34" w:rsidRPr="00CD608D" w:rsidRDefault="000B5E34" w:rsidP="00A54F15">
      <w:pPr>
        <w:autoSpaceDE w:val="0"/>
        <w:autoSpaceDN w:val="0"/>
        <w:adjustRightInd w:val="0"/>
        <w:jc w:val="both"/>
        <w:rPr>
          <w:rFonts w:ascii="Times New Roman" w:cs="Times New Roman"/>
          <w:b/>
          <w:color w:val="auto"/>
          <w:u w:val="single"/>
        </w:rPr>
      </w:pPr>
      <w:r w:rsidRPr="00CD608D">
        <w:rPr>
          <w:rFonts w:ascii="Times New Roman" w:cs="Times New Roman"/>
          <w:color w:val="auto"/>
        </w:rPr>
        <w:t xml:space="preserve">3. </w:t>
      </w:r>
      <w:r>
        <w:rPr>
          <w:rFonts w:ascii="Times New Roman" w:cs="Times New Roman"/>
          <w:color w:val="auto"/>
        </w:rPr>
        <w:t>Сведения о фактическом достижении показателей, характеризующих объем и (или) качество муниципальной услуги</w:t>
      </w:r>
      <w:r w:rsidRPr="00CD608D">
        <w:rPr>
          <w:rFonts w:ascii="Times New Roman" w:cs="Times New Roman"/>
          <w:color w:val="auto"/>
        </w:rPr>
        <w:t>:</w:t>
      </w:r>
      <w:r w:rsidRPr="00CD608D">
        <w:rPr>
          <w:rFonts w:ascii="Times New Roman" w:cs="Times New Roman"/>
          <w:b/>
          <w:color w:val="auto"/>
          <w:u w:val="single"/>
        </w:rPr>
        <w:t xml:space="preserve"> </w:t>
      </w:r>
    </w:p>
    <w:p w:rsidR="000B5E34" w:rsidRPr="00CD608D" w:rsidRDefault="000B5E34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</w:p>
    <w:p w:rsidR="000B5E34" w:rsidRDefault="000B5E34" w:rsidP="00A54F15">
      <w:pPr>
        <w:autoSpaceDE w:val="0"/>
        <w:autoSpaceDN w:val="0"/>
        <w:adjustRightInd w:val="0"/>
        <w:rPr>
          <w:rFonts w:ascii="Times New Roman" w:cs="Times New Roman"/>
          <w:color w:val="auto"/>
        </w:rPr>
      </w:pPr>
      <w:r w:rsidRPr="00CD608D">
        <w:rPr>
          <w:rFonts w:ascii="Times New Roman" w:cs="Times New Roman"/>
          <w:color w:val="auto"/>
        </w:rPr>
        <w:t xml:space="preserve">3.1. </w:t>
      </w:r>
      <w:r>
        <w:rPr>
          <w:rFonts w:ascii="Times New Roman" w:cs="Times New Roman"/>
          <w:color w:val="auto"/>
        </w:rPr>
        <w:t>Сведения о фактическом достижении показателей, характеризующих качество муниципальной услуги</w:t>
      </w:r>
    </w:p>
    <w:p w:rsidR="000B5E34" w:rsidRPr="00FC345C" w:rsidRDefault="000B5E34" w:rsidP="00A54F15">
      <w:pPr>
        <w:rPr>
          <w:rFonts w:ascii="Times New Roman"/>
        </w:rPr>
      </w:pPr>
    </w:p>
    <w:tbl>
      <w:tblPr>
        <w:tblW w:w="16301" w:type="dxa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1701"/>
        <w:gridCol w:w="1984"/>
        <w:gridCol w:w="1276"/>
        <w:gridCol w:w="709"/>
        <w:gridCol w:w="992"/>
        <w:gridCol w:w="851"/>
        <w:gridCol w:w="992"/>
        <w:gridCol w:w="870"/>
        <w:gridCol w:w="1114"/>
        <w:gridCol w:w="850"/>
      </w:tblGrid>
      <w:tr w:rsidR="000B5E34" w:rsidRPr="00060047" w:rsidTr="00B048D3">
        <w:trPr>
          <w:trHeight w:hRule="exact" w:val="389"/>
        </w:trPr>
        <w:tc>
          <w:tcPr>
            <w:tcW w:w="2552" w:type="dxa"/>
            <w:vMerge w:val="restart"/>
            <w:shd w:val="clear" w:color="auto" w:fill="FFFFFF"/>
          </w:tcPr>
          <w:p w:rsidR="000B5E34" w:rsidRPr="00032E26" w:rsidRDefault="000B5E34" w:rsidP="007A4A5A">
            <w:pPr>
              <w:spacing w:line="254" w:lineRule="exact"/>
              <w:ind w:left="500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0B5E34" w:rsidRPr="00032E26" w:rsidRDefault="000B5E34" w:rsidP="007A4A5A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B5E34" w:rsidRPr="00032E26" w:rsidRDefault="000B5E34" w:rsidP="005E7A20">
            <w:pPr>
              <w:spacing w:line="254" w:lineRule="exact"/>
              <w:ind w:left="18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Показатель,</w:t>
            </w:r>
          </w:p>
          <w:p w:rsidR="000B5E34" w:rsidRPr="00032E26" w:rsidRDefault="000B5E34" w:rsidP="005E7A20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х</w:t>
            </w:r>
            <w:r w:rsidRPr="00032E26">
              <w:rPr>
                <w:rFonts w:ascii="Times New Roman" w:cs="Times New Roman"/>
                <w:sz w:val="20"/>
                <w:szCs w:val="20"/>
              </w:rPr>
              <w:t>арактеризующий</w:t>
            </w:r>
          </w:p>
          <w:p w:rsidR="000B5E34" w:rsidRPr="00032E26" w:rsidRDefault="000B5E34" w:rsidP="00B40337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у</w:t>
            </w:r>
            <w:r w:rsidRPr="00032E26">
              <w:rPr>
                <w:rFonts w:ascii="Times New Roman" w:cs="Times New Roman"/>
                <w:sz w:val="20"/>
                <w:szCs w:val="20"/>
              </w:rPr>
              <w:t>словия (формы) оказания муниципальной услуги</w:t>
            </w:r>
          </w:p>
        </w:tc>
        <w:tc>
          <w:tcPr>
            <w:tcW w:w="9638" w:type="dxa"/>
            <w:gridSpan w:val="9"/>
            <w:shd w:val="clear" w:color="auto" w:fill="FFFFFF"/>
          </w:tcPr>
          <w:p w:rsidR="000B5E34" w:rsidRPr="00DE7547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E7547">
              <w:rPr>
                <w:rFonts w:asci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0B5E34" w:rsidRPr="00060047" w:rsidTr="000B5DAE">
        <w:trPr>
          <w:trHeight w:hRule="exact" w:val="196"/>
        </w:trPr>
        <w:tc>
          <w:tcPr>
            <w:tcW w:w="2552" w:type="dxa"/>
            <w:vMerge/>
            <w:shd w:val="clear" w:color="auto" w:fill="FFFFFF"/>
          </w:tcPr>
          <w:p w:rsidR="000B5E34" w:rsidRPr="00032E26" w:rsidRDefault="000B5E34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B5E34" w:rsidRPr="00032E26" w:rsidRDefault="000B5E34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bottom"/>
          </w:tcPr>
          <w:p w:rsidR="000B5E34" w:rsidRPr="00032E26" w:rsidRDefault="000B5E34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0B5E34" w:rsidRPr="00032E26" w:rsidRDefault="000B5E34" w:rsidP="001366E9">
            <w:pPr>
              <w:spacing w:line="220" w:lineRule="exact"/>
              <w:ind w:left="18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Merge w:val="restart"/>
            <w:shd w:val="clear" w:color="auto" w:fill="FFFFFF"/>
          </w:tcPr>
          <w:p w:rsidR="000B5E34" w:rsidRPr="00DE7547" w:rsidRDefault="000B5E34" w:rsidP="001366E9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E7547">
              <w:rPr>
                <w:rFonts w:asci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0B5E34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значение</w:t>
            </w:r>
          </w:p>
          <w:p w:rsidR="000B5E34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0B5E34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0B5E34" w:rsidRPr="00DE7547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 w:val="restart"/>
            <w:shd w:val="clear" w:color="auto" w:fill="FFFFFF"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114" w:type="dxa"/>
            <w:vMerge w:val="restart"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отклонение превышающее, допустимое (возможное) значение</w:t>
            </w:r>
          </w:p>
        </w:tc>
        <w:tc>
          <w:tcPr>
            <w:tcW w:w="850" w:type="dxa"/>
            <w:vMerge w:val="restart"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причина отклонения</w:t>
            </w:r>
          </w:p>
        </w:tc>
      </w:tr>
      <w:tr w:rsidR="000B5E34" w:rsidRPr="00060047" w:rsidTr="000B5DAE">
        <w:trPr>
          <w:trHeight w:hRule="exact" w:val="405"/>
        </w:trPr>
        <w:tc>
          <w:tcPr>
            <w:tcW w:w="2552" w:type="dxa"/>
            <w:vMerge/>
            <w:shd w:val="clear" w:color="auto" w:fill="FFFFFF"/>
          </w:tcPr>
          <w:p w:rsidR="000B5E34" w:rsidRPr="00032E26" w:rsidRDefault="000B5E34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B5E34" w:rsidRPr="00032E26" w:rsidRDefault="000B5E34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bottom"/>
          </w:tcPr>
          <w:p w:rsidR="000B5E34" w:rsidRPr="00032E26" w:rsidRDefault="000B5E34" w:rsidP="001366E9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B5E34" w:rsidRPr="00032E26" w:rsidRDefault="000B5E34" w:rsidP="001366E9">
            <w:pPr>
              <w:spacing w:line="220" w:lineRule="exact"/>
              <w:ind w:left="18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shd w:val="clear" w:color="auto" w:fill="FFFFFF"/>
          </w:tcPr>
          <w:p w:rsidR="000B5E34" w:rsidRPr="00DE7547" w:rsidRDefault="000B5E34" w:rsidP="001366E9">
            <w:pPr>
              <w:spacing w:line="254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B5E34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отчетную дату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0B5E34" w:rsidRDefault="000B5E34" w:rsidP="007110E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и</w:t>
            </w:r>
            <w:r w:rsidRPr="00DE7547">
              <w:rPr>
                <w:rFonts w:ascii="Times New Roman" w:cs="Times New Roman"/>
                <w:sz w:val="16"/>
                <w:szCs w:val="16"/>
              </w:rPr>
              <w:t>сполнено</w:t>
            </w:r>
          </w:p>
          <w:p w:rsidR="000B5E34" w:rsidRDefault="000B5E34" w:rsidP="007110E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 xml:space="preserve"> на отчетную дату</w:t>
            </w:r>
          </w:p>
        </w:tc>
        <w:tc>
          <w:tcPr>
            <w:tcW w:w="870" w:type="dxa"/>
            <w:vMerge/>
            <w:shd w:val="clear" w:color="auto" w:fill="FFFFFF"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  <w:vMerge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B5E34" w:rsidRPr="00DE7547" w:rsidRDefault="000B5E34" w:rsidP="001366E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</w:tr>
      <w:tr w:rsidR="000B5E34" w:rsidRPr="00060047" w:rsidTr="000B5DAE">
        <w:trPr>
          <w:trHeight w:hRule="exact" w:val="871"/>
        </w:trPr>
        <w:tc>
          <w:tcPr>
            <w:tcW w:w="2552" w:type="dxa"/>
            <w:vMerge/>
            <w:shd w:val="clear" w:color="auto" w:fill="FFFFFF"/>
          </w:tcPr>
          <w:p w:rsidR="000B5E34" w:rsidRPr="00032E26" w:rsidRDefault="000B5E34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0B5E34" w:rsidRPr="00032E26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B5E34" w:rsidRPr="00032E26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B5E34" w:rsidRPr="00032E26" w:rsidRDefault="000B5E34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B5E34" w:rsidRPr="00032E26" w:rsidRDefault="000B5E34" w:rsidP="00904139">
            <w:pPr>
              <w:spacing w:after="120"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B5E34" w:rsidRPr="00032E26" w:rsidRDefault="000B5E34" w:rsidP="001366E9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по ОКЕИ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0B5E34" w:rsidRPr="00032E26" w:rsidRDefault="000B5E34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B5E34" w:rsidRPr="00032E26" w:rsidRDefault="000B5E34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0B5E34" w:rsidRPr="00032E26" w:rsidRDefault="000B5E34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0B5E34" w:rsidRPr="00060047" w:rsidRDefault="000B5E34">
            <w:pPr>
              <w:widowControl/>
              <w:spacing w:after="200" w:line="276" w:lineRule="auto"/>
            </w:pPr>
          </w:p>
        </w:tc>
        <w:tc>
          <w:tcPr>
            <w:tcW w:w="1114" w:type="dxa"/>
            <w:vMerge/>
          </w:tcPr>
          <w:p w:rsidR="000B5E34" w:rsidRPr="00060047" w:rsidRDefault="000B5E34">
            <w:pPr>
              <w:widowControl/>
              <w:spacing w:after="200" w:line="276" w:lineRule="auto"/>
            </w:pPr>
          </w:p>
        </w:tc>
        <w:tc>
          <w:tcPr>
            <w:tcW w:w="850" w:type="dxa"/>
            <w:vMerge/>
          </w:tcPr>
          <w:p w:rsidR="000B5E34" w:rsidRPr="00060047" w:rsidRDefault="000B5E34">
            <w:pPr>
              <w:widowControl/>
              <w:spacing w:after="200" w:line="276" w:lineRule="auto"/>
            </w:pPr>
          </w:p>
        </w:tc>
      </w:tr>
      <w:tr w:rsidR="000B5E34" w:rsidRPr="00060047" w:rsidTr="000B5DAE">
        <w:trPr>
          <w:trHeight w:hRule="exact" w:val="293"/>
        </w:trPr>
        <w:tc>
          <w:tcPr>
            <w:tcW w:w="2552" w:type="dxa"/>
            <w:shd w:val="clear" w:color="auto" w:fill="FFFFFF"/>
            <w:vAlign w:val="bottom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bottom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0B5E34" w:rsidRPr="00032E26" w:rsidRDefault="000B5E34" w:rsidP="007A4A5A">
            <w:pPr>
              <w:spacing w:line="220" w:lineRule="exact"/>
              <w:ind w:right="300"/>
              <w:jc w:val="right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0B5E34" w:rsidRPr="00032E26" w:rsidRDefault="000B5E34" w:rsidP="007A4A5A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32E26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0B5E34" w:rsidRPr="00032E26" w:rsidRDefault="000B5E34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  <w:tc>
          <w:tcPr>
            <w:tcW w:w="870" w:type="dxa"/>
            <w:vAlign w:val="center"/>
          </w:tcPr>
          <w:p w:rsidR="000B5E34" w:rsidRPr="00032E26" w:rsidRDefault="000B5E34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4" w:type="dxa"/>
          </w:tcPr>
          <w:p w:rsidR="000B5E34" w:rsidRPr="00032E26" w:rsidRDefault="000B5E34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0B5E34" w:rsidRDefault="000B5E34" w:rsidP="004E4CEF">
            <w:pPr>
              <w:spacing w:line="22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0B5E34" w:rsidRPr="004B223D" w:rsidTr="000340BE">
        <w:trPr>
          <w:trHeight w:hRule="exact" w:val="996"/>
        </w:trPr>
        <w:tc>
          <w:tcPr>
            <w:tcW w:w="2552" w:type="dxa"/>
            <w:shd w:val="clear" w:color="auto" w:fill="FFFFFF"/>
            <w:vAlign w:val="center"/>
          </w:tcPr>
          <w:p w:rsidR="000B5E34" w:rsidRPr="00A34AF8" w:rsidRDefault="000B5E34" w:rsidP="00662982">
            <w:pPr>
              <w:spacing w:line="21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0B5E34" w:rsidRPr="00A34AF8" w:rsidRDefault="000B5E34" w:rsidP="00662982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B5E34" w:rsidRPr="00A34AF8" w:rsidRDefault="000B5E34" w:rsidP="00662982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0B5E34" w:rsidRPr="00860B85" w:rsidRDefault="000B5E34" w:rsidP="004E4CEF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709" w:type="dxa"/>
            <w:shd w:val="clear" w:color="auto" w:fill="FFFFFF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shd w:val="clear" w:color="auto" w:fill="FFFFFF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70" w:type="dxa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14" w:type="dxa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850" w:type="dxa"/>
          </w:tcPr>
          <w:p w:rsidR="000B5E34" w:rsidRPr="004B223D" w:rsidRDefault="000B5E34" w:rsidP="004E4CEF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</w:tr>
    </w:tbl>
    <w:p w:rsidR="000B5E34" w:rsidRDefault="000B5E34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0B5E34" w:rsidRDefault="000B5E34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p w:rsidR="000B5E34" w:rsidRDefault="000B5E34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  <w:r w:rsidRPr="00E8373C">
        <w:rPr>
          <w:rFonts w:ascii="Times New Roman" w:cs="Times New Roman"/>
          <w:color w:val="auto"/>
          <w:lang w:eastAsia="en-US"/>
        </w:rPr>
        <w:t>3.2. Сведения о фактическом достижении показателей, характеризующих объем муниципальной услуги:</w:t>
      </w:r>
    </w:p>
    <w:p w:rsidR="000B5E34" w:rsidRPr="00053C62" w:rsidRDefault="000B5E34" w:rsidP="00A54F15">
      <w:pPr>
        <w:autoSpaceDE w:val="0"/>
        <w:autoSpaceDN w:val="0"/>
        <w:adjustRightInd w:val="0"/>
        <w:jc w:val="both"/>
        <w:rPr>
          <w:rFonts w:ascii="Times New Roman" w:cs="Times New Roman"/>
          <w:color w:val="auto"/>
          <w:lang w:eastAsia="en-US"/>
        </w:rPr>
      </w:pPr>
    </w:p>
    <w:tbl>
      <w:tblPr>
        <w:tblW w:w="1545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2268"/>
        <w:gridCol w:w="1276"/>
        <w:gridCol w:w="1134"/>
        <w:gridCol w:w="839"/>
        <w:gridCol w:w="691"/>
        <w:gridCol w:w="1021"/>
        <w:gridCol w:w="1134"/>
        <w:gridCol w:w="851"/>
        <w:gridCol w:w="992"/>
        <w:gridCol w:w="992"/>
        <w:gridCol w:w="851"/>
        <w:gridCol w:w="851"/>
      </w:tblGrid>
      <w:tr w:rsidR="000B5E34" w:rsidRPr="008C0C7D" w:rsidTr="00CF1C2F">
        <w:trPr>
          <w:trHeight w:hRule="exact" w:val="53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spacing w:line="254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Pr="00A57836">
              <w:rPr>
                <w:rFonts w:ascii="Times New Roman" w:cs="Times New Roman"/>
                <w:sz w:val="20"/>
                <w:szCs w:val="20"/>
              </w:rPr>
              <w:lastRenderedPageBreak/>
              <w:t>муниципальной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lastRenderedPageBreak/>
              <w:t xml:space="preserve">Показатель, характеризующий условия </w:t>
            </w:r>
            <w:r w:rsidRPr="00A57836">
              <w:rPr>
                <w:rFonts w:ascii="Times New Roman" w:cs="Times New Roman"/>
                <w:sz w:val="20"/>
                <w:szCs w:val="20"/>
              </w:rPr>
              <w:lastRenderedPageBreak/>
              <w:t>(формы) оказания муниципальной услуги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E34" w:rsidRPr="00A57836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A57836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Среднегодовой размер </w:t>
            </w:r>
            <w:r>
              <w:rPr>
                <w:rFonts w:ascii="Times New Roman" w:cs="Times New Roman"/>
                <w:sz w:val="20"/>
                <w:szCs w:val="20"/>
              </w:rPr>
              <w:lastRenderedPageBreak/>
              <w:t>платы (цена, тариф)</w:t>
            </w:r>
          </w:p>
        </w:tc>
      </w:tr>
      <w:tr w:rsidR="000B5E34" w:rsidRPr="008C0C7D" w:rsidTr="00B048D3">
        <w:trPr>
          <w:trHeight w:hRule="exact" w:val="363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spacing w:line="250" w:lineRule="exact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Наименован</w:t>
            </w:r>
            <w:r>
              <w:rPr>
                <w:rFonts w:ascii="Times New Roman" w:cs="Times New Roman"/>
                <w:sz w:val="20"/>
                <w:szCs w:val="20"/>
              </w:rPr>
              <w:lastRenderedPageBreak/>
              <w:t>ие п</w:t>
            </w:r>
            <w:r w:rsidRPr="00A57836">
              <w:rPr>
                <w:rFonts w:ascii="Times New Roman" w:cs="Times New Roman"/>
                <w:sz w:val="20"/>
                <w:szCs w:val="20"/>
              </w:rPr>
              <w:t>оказателя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lastRenderedPageBreak/>
              <w:t>Единица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Pr="00A57836">
              <w:rPr>
                <w:rFonts w:ascii="Times New Roman" w:cs="Times New Roman"/>
                <w:sz w:val="20"/>
                <w:szCs w:val="20"/>
              </w:rPr>
              <w:lastRenderedPageBreak/>
              <w:t>измерения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lastRenderedPageBreak/>
              <w:t>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 xml:space="preserve">допустимое </w:t>
            </w:r>
            <w:r w:rsidRPr="00DE7547">
              <w:rPr>
                <w:rFonts w:ascii="Times New Roman" w:cs="Times New Roman"/>
                <w:sz w:val="16"/>
                <w:szCs w:val="16"/>
              </w:rPr>
              <w:lastRenderedPageBreak/>
              <w:t>(возможное)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lastRenderedPageBreak/>
              <w:t xml:space="preserve">отклонение </w:t>
            </w:r>
            <w:r w:rsidRPr="00DE7547">
              <w:rPr>
                <w:rFonts w:ascii="Times New Roman" w:cs="Times New Roman"/>
                <w:sz w:val="16"/>
                <w:szCs w:val="16"/>
              </w:rPr>
              <w:lastRenderedPageBreak/>
              <w:t>превышающее, допустимое (возможное)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34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0B5E34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  <w:p w:rsidR="000B5E34" w:rsidRPr="00DE7547" w:rsidRDefault="000B5E34" w:rsidP="00CF1C2F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причина отклонения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</w:tr>
      <w:tr w:rsidR="000B5E34" w:rsidRPr="008C0C7D" w:rsidTr="00CF1C2F">
        <w:trPr>
          <w:trHeight w:hRule="exact" w:val="837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CF1C2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Default="000B5E34" w:rsidP="00CF1C2F">
            <w:pPr>
              <w:spacing w:line="250" w:lineRule="exact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A57836" w:rsidRDefault="000B5E34" w:rsidP="00CF1C2F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sz w:val="16"/>
                <w:szCs w:val="16"/>
              </w:rPr>
              <w:t>утверждено в муниципальном задании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  <w:r w:rsidRPr="00DE7547">
              <w:rPr>
                <w:rFonts w:ascii="Times New Roman" w:cs="Times New Roman"/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DE7547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E34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Default="000B5E34" w:rsidP="00CF1C2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16"/>
                <w:szCs w:val="16"/>
              </w:rPr>
            </w:pPr>
          </w:p>
        </w:tc>
      </w:tr>
      <w:tr w:rsidR="000B5E34" w:rsidRPr="008C0C7D" w:rsidTr="00CF1C2F">
        <w:trPr>
          <w:trHeight w:hRule="exact" w:val="686"/>
        </w:trPr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rPr>
                <w:rFonts w:asci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spacing w:line="250" w:lineRule="exact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spacing w:line="250" w:lineRule="exact"/>
              <w:ind w:left="260" w:right="7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A4A5A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7110E3">
            <w:pPr>
              <w:spacing w:after="120"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A57836">
              <w:rPr>
                <w:rFonts w:asci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5E34" w:rsidRPr="00CF1C2F" w:rsidRDefault="000B5E34" w:rsidP="007110E3">
            <w:pPr>
              <w:spacing w:line="220" w:lineRule="exact"/>
              <w:rPr>
                <w:rFonts w:ascii="Times New Roman" w:cs="Times New Roman"/>
                <w:sz w:val="20"/>
                <w:szCs w:val="20"/>
              </w:rPr>
            </w:pPr>
            <w:r w:rsidRPr="00CF1C2F">
              <w:rPr>
                <w:rFonts w:asci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0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jc w:val="center"/>
              <w:rPr>
                <w:rFonts w:ascii="Times New Roman" w:cs="Times New Roman"/>
              </w:rPr>
            </w:pPr>
          </w:p>
        </w:tc>
      </w:tr>
      <w:tr w:rsidR="000B5E34" w:rsidRPr="008C0C7D" w:rsidTr="00CF1C2F">
        <w:trPr>
          <w:trHeight w:hRule="exact" w:val="2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5E34" w:rsidRPr="008C0C7D" w:rsidRDefault="000B5E34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5E34" w:rsidRPr="008C0C7D" w:rsidRDefault="000B5E34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8C0C7D" w:rsidRDefault="000B5E34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8C0C7D" w:rsidRDefault="000B5E34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8C0C7D" w:rsidRDefault="000B5E34" w:rsidP="007A4A5A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5E34" w:rsidRPr="008C0C7D" w:rsidRDefault="000B5E34" w:rsidP="007A4A5A">
            <w:pPr>
              <w:spacing w:line="220" w:lineRule="exact"/>
              <w:ind w:left="300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 w:rsidRPr="008C0C7D">
              <w:rPr>
                <w:rFonts w:asci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8C0C7D" w:rsidRDefault="000B5E34" w:rsidP="008734C4">
            <w:pPr>
              <w:spacing w:line="22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13</w:t>
            </w:r>
          </w:p>
        </w:tc>
      </w:tr>
      <w:tr w:rsidR="000B5E34" w:rsidRPr="004F5078" w:rsidTr="00CF1C2F">
        <w:trPr>
          <w:trHeight w:hRule="exact" w:val="5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A34AF8" w:rsidRDefault="000B5E34" w:rsidP="00662982">
            <w:pPr>
              <w:spacing w:line="21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A34AF8" w:rsidRDefault="000B5E34" w:rsidP="00662982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A34AF8" w:rsidRDefault="000B5E34" w:rsidP="00662982">
            <w:pPr>
              <w:spacing w:line="22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440205" w:rsidRDefault="000B5E34" w:rsidP="00733825">
            <w:pPr>
              <w:pStyle w:val="a3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4F5078" w:rsidRDefault="000B5E34" w:rsidP="007A4A5A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E34" w:rsidRPr="004F5078" w:rsidRDefault="000B5E34" w:rsidP="007A4A5A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E34" w:rsidRPr="004F5078" w:rsidRDefault="000B5E34" w:rsidP="008734C4">
            <w:pPr>
              <w:pStyle w:val="a3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</w:tbl>
    <w:p w:rsidR="000B5E34" w:rsidRPr="008C0C7D" w:rsidRDefault="000B5E34" w:rsidP="00A54F15">
      <w:pPr>
        <w:rPr>
          <w:rFonts w:ascii="Times New Roman" w:cs="Times New Roman"/>
          <w:sz w:val="22"/>
          <w:szCs w:val="22"/>
        </w:rPr>
      </w:pPr>
    </w:p>
    <w:sectPr w:rsidR="000B5E34" w:rsidRPr="008C0C7D" w:rsidSect="003015D9">
      <w:headerReference w:type="even" r:id="rId9"/>
      <w:headerReference w:type="default" r:id="rId10"/>
      <w:pgSz w:w="16838" w:h="11906" w:orient="landscape"/>
      <w:pgMar w:top="709" w:right="395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F84" w:rsidRDefault="00686F84">
      <w:r>
        <w:separator/>
      </w:r>
    </w:p>
  </w:endnote>
  <w:endnote w:type="continuationSeparator" w:id="0">
    <w:p w:rsidR="00686F84" w:rsidRDefault="0068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F84" w:rsidRDefault="00686F84">
      <w:r>
        <w:separator/>
      </w:r>
    </w:p>
  </w:footnote>
  <w:footnote w:type="continuationSeparator" w:id="0">
    <w:p w:rsidR="00686F84" w:rsidRDefault="00686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34" w:rsidRDefault="000B5E34" w:rsidP="00CD6900">
    <w:pPr>
      <w:pStyle w:val="a6"/>
      <w:framePr w:wrap="around" w:vAnchor="text" w:hAnchor="margin" w:xAlign="center" w:y="1"/>
      <w:rPr>
        <w:rStyle w:val="a8"/>
        <w:rFonts w:cs="Arial Unicode MS"/>
      </w:rPr>
    </w:pPr>
    <w:r>
      <w:rPr>
        <w:rStyle w:val="a8"/>
        <w:rFonts w:cs="Arial Unicode MS"/>
      </w:rPr>
      <w:fldChar w:fldCharType="begin"/>
    </w:r>
    <w:r>
      <w:rPr>
        <w:rStyle w:val="a8"/>
        <w:rFonts w:cs="Arial Unicode MS"/>
      </w:rPr>
      <w:instrText xml:space="preserve">PAGE  </w:instrText>
    </w:r>
    <w:r>
      <w:rPr>
        <w:rStyle w:val="a8"/>
        <w:rFonts w:cs="Arial Unicode MS"/>
      </w:rPr>
      <w:fldChar w:fldCharType="end"/>
    </w:r>
  </w:p>
  <w:p w:rsidR="000B5E34" w:rsidRDefault="000B5E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34" w:rsidRDefault="000B5E34" w:rsidP="00CD6900">
    <w:pPr>
      <w:pStyle w:val="a6"/>
      <w:framePr w:wrap="around" w:vAnchor="text" w:hAnchor="margin" w:xAlign="center" w:y="1"/>
      <w:rPr>
        <w:rStyle w:val="a8"/>
        <w:rFonts w:cs="Arial Unicode MS"/>
      </w:rPr>
    </w:pPr>
    <w:r>
      <w:rPr>
        <w:rStyle w:val="a8"/>
        <w:rFonts w:cs="Arial Unicode MS"/>
      </w:rPr>
      <w:fldChar w:fldCharType="begin"/>
    </w:r>
    <w:r>
      <w:rPr>
        <w:rStyle w:val="a8"/>
        <w:rFonts w:cs="Arial Unicode MS"/>
      </w:rPr>
      <w:instrText xml:space="preserve">PAGE  </w:instrText>
    </w:r>
    <w:r>
      <w:rPr>
        <w:rStyle w:val="a8"/>
        <w:rFonts w:cs="Arial Unicode MS"/>
      </w:rPr>
      <w:fldChar w:fldCharType="separate"/>
    </w:r>
    <w:r w:rsidR="00CB517D">
      <w:rPr>
        <w:rStyle w:val="a8"/>
        <w:rFonts w:cs="Arial Unicode MS"/>
        <w:noProof/>
      </w:rPr>
      <w:t>10</w:t>
    </w:r>
    <w:r>
      <w:rPr>
        <w:rStyle w:val="a8"/>
        <w:rFonts w:cs="Arial Unicode MS"/>
      </w:rPr>
      <w:fldChar w:fldCharType="end"/>
    </w:r>
  </w:p>
  <w:p w:rsidR="000B5E34" w:rsidRDefault="000B5E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9E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0BAE4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71CA8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6625F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4FA6A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71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927E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B2C9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20F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AC11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84F1A"/>
    <w:multiLevelType w:val="hybridMultilevel"/>
    <w:tmpl w:val="D318F67A"/>
    <w:lvl w:ilvl="0" w:tplc="C8BA0E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D617EAE"/>
    <w:multiLevelType w:val="multilevel"/>
    <w:tmpl w:val="3D2E6C2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34730F"/>
    <w:multiLevelType w:val="multilevel"/>
    <w:tmpl w:val="CAD83736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5F2817"/>
    <w:multiLevelType w:val="hybridMultilevel"/>
    <w:tmpl w:val="6C7E9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760599D"/>
    <w:multiLevelType w:val="multilevel"/>
    <w:tmpl w:val="37F62CF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4C47AB2"/>
    <w:multiLevelType w:val="multilevel"/>
    <w:tmpl w:val="AA86569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F9739B1"/>
    <w:multiLevelType w:val="multilevel"/>
    <w:tmpl w:val="D22C9DF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4A07FB8"/>
    <w:multiLevelType w:val="multilevel"/>
    <w:tmpl w:val="01AEB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F106EFF"/>
    <w:multiLevelType w:val="hybridMultilevel"/>
    <w:tmpl w:val="6944A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5728A6"/>
    <w:multiLevelType w:val="hybridMultilevel"/>
    <w:tmpl w:val="6944AC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4AC6921"/>
    <w:multiLevelType w:val="hybridMultilevel"/>
    <w:tmpl w:val="CC52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5"/>
  </w:num>
  <w:num w:numId="5">
    <w:abstractNumId w:val="20"/>
  </w:num>
  <w:num w:numId="6">
    <w:abstractNumId w:val="19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1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40D"/>
    <w:rsid w:val="000013F8"/>
    <w:rsid w:val="00001600"/>
    <w:rsid w:val="00012105"/>
    <w:rsid w:val="00013764"/>
    <w:rsid w:val="00017E54"/>
    <w:rsid w:val="000215CE"/>
    <w:rsid w:val="000219E4"/>
    <w:rsid w:val="000276AE"/>
    <w:rsid w:val="00027C46"/>
    <w:rsid w:val="00032E26"/>
    <w:rsid w:val="0003392C"/>
    <w:rsid w:val="000340BE"/>
    <w:rsid w:val="00050A6E"/>
    <w:rsid w:val="00053C62"/>
    <w:rsid w:val="00060047"/>
    <w:rsid w:val="00062871"/>
    <w:rsid w:val="00072EA2"/>
    <w:rsid w:val="000B5DAE"/>
    <w:rsid w:val="000B5E34"/>
    <w:rsid w:val="000C0FAD"/>
    <w:rsid w:val="000C66AC"/>
    <w:rsid w:val="000C7E0F"/>
    <w:rsid w:val="000F1ADE"/>
    <w:rsid w:val="000F230C"/>
    <w:rsid w:val="000F6717"/>
    <w:rsid w:val="001264DB"/>
    <w:rsid w:val="001302B5"/>
    <w:rsid w:val="001320DE"/>
    <w:rsid w:val="00132194"/>
    <w:rsid w:val="00132C8F"/>
    <w:rsid w:val="001366E9"/>
    <w:rsid w:val="00147190"/>
    <w:rsid w:val="00152B40"/>
    <w:rsid w:val="00156147"/>
    <w:rsid w:val="00157790"/>
    <w:rsid w:val="00170420"/>
    <w:rsid w:val="001861E0"/>
    <w:rsid w:val="001A4953"/>
    <w:rsid w:val="001D0C0C"/>
    <w:rsid w:val="001E11C8"/>
    <w:rsid w:val="0020591E"/>
    <w:rsid w:val="002537B0"/>
    <w:rsid w:val="00264261"/>
    <w:rsid w:val="00270588"/>
    <w:rsid w:val="002837FC"/>
    <w:rsid w:val="00286838"/>
    <w:rsid w:val="002A2AF4"/>
    <w:rsid w:val="002C19B4"/>
    <w:rsid w:val="002C77CE"/>
    <w:rsid w:val="002E03DC"/>
    <w:rsid w:val="002E3DF6"/>
    <w:rsid w:val="002F3A03"/>
    <w:rsid w:val="003015D9"/>
    <w:rsid w:val="00303AAC"/>
    <w:rsid w:val="00304021"/>
    <w:rsid w:val="00317554"/>
    <w:rsid w:val="00317C56"/>
    <w:rsid w:val="00332E73"/>
    <w:rsid w:val="00360662"/>
    <w:rsid w:val="0036451C"/>
    <w:rsid w:val="00365652"/>
    <w:rsid w:val="003671AF"/>
    <w:rsid w:val="00372658"/>
    <w:rsid w:val="0037364A"/>
    <w:rsid w:val="0037767F"/>
    <w:rsid w:val="0038178F"/>
    <w:rsid w:val="00390723"/>
    <w:rsid w:val="00390BEF"/>
    <w:rsid w:val="00394E41"/>
    <w:rsid w:val="003B788C"/>
    <w:rsid w:val="003C793D"/>
    <w:rsid w:val="003E3BBF"/>
    <w:rsid w:val="003E75C9"/>
    <w:rsid w:val="003F0302"/>
    <w:rsid w:val="003F71CC"/>
    <w:rsid w:val="00401523"/>
    <w:rsid w:val="00404C05"/>
    <w:rsid w:val="00405296"/>
    <w:rsid w:val="004221A6"/>
    <w:rsid w:val="004267F3"/>
    <w:rsid w:val="004373FD"/>
    <w:rsid w:val="00440205"/>
    <w:rsid w:val="00443A46"/>
    <w:rsid w:val="0045524A"/>
    <w:rsid w:val="00456F8E"/>
    <w:rsid w:val="004574E5"/>
    <w:rsid w:val="004602F2"/>
    <w:rsid w:val="00466966"/>
    <w:rsid w:val="0047003F"/>
    <w:rsid w:val="00470E0C"/>
    <w:rsid w:val="00490BAB"/>
    <w:rsid w:val="00496F42"/>
    <w:rsid w:val="004B08C7"/>
    <w:rsid w:val="004B223D"/>
    <w:rsid w:val="004C1E76"/>
    <w:rsid w:val="004C65C9"/>
    <w:rsid w:val="004D1154"/>
    <w:rsid w:val="004D239B"/>
    <w:rsid w:val="004E4549"/>
    <w:rsid w:val="004E4CEF"/>
    <w:rsid w:val="004F1B75"/>
    <w:rsid w:val="004F4B5C"/>
    <w:rsid w:val="004F4EC1"/>
    <w:rsid w:val="004F5078"/>
    <w:rsid w:val="005006CF"/>
    <w:rsid w:val="0050143E"/>
    <w:rsid w:val="005108AF"/>
    <w:rsid w:val="00511358"/>
    <w:rsid w:val="00533D75"/>
    <w:rsid w:val="00534992"/>
    <w:rsid w:val="0054139B"/>
    <w:rsid w:val="0058020A"/>
    <w:rsid w:val="00582660"/>
    <w:rsid w:val="00592FAF"/>
    <w:rsid w:val="005A5178"/>
    <w:rsid w:val="005B64C8"/>
    <w:rsid w:val="005B7925"/>
    <w:rsid w:val="005D152C"/>
    <w:rsid w:val="005D5D3D"/>
    <w:rsid w:val="005E7A20"/>
    <w:rsid w:val="006106FF"/>
    <w:rsid w:val="00622BB1"/>
    <w:rsid w:val="006468BD"/>
    <w:rsid w:val="006501C7"/>
    <w:rsid w:val="00655245"/>
    <w:rsid w:val="00662982"/>
    <w:rsid w:val="00666786"/>
    <w:rsid w:val="006818FB"/>
    <w:rsid w:val="00685BAF"/>
    <w:rsid w:val="00686CE5"/>
    <w:rsid w:val="00686F84"/>
    <w:rsid w:val="006C12A0"/>
    <w:rsid w:val="00710DEA"/>
    <w:rsid w:val="007110E3"/>
    <w:rsid w:val="00733825"/>
    <w:rsid w:val="00746563"/>
    <w:rsid w:val="007546E7"/>
    <w:rsid w:val="00755873"/>
    <w:rsid w:val="0076739F"/>
    <w:rsid w:val="007675FE"/>
    <w:rsid w:val="007707AB"/>
    <w:rsid w:val="007853E9"/>
    <w:rsid w:val="00792A51"/>
    <w:rsid w:val="007A0043"/>
    <w:rsid w:val="007A4A5A"/>
    <w:rsid w:val="007A68AD"/>
    <w:rsid w:val="007E7D55"/>
    <w:rsid w:val="007F6308"/>
    <w:rsid w:val="007F70CA"/>
    <w:rsid w:val="008060D7"/>
    <w:rsid w:val="008121DF"/>
    <w:rsid w:val="008133B2"/>
    <w:rsid w:val="008159DC"/>
    <w:rsid w:val="008201D1"/>
    <w:rsid w:val="00842612"/>
    <w:rsid w:val="00856F0C"/>
    <w:rsid w:val="00860B85"/>
    <w:rsid w:val="00867F81"/>
    <w:rsid w:val="008734C4"/>
    <w:rsid w:val="00880555"/>
    <w:rsid w:val="0089311A"/>
    <w:rsid w:val="008B0EE8"/>
    <w:rsid w:val="008C05FC"/>
    <w:rsid w:val="008C0C7D"/>
    <w:rsid w:val="008C652C"/>
    <w:rsid w:val="008D0C68"/>
    <w:rsid w:val="008D2CB9"/>
    <w:rsid w:val="008D682D"/>
    <w:rsid w:val="008D761C"/>
    <w:rsid w:val="008E569D"/>
    <w:rsid w:val="008F1BEC"/>
    <w:rsid w:val="008F5940"/>
    <w:rsid w:val="009009DC"/>
    <w:rsid w:val="00902B0D"/>
    <w:rsid w:val="00904139"/>
    <w:rsid w:val="009142F0"/>
    <w:rsid w:val="009178F6"/>
    <w:rsid w:val="00927A95"/>
    <w:rsid w:val="00927EE8"/>
    <w:rsid w:val="00934288"/>
    <w:rsid w:val="009464B6"/>
    <w:rsid w:val="00950BD6"/>
    <w:rsid w:val="00956B1D"/>
    <w:rsid w:val="0096356B"/>
    <w:rsid w:val="00970AB5"/>
    <w:rsid w:val="00972886"/>
    <w:rsid w:val="009918CF"/>
    <w:rsid w:val="00996174"/>
    <w:rsid w:val="009A3AEB"/>
    <w:rsid w:val="009A44D9"/>
    <w:rsid w:val="009A7157"/>
    <w:rsid w:val="009C1295"/>
    <w:rsid w:val="009D4625"/>
    <w:rsid w:val="009E5508"/>
    <w:rsid w:val="009F50B8"/>
    <w:rsid w:val="00A16FC0"/>
    <w:rsid w:val="00A24574"/>
    <w:rsid w:val="00A25B94"/>
    <w:rsid w:val="00A349AB"/>
    <w:rsid w:val="00A34AF8"/>
    <w:rsid w:val="00A47A77"/>
    <w:rsid w:val="00A522D8"/>
    <w:rsid w:val="00A54F15"/>
    <w:rsid w:val="00A55B21"/>
    <w:rsid w:val="00A5636B"/>
    <w:rsid w:val="00A57836"/>
    <w:rsid w:val="00A70066"/>
    <w:rsid w:val="00A80AF1"/>
    <w:rsid w:val="00AA2051"/>
    <w:rsid w:val="00AB7A94"/>
    <w:rsid w:val="00AD4A08"/>
    <w:rsid w:val="00B048D3"/>
    <w:rsid w:val="00B06204"/>
    <w:rsid w:val="00B112F7"/>
    <w:rsid w:val="00B13920"/>
    <w:rsid w:val="00B315F8"/>
    <w:rsid w:val="00B40337"/>
    <w:rsid w:val="00B40C80"/>
    <w:rsid w:val="00B41BC4"/>
    <w:rsid w:val="00B60702"/>
    <w:rsid w:val="00B63E7F"/>
    <w:rsid w:val="00B80CB1"/>
    <w:rsid w:val="00B92D70"/>
    <w:rsid w:val="00BA597B"/>
    <w:rsid w:val="00BB00AE"/>
    <w:rsid w:val="00BC3339"/>
    <w:rsid w:val="00BC59C6"/>
    <w:rsid w:val="00BD4E11"/>
    <w:rsid w:val="00BE0D8B"/>
    <w:rsid w:val="00BE3EBF"/>
    <w:rsid w:val="00BE62C4"/>
    <w:rsid w:val="00C02D81"/>
    <w:rsid w:val="00C02EBC"/>
    <w:rsid w:val="00C0484E"/>
    <w:rsid w:val="00C04D48"/>
    <w:rsid w:val="00C2340D"/>
    <w:rsid w:val="00C236B5"/>
    <w:rsid w:val="00C24219"/>
    <w:rsid w:val="00C35E37"/>
    <w:rsid w:val="00C6559B"/>
    <w:rsid w:val="00C718E1"/>
    <w:rsid w:val="00C73612"/>
    <w:rsid w:val="00C74863"/>
    <w:rsid w:val="00C801F1"/>
    <w:rsid w:val="00C8169B"/>
    <w:rsid w:val="00C82938"/>
    <w:rsid w:val="00C97C0B"/>
    <w:rsid w:val="00CA7E64"/>
    <w:rsid w:val="00CB517D"/>
    <w:rsid w:val="00CC2A5A"/>
    <w:rsid w:val="00CD1C3E"/>
    <w:rsid w:val="00CD608D"/>
    <w:rsid w:val="00CD6900"/>
    <w:rsid w:val="00CE22B7"/>
    <w:rsid w:val="00CE34EA"/>
    <w:rsid w:val="00CF0C9E"/>
    <w:rsid w:val="00CF1C2F"/>
    <w:rsid w:val="00CF3FAB"/>
    <w:rsid w:val="00D009A1"/>
    <w:rsid w:val="00D0744D"/>
    <w:rsid w:val="00D10D51"/>
    <w:rsid w:val="00D32C1A"/>
    <w:rsid w:val="00D34CCC"/>
    <w:rsid w:val="00D447AC"/>
    <w:rsid w:val="00D56E09"/>
    <w:rsid w:val="00D600AA"/>
    <w:rsid w:val="00D61D5C"/>
    <w:rsid w:val="00D623D2"/>
    <w:rsid w:val="00D643BF"/>
    <w:rsid w:val="00D729EE"/>
    <w:rsid w:val="00D8032E"/>
    <w:rsid w:val="00D80E97"/>
    <w:rsid w:val="00D859EC"/>
    <w:rsid w:val="00D9252C"/>
    <w:rsid w:val="00DA0418"/>
    <w:rsid w:val="00DA48E0"/>
    <w:rsid w:val="00DA6D3D"/>
    <w:rsid w:val="00DB2CF2"/>
    <w:rsid w:val="00DC3E6A"/>
    <w:rsid w:val="00DC6243"/>
    <w:rsid w:val="00DD358B"/>
    <w:rsid w:val="00DD63BC"/>
    <w:rsid w:val="00DE59F5"/>
    <w:rsid w:val="00DE7547"/>
    <w:rsid w:val="00DE77CF"/>
    <w:rsid w:val="00DF6A72"/>
    <w:rsid w:val="00E1061F"/>
    <w:rsid w:val="00E1067A"/>
    <w:rsid w:val="00E24027"/>
    <w:rsid w:val="00E55749"/>
    <w:rsid w:val="00E758BE"/>
    <w:rsid w:val="00E8373C"/>
    <w:rsid w:val="00E879B3"/>
    <w:rsid w:val="00E9057A"/>
    <w:rsid w:val="00EB0A5F"/>
    <w:rsid w:val="00EB4666"/>
    <w:rsid w:val="00EB6409"/>
    <w:rsid w:val="00EC7C04"/>
    <w:rsid w:val="00EE5156"/>
    <w:rsid w:val="00EE5393"/>
    <w:rsid w:val="00F219F5"/>
    <w:rsid w:val="00F22A94"/>
    <w:rsid w:val="00F234A9"/>
    <w:rsid w:val="00F24CD0"/>
    <w:rsid w:val="00F268A1"/>
    <w:rsid w:val="00F638FD"/>
    <w:rsid w:val="00F82CB4"/>
    <w:rsid w:val="00F85262"/>
    <w:rsid w:val="00F87D75"/>
    <w:rsid w:val="00F91701"/>
    <w:rsid w:val="00F976BB"/>
    <w:rsid w:val="00FB6A41"/>
    <w:rsid w:val="00FC345C"/>
    <w:rsid w:val="00FC612E"/>
    <w:rsid w:val="00FC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3465B64D-EB9F-4B01-92EA-C65DA5EF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40D"/>
    <w:pPr>
      <w:widowControl w:val="0"/>
    </w:pPr>
    <w:rPr>
      <w:rFonts w:ascii="Arial Unicode MS" w:eastAsia="Times New Roman" w:hAnsi="Times New Roman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uiPriority w:val="99"/>
    <w:rsid w:val="00C2340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11">
    <w:name w:val="Основной текст (2) + 11"/>
    <w:aliases w:val="5 pt,Полужирный"/>
    <w:uiPriority w:val="99"/>
    <w:rsid w:val="00C2340D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50143E"/>
    <w:rPr>
      <w:rFonts w:ascii="Times New Roman" w:hAnsi="Times New Roman"/>
      <w:b/>
      <w:shd w:val="clear" w:color="auto" w:fill="FFFFFF"/>
    </w:rPr>
  </w:style>
  <w:style w:type="character" w:customStyle="1" w:styleId="20">
    <w:name w:val="Заголовок №2_"/>
    <w:link w:val="21"/>
    <w:uiPriority w:val="99"/>
    <w:locked/>
    <w:rsid w:val="0050143E"/>
    <w:rPr>
      <w:rFonts w:ascii="Times New Roman" w:hAnsi="Times New Roman"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0143E"/>
    <w:pPr>
      <w:shd w:val="clear" w:color="auto" w:fill="FFFFFF"/>
      <w:spacing w:before="360" w:after="60" w:line="240" w:lineRule="atLeast"/>
      <w:jc w:val="center"/>
      <w:outlineLvl w:val="0"/>
    </w:pPr>
    <w:rPr>
      <w:rFonts w:ascii="Times New Roman" w:eastAsia="Calibri" w:cs="Times New Roman"/>
      <w:b/>
      <w:color w:val="auto"/>
      <w:sz w:val="20"/>
      <w:szCs w:val="20"/>
    </w:rPr>
  </w:style>
  <w:style w:type="paragraph" w:customStyle="1" w:styleId="21">
    <w:name w:val="Заголовок №2"/>
    <w:basedOn w:val="a"/>
    <w:link w:val="20"/>
    <w:uiPriority w:val="99"/>
    <w:rsid w:val="0050143E"/>
    <w:pPr>
      <w:shd w:val="clear" w:color="auto" w:fill="FFFFFF"/>
      <w:spacing w:before="60" w:line="240" w:lineRule="atLeast"/>
      <w:jc w:val="center"/>
      <w:outlineLvl w:val="1"/>
    </w:pPr>
    <w:rPr>
      <w:rFonts w:ascii="Times New Roman" w:eastAsia="Calibri" w:cs="Times New Roman"/>
      <w:color w:val="auto"/>
      <w:sz w:val="28"/>
      <w:szCs w:val="20"/>
    </w:rPr>
  </w:style>
  <w:style w:type="paragraph" w:styleId="a3">
    <w:name w:val="No Spacing"/>
    <w:uiPriority w:val="99"/>
    <w:qFormat/>
    <w:rsid w:val="00EB4666"/>
    <w:pPr>
      <w:widowControl w:val="0"/>
    </w:pPr>
    <w:rPr>
      <w:rFonts w:ascii="Arial Unicode MS" w:eastAsia="Times New Roman" w:hAnsi="Times New Roman" w:cs="Arial Unicode MS"/>
      <w:color w:val="000000"/>
      <w:sz w:val="24"/>
      <w:szCs w:val="24"/>
    </w:rPr>
  </w:style>
  <w:style w:type="character" w:customStyle="1" w:styleId="a4">
    <w:name w:val="Подпись к таблице_"/>
    <w:link w:val="a5"/>
    <w:uiPriority w:val="99"/>
    <w:locked/>
    <w:rsid w:val="005B64C8"/>
    <w:rPr>
      <w:rFonts w:ascii="Times New Roman" w:hAnsi="Times New Roman"/>
      <w:sz w:val="16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5B64C8"/>
    <w:pPr>
      <w:shd w:val="clear" w:color="auto" w:fill="FFFFFF"/>
      <w:spacing w:line="182" w:lineRule="exact"/>
      <w:jc w:val="both"/>
    </w:pPr>
    <w:rPr>
      <w:rFonts w:ascii="Times New Roman" w:eastAsia="Calibri" w:cs="Times New Roman"/>
      <w:color w:val="auto"/>
      <w:sz w:val="16"/>
      <w:szCs w:val="20"/>
    </w:rPr>
  </w:style>
  <w:style w:type="paragraph" w:customStyle="1" w:styleId="ConsPlusNonformat">
    <w:name w:val="ConsPlusNonformat"/>
    <w:link w:val="ConsPlusNonformat0"/>
    <w:uiPriority w:val="99"/>
    <w:rsid w:val="00390723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customStyle="1" w:styleId="22">
    <w:name w:val="Основной текст (2)_"/>
    <w:uiPriority w:val="99"/>
    <w:rsid w:val="00DC6243"/>
    <w:rPr>
      <w:rFonts w:ascii="Times New Roman" w:hAnsi="Times New Roman"/>
      <w:u w:val="none"/>
    </w:rPr>
  </w:style>
  <w:style w:type="character" w:customStyle="1" w:styleId="211pt">
    <w:name w:val="Основной текст (2) + 11 pt"/>
    <w:uiPriority w:val="99"/>
    <w:rsid w:val="00DC624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2Calibri">
    <w:name w:val="Основной текст (2) + Calibri"/>
    <w:aliases w:val="10,5 pt1"/>
    <w:uiPriority w:val="99"/>
    <w:rsid w:val="00DC6243"/>
    <w:rPr>
      <w:rFonts w:ascii="Calibri" w:hAnsi="Calibri"/>
      <w:color w:val="000000"/>
      <w:spacing w:val="0"/>
      <w:w w:val="100"/>
      <w:position w:val="0"/>
      <w:sz w:val="21"/>
      <w:u w:val="none"/>
      <w:lang w:val="ru-RU" w:eastAsia="ru-RU"/>
    </w:rPr>
  </w:style>
  <w:style w:type="paragraph" w:styleId="a6">
    <w:name w:val="header"/>
    <w:basedOn w:val="a"/>
    <w:link w:val="a7"/>
    <w:uiPriority w:val="99"/>
    <w:rsid w:val="003015D9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0219E4"/>
    <w:rPr>
      <w:rFonts w:ascii="Arial Unicode MS" w:eastAsia="Times New Roman" w:hAnsi="Times New Roman" w:cs="Times New Roman"/>
      <w:color w:val="000000"/>
      <w:sz w:val="24"/>
    </w:rPr>
  </w:style>
  <w:style w:type="character" w:styleId="a8">
    <w:name w:val="page number"/>
    <w:uiPriority w:val="99"/>
    <w:rsid w:val="003015D9"/>
    <w:rPr>
      <w:rFonts w:cs="Times New Roman"/>
    </w:rPr>
  </w:style>
  <w:style w:type="character" w:styleId="a9">
    <w:name w:val="Hyperlink"/>
    <w:uiPriority w:val="99"/>
    <w:rsid w:val="00A24574"/>
    <w:rPr>
      <w:rFonts w:cs="Times New Roman"/>
      <w:color w:val="0563C1"/>
      <w:u w:val="single"/>
    </w:rPr>
  </w:style>
  <w:style w:type="paragraph" w:customStyle="1" w:styleId="Default">
    <w:name w:val="Default"/>
    <w:uiPriority w:val="99"/>
    <w:rsid w:val="00A245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rsid w:val="003671AF"/>
    <w:rPr>
      <w:rFonts w:ascii="Times New Roman" w:eastAsia="Calibri" w:cs="Times New Roman"/>
      <w:sz w:val="2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BC59C6"/>
    <w:rPr>
      <w:rFonts w:ascii="Times New Roman" w:hAnsi="Times New Roman" w:cs="Times New Roman"/>
      <w:color w:val="000000"/>
      <w:sz w:val="2"/>
    </w:rPr>
  </w:style>
  <w:style w:type="paragraph" w:customStyle="1" w:styleId="ConsPlusNormal">
    <w:name w:val="ConsPlusNormal"/>
    <w:link w:val="ConsPlusNormal0"/>
    <w:uiPriority w:val="99"/>
    <w:rsid w:val="00443A46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c">
    <w:name w:val="caption"/>
    <w:basedOn w:val="a"/>
    <w:next w:val="a"/>
    <w:uiPriority w:val="99"/>
    <w:qFormat/>
    <w:locked/>
    <w:rsid w:val="00443A46"/>
    <w:pPr>
      <w:widowControl/>
      <w:jc w:val="center"/>
    </w:pPr>
    <w:rPr>
      <w:rFonts w:ascii="Times New Roman" w:eastAsia="Calibri" w:cs="Times New Roman"/>
      <w:b/>
      <w:color w:val="auto"/>
      <w:sz w:val="28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43A46"/>
    <w:rPr>
      <w:rFonts w:ascii="Arial" w:hAnsi="Arial"/>
      <w:sz w:val="22"/>
      <w:lang w:val="ru-RU" w:eastAsia="ru-RU"/>
    </w:rPr>
  </w:style>
  <w:style w:type="paragraph" w:customStyle="1" w:styleId="ConsPlusTitleTimesNewRoman">
    <w:name w:val="ConsPlusTitle + Times New Roman"/>
    <w:aliases w:val="14 пт,не полужирный,По ширине,Первая стро..."/>
    <w:basedOn w:val="a"/>
    <w:link w:val="ConsPlusTitleTimesNewRoman0"/>
    <w:uiPriority w:val="99"/>
    <w:rsid w:val="00A34AF8"/>
    <w:pPr>
      <w:widowControl/>
      <w:autoSpaceDE w:val="0"/>
      <w:autoSpaceDN w:val="0"/>
      <w:adjustRightInd w:val="0"/>
      <w:ind w:firstLine="540"/>
      <w:jc w:val="both"/>
    </w:pPr>
    <w:rPr>
      <w:rFonts w:ascii="Calibri" w:eastAsia="Calibri" w:hAnsi="Calibri" w:cs="Times New Roman"/>
      <w:color w:val="auto"/>
      <w:sz w:val="28"/>
      <w:szCs w:val="20"/>
    </w:rPr>
  </w:style>
  <w:style w:type="paragraph" w:customStyle="1" w:styleId="ad">
    <w:name w:val="Таблицы (моноширинный)"/>
    <w:basedOn w:val="a"/>
    <w:next w:val="a"/>
    <w:uiPriority w:val="99"/>
    <w:rsid w:val="00A34AF8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color w:val="auto"/>
      <w:sz w:val="20"/>
      <w:szCs w:val="20"/>
    </w:rPr>
  </w:style>
  <w:style w:type="paragraph" w:customStyle="1" w:styleId="ae">
    <w:name w:val="Знак Знак Знак Знак Знак Знак Знак"/>
    <w:basedOn w:val="a"/>
    <w:uiPriority w:val="99"/>
    <w:rsid w:val="00A34AF8"/>
    <w:pPr>
      <w:widowControl/>
      <w:spacing w:before="100" w:beforeAutospacing="1" w:after="100" w:afterAutospacing="1"/>
    </w:pPr>
    <w:rPr>
      <w:rFonts w:ascii="Tahoma" w:eastAsia="Calibri" w:hAnsi="Tahoma" w:cs="Tahoma"/>
      <w:color w:val="auto"/>
      <w:sz w:val="20"/>
      <w:szCs w:val="20"/>
      <w:lang w:val="en-US" w:eastAsia="en-US"/>
    </w:rPr>
  </w:style>
  <w:style w:type="character" w:customStyle="1" w:styleId="ConsPlusNonformat0">
    <w:name w:val="ConsPlusNonformat Знак"/>
    <w:link w:val="ConsPlusNonformat"/>
    <w:uiPriority w:val="99"/>
    <w:locked/>
    <w:rsid w:val="001302B5"/>
    <w:rPr>
      <w:rFonts w:ascii="Courier New" w:hAnsi="Courier New"/>
      <w:sz w:val="22"/>
      <w:lang w:val="ru-RU" w:eastAsia="ru-RU"/>
    </w:rPr>
  </w:style>
  <w:style w:type="character" w:customStyle="1" w:styleId="ConsPlusTitleTimesNewRoman0">
    <w:name w:val="ConsPlusTitle + Times New Roman Знак"/>
    <w:aliases w:val="14 пт Знак,не полужирный Знак,По ширине Знак,Первая стро... Знак"/>
    <w:link w:val="ConsPlusTitleTimesNewRoman"/>
    <w:uiPriority w:val="99"/>
    <w:locked/>
    <w:rsid w:val="001302B5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yad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11</Pages>
  <Words>2125</Words>
  <Characters>12118</Characters>
  <Application>Microsoft Office Word</Application>
  <DocSecurity>0</DocSecurity>
  <Lines>100</Lines>
  <Paragraphs>28</Paragraphs>
  <ScaleCrop>false</ScaleCrop>
  <Company/>
  <LinksUpToDate>false</LinksUpToDate>
  <CharactersWithSpaces>14215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Хомицкая Светлана Агияновна</dc:creator>
  <cp:keywords/>
  <dc:description/>
  <cp:lastModifiedBy>IzotovaTI</cp:lastModifiedBy>
  <cp:revision>211</cp:revision>
  <cp:lastPrinted>2018-08-16T05:40:00Z</cp:lastPrinted>
  <dcterms:created xsi:type="dcterms:W3CDTF">2017-11-01T06:13:00Z</dcterms:created>
  <dcterms:modified xsi:type="dcterms:W3CDTF">2018-09-03T12:29:00Z</dcterms:modified>
</cp:coreProperties>
</file>