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68F" w:rsidRDefault="001061FC" w:rsidP="0032668F">
      <w:pPr>
        <w:pStyle w:val="2"/>
      </w:pPr>
      <w:bookmarkStart w:id="0" w:name="_GoBack"/>
      <w:bookmarkEnd w:id="0"/>
      <w:r w:rsidRPr="0032668F">
        <w:t>Ханты-Мансийский автономный округ-Югра</w:t>
      </w:r>
      <w:r w:rsidR="0032668F" w:rsidRPr="0032668F">
        <w:t xml:space="preserve"> </w:t>
      </w:r>
      <w:r w:rsidRPr="0032668F">
        <w:t>муниципальное образование</w:t>
      </w:r>
      <w:r w:rsidR="0032668F" w:rsidRPr="0032668F">
        <w:t xml:space="preserve"> </w:t>
      </w:r>
      <w:r w:rsidRPr="0032668F">
        <w:t>городской округ город Пыть-Ях</w:t>
      </w:r>
      <w:r w:rsidR="0032668F" w:rsidRPr="0032668F">
        <w:t xml:space="preserve"> </w:t>
      </w:r>
      <w:r w:rsidRPr="0032668F">
        <w:t>АДМИНИСТРАЦИЯ ГОРОДА</w:t>
      </w:r>
      <w:r w:rsidR="0032668F" w:rsidRPr="0032668F">
        <w:t xml:space="preserve"> </w:t>
      </w:r>
    </w:p>
    <w:p w:rsidR="001061FC" w:rsidRPr="0032668F" w:rsidRDefault="001061FC" w:rsidP="0032668F">
      <w:pPr>
        <w:pStyle w:val="2"/>
        <w:ind w:firstLine="0"/>
      </w:pPr>
      <w:r w:rsidRPr="0032668F">
        <w:t>П О С Т А Н О В Л Е Н И Е</w:t>
      </w:r>
      <w:r w:rsidR="0032668F" w:rsidRPr="0032668F">
        <w:t xml:space="preserve"> </w:t>
      </w:r>
    </w:p>
    <w:p w:rsidR="0032668F" w:rsidRDefault="0032668F" w:rsidP="0032668F">
      <w:pPr>
        <w:ind w:firstLine="0"/>
        <w:rPr>
          <w:rFonts w:cs="Arial"/>
          <w:szCs w:val="28"/>
        </w:rPr>
      </w:pPr>
    </w:p>
    <w:p w:rsidR="00593330" w:rsidRPr="0032668F" w:rsidRDefault="00333076" w:rsidP="00333076">
      <w:pPr>
        <w:rPr>
          <w:rFonts w:cs="Arial"/>
          <w:szCs w:val="28"/>
        </w:rPr>
      </w:pPr>
      <w:r w:rsidRPr="0032668F">
        <w:rPr>
          <w:rFonts w:cs="Arial"/>
          <w:szCs w:val="28"/>
        </w:rPr>
        <w:t>От 04.12.2017</w:t>
      </w:r>
      <w:r w:rsidR="0032668F" w:rsidRPr="0032668F">
        <w:rPr>
          <w:rFonts w:cs="Arial"/>
          <w:szCs w:val="28"/>
        </w:rPr>
        <w:t xml:space="preserve"> № </w:t>
      </w:r>
      <w:r w:rsidRPr="0032668F">
        <w:rPr>
          <w:rFonts w:cs="Arial"/>
          <w:szCs w:val="28"/>
        </w:rPr>
        <w:t>319-па</w:t>
      </w:r>
    </w:p>
    <w:p w:rsidR="003F4A29" w:rsidRPr="0032668F" w:rsidRDefault="003F4A29" w:rsidP="00323203">
      <w:pPr>
        <w:jc w:val="center"/>
        <w:rPr>
          <w:rFonts w:cs="Arial"/>
          <w:szCs w:val="28"/>
        </w:rPr>
      </w:pPr>
    </w:p>
    <w:p w:rsidR="0032668F" w:rsidRPr="0032668F" w:rsidRDefault="00A21626" w:rsidP="00E345D3">
      <w:pPr>
        <w:pStyle w:val="Title"/>
      </w:pPr>
      <w:r w:rsidRPr="0032668F">
        <w:t xml:space="preserve">Об утверждении муниципальной программы </w:t>
      </w:r>
      <w:r w:rsidR="0032668F" w:rsidRPr="0032668F">
        <w:t>«</w:t>
      </w:r>
      <w:r w:rsidR="00323203" w:rsidRPr="0032668F">
        <w:t xml:space="preserve">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</w:t>
      </w:r>
      <w:r w:rsidR="00323203" w:rsidRPr="0032668F">
        <w:rPr>
          <w:rFonts w:eastAsia="Calibri"/>
          <w:lang w:eastAsia="en-US"/>
        </w:rPr>
        <w:t xml:space="preserve">профилактики экстремизма, незаконного оборота и потребления наркотических средств и психотропных веществ </w:t>
      </w:r>
      <w:r w:rsidR="00323203" w:rsidRPr="0032668F">
        <w:rPr>
          <w:lang w:eastAsia="en-US"/>
        </w:rPr>
        <w:t>в муниципальном образовании городской округ город Пыть-Ях</w:t>
      </w:r>
      <w:r w:rsidR="0032668F" w:rsidRPr="0032668F">
        <w:rPr>
          <w:lang w:eastAsia="en-US"/>
        </w:rPr>
        <w:t xml:space="preserve"> </w:t>
      </w:r>
      <w:r w:rsidRPr="0032668F">
        <w:t>в 201</w:t>
      </w:r>
      <w:r w:rsidR="003F4A29" w:rsidRPr="0032668F">
        <w:t>8</w:t>
      </w:r>
      <w:r w:rsidR="00323203" w:rsidRPr="0032668F">
        <w:t>-202</w:t>
      </w:r>
      <w:r w:rsidR="003F4A29" w:rsidRPr="0032668F">
        <w:t>5</w:t>
      </w:r>
      <w:r w:rsidR="00323203" w:rsidRPr="0032668F">
        <w:t xml:space="preserve"> годах</w:t>
      </w:r>
      <w:r w:rsidR="003F4A29" w:rsidRPr="0032668F">
        <w:t xml:space="preserve"> и на период до 2030 года</w:t>
      </w:r>
      <w:r w:rsidR="0032668F" w:rsidRPr="0032668F">
        <w:t xml:space="preserve">» </w:t>
      </w:r>
    </w:p>
    <w:p w:rsidR="003211FF" w:rsidRDefault="003211FF" w:rsidP="0032668F">
      <w:pPr>
        <w:rPr>
          <w:rFonts w:cs="Arial"/>
        </w:rPr>
      </w:pPr>
    </w:p>
    <w:p w:rsidR="0032668F" w:rsidRDefault="003211FF" w:rsidP="00217E6D">
      <w:pPr>
        <w:ind w:firstLine="0"/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города </w:t>
      </w:r>
      <w:hyperlink r:id="rId7" w:tooltip="постановление от 25.06.2018 0:00:00 №168-па Администрация г. Пыть-Ях&#10;&#10;О внесении изменения в постановление администрации города от 04.12.2017 № 319 -па " w:history="1">
        <w:r w:rsidRPr="00217E6D">
          <w:rPr>
            <w:rStyle w:val="af0"/>
            <w:rFonts w:cs="Arial"/>
          </w:rPr>
          <w:t>от 25.06.2018 № 168-па</w:t>
        </w:r>
      </w:hyperlink>
      <w:r>
        <w:rPr>
          <w:rFonts w:cs="Arial"/>
        </w:rPr>
        <w:t>)</w:t>
      </w:r>
    </w:p>
    <w:p w:rsidR="003B4274" w:rsidRDefault="003B4274" w:rsidP="00217E6D">
      <w:pPr>
        <w:ind w:firstLine="0"/>
        <w:jc w:val="center"/>
        <w:rPr>
          <w:rFonts w:cs="Arial"/>
        </w:rPr>
      </w:pPr>
      <w:r w:rsidRPr="003B4274">
        <w:rPr>
          <w:rFonts w:cs="Arial"/>
        </w:rPr>
        <w:t>(С изменениями, внесенными постановлением Администрации города</w:t>
      </w:r>
      <w:r>
        <w:rPr>
          <w:rFonts w:cs="Arial"/>
        </w:rPr>
        <w:t xml:space="preserve"> </w:t>
      </w:r>
      <w:hyperlink r:id="rId8" w:tooltip="постановление от 10.08.2018 0:00:00 №239-па Администрация г. Пыть-Ях&#10;&#10;О внесении изменений в постановление администрации города от 04.12.2017 № 319 -па " w:history="1">
        <w:r w:rsidRPr="00E54183">
          <w:rPr>
            <w:rStyle w:val="af0"/>
            <w:rFonts w:cs="Arial"/>
          </w:rPr>
          <w:t>от 10.08.2018 № 239-па</w:t>
        </w:r>
      </w:hyperlink>
      <w:r>
        <w:rPr>
          <w:rFonts w:cs="Arial"/>
        </w:rPr>
        <w:t>)</w:t>
      </w:r>
    </w:p>
    <w:p w:rsidR="003211FF" w:rsidRPr="0032668F" w:rsidRDefault="003211FF" w:rsidP="0032668F">
      <w:pPr>
        <w:rPr>
          <w:rFonts w:cs="Arial"/>
        </w:rPr>
      </w:pPr>
    </w:p>
    <w:p w:rsidR="0032668F" w:rsidRPr="0032668F" w:rsidRDefault="001C2D0E" w:rsidP="00A84915">
      <w:pPr>
        <w:spacing w:line="360" w:lineRule="auto"/>
        <w:ind w:firstLine="539"/>
        <w:rPr>
          <w:rFonts w:cs="Arial"/>
          <w:szCs w:val="28"/>
        </w:rPr>
      </w:pPr>
      <w:r w:rsidRPr="0032668F">
        <w:rPr>
          <w:rFonts w:cs="Arial"/>
          <w:bCs/>
          <w:szCs w:val="28"/>
        </w:rPr>
        <w:t xml:space="preserve">В соответствии с </w:t>
      </w:r>
      <w:hyperlink r:id="rId9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32668F">
          <w:rPr>
            <w:rStyle w:val="af0"/>
            <w:rFonts w:cs="Arial"/>
            <w:bCs/>
            <w:szCs w:val="28"/>
          </w:rPr>
          <w:t>Бюджетным кодексом</w:t>
        </w:r>
      </w:hyperlink>
      <w:r w:rsidRPr="0032668F">
        <w:rPr>
          <w:rFonts w:cs="Arial"/>
          <w:bCs/>
          <w:szCs w:val="28"/>
        </w:rPr>
        <w:t xml:space="preserve"> Российской Федерации, Федеральным законом </w:t>
      </w:r>
      <w:hyperlink r:id="rId10" w:tooltip="ФЕДЕРАЛЬНЫЙ ЗАКОН от 23.06.2016 № 182-ФЗ ГОСУДАРСТВЕННАЯ ДУМА ФЕДЕРАЛЬНОГО СОБРАНИЯ РФ&#10;&#10;ОБ ОСНОВАХ СИСТЕМЫ ПРОФИЛАКТИКИ ПРАВОНАРУШЕНИЙ В РОССИЙСКОЙ ФЕДЕРАЦИИ " w:history="1">
        <w:r w:rsidRPr="0032668F">
          <w:rPr>
            <w:rStyle w:val="af0"/>
            <w:rFonts w:cs="Arial"/>
            <w:bCs/>
            <w:szCs w:val="28"/>
          </w:rPr>
          <w:t xml:space="preserve">от </w:t>
        </w:r>
        <w:r w:rsidR="00322E64">
          <w:rPr>
            <w:rStyle w:val="af0"/>
            <w:rFonts w:cs="Arial"/>
            <w:bCs/>
            <w:szCs w:val="28"/>
          </w:rPr>
          <w:t>2</w:t>
        </w:r>
        <w:r w:rsidRPr="0032668F">
          <w:rPr>
            <w:rStyle w:val="af0"/>
            <w:rFonts w:cs="Arial"/>
            <w:bCs/>
            <w:szCs w:val="28"/>
          </w:rPr>
          <w:t>3.06.2016</w:t>
        </w:r>
        <w:r w:rsidR="0032668F" w:rsidRPr="0032668F">
          <w:rPr>
            <w:rStyle w:val="af0"/>
            <w:rFonts w:cs="Arial"/>
            <w:bCs/>
            <w:szCs w:val="28"/>
          </w:rPr>
          <w:t xml:space="preserve"> № </w:t>
        </w:r>
        <w:r w:rsidRPr="0032668F">
          <w:rPr>
            <w:rStyle w:val="af0"/>
            <w:rFonts w:cs="Arial"/>
            <w:bCs/>
            <w:szCs w:val="28"/>
          </w:rPr>
          <w:t>182-ФЗ</w:t>
        </w:r>
      </w:hyperlink>
      <w:r w:rsidRPr="0032668F">
        <w:rPr>
          <w:rFonts w:cs="Arial"/>
          <w:bCs/>
          <w:szCs w:val="28"/>
        </w:rPr>
        <w:t xml:space="preserve"> </w:t>
      </w:r>
      <w:r w:rsidR="0032668F" w:rsidRPr="0032668F">
        <w:rPr>
          <w:rFonts w:cs="Arial"/>
          <w:bCs/>
          <w:szCs w:val="28"/>
        </w:rPr>
        <w:t>«</w:t>
      </w:r>
      <w:r w:rsidRPr="0032668F">
        <w:rPr>
          <w:rFonts w:cs="Arial"/>
          <w:bCs/>
          <w:szCs w:val="28"/>
        </w:rPr>
        <w:t>Об основах системы профилактики правонарушений в Российской Федерации</w:t>
      </w:r>
      <w:r w:rsidR="0032668F" w:rsidRPr="0032668F">
        <w:rPr>
          <w:rFonts w:cs="Arial"/>
          <w:bCs/>
          <w:szCs w:val="28"/>
        </w:rPr>
        <w:t>»</w:t>
      </w:r>
      <w:r w:rsidRPr="0032668F">
        <w:rPr>
          <w:rFonts w:cs="Arial"/>
          <w:bCs/>
          <w:szCs w:val="28"/>
        </w:rPr>
        <w:t>,</w:t>
      </w:r>
      <w:r w:rsidR="00131F10" w:rsidRPr="0032668F">
        <w:rPr>
          <w:rFonts w:cs="Arial"/>
          <w:bCs/>
          <w:szCs w:val="28"/>
        </w:rPr>
        <w:t xml:space="preserve"> Федеральным законом </w:t>
      </w:r>
      <w:hyperlink r:id="rId11" w:tooltip="ФЕДЕРАЛЬНЫЙ ЗАКОН от 02.04.2014 № 44-ФЗ ГОСУДАРСТВЕННАЯ ДУМА ФЕДЕРАЛЬНОГО СОБРАНИЯ РФ&#10;&#10;ОБ УЧАСТИИ ГРАЖДАН В ОХРАНЕ ОБЩЕСТВЕННОГО ПОРЯДКА " w:history="1">
        <w:r w:rsidR="00131F10" w:rsidRPr="0032668F">
          <w:rPr>
            <w:rStyle w:val="af0"/>
            <w:rFonts w:cs="Arial"/>
            <w:bCs/>
            <w:szCs w:val="28"/>
          </w:rPr>
          <w:t>от 02.04.2014</w:t>
        </w:r>
        <w:r w:rsidR="0032668F" w:rsidRPr="0032668F">
          <w:rPr>
            <w:rStyle w:val="af0"/>
            <w:rFonts w:cs="Arial"/>
            <w:bCs/>
            <w:szCs w:val="28"/>
          </w:rPr>
          <w:t xml:space="preserve"> № </w:t>
        </w:r>
        <w:r w:rsidR="00131F10" w:rsidRPr="0032668F">
          <w:rPr>
            <w:rStyle w:val="af0"/>
            <w:rFonts w:cs="Arial"/>
            <w:bCs/>
            <w:szCs w:val="28"/>
          </w:rPr>
          <w:t>44-ФЗ</w:t>
        </w:r>
      </w:hyperlink>
      <w:r w:rsidR="00131F10" w:rsidRPr="0032668F">
        <w:rPr>
          <w:rFonts w:cs="Arial"/>
          <w:bCs/>
          <w:szCs w:val="28"/>
        </w:rPr>
        <w:t xml:space="preserve"> </w:t>
      </w:r>
      <w:r w:rsidR="0032668F" w:rsidRPr="0032668F">
        <w:rPr>
          <w:rFonts w:cs="Arial"/>
          <w:bCs/>
          <w:szCs w:val="28"/>
        </w:rPr>
        <w:t>«</w:t>
      </w:r>
      <w:r w:rsidR="00131F10" w:rsidRPr="0032668F">
        <w:rPr>
          <w:rFonts w:cs="Arial"/>
          <w:bCs/>
          <w:szCs w:val="28"/>
        </w:rPr>
        <w:t>Об участии граждан в охране общественного порядка</w:t>
      </w:r>
      <w:r w:rsidR="0032668F" w:rsidRPr="0032668F">
        <w:rPr>
          <w:rFonts w:cs="Arial"/>
          <w:bCs/>
          <w:szCs w:val="28"/>
        </w:rPr>
        <w:t>»</w:t>
      </w:r>
      <w:r w:rsidR="00131F10" w:rsidRPr="0032668F">
        <w:rPr>
          <w:rFonts w:cs="Arial"/>
          <w:bCs/>
          <w:szCs w:val="28"/>
        </w:rPr>
        <w:t>,</w:t>
      </w:r>
      <w:r w:rsidRPr="0032668F">
        <w:rPr>
          <w:rFonts w:cs="Arial"/>
          <w:bCs/>
          <w:szCs w:val="28"/>
        </w:rPr>
        <w:t xml:space="preserve"> </w:t>
      </w:r>
      <w:hyperlink r:id="rId12" w:tooltip="ФЕДЕРАЛЬНЫЙ ЗАКОН от 20.08.2004 № 113-ФЗ ГОСУДАРСТВЕННАЯ ДУМА ФЕДЕРАЛЬНОГО СОБРАНИЯ РФ&#10;&#10;О присяжных заседателях федеральных судов общей юрисдикции в Российской Федерации" w:history="1">
        <w:r w:rsidR="00D07E01" w:rsidRPr="00D209BB">
          <w:rPr>
            <w:rStyle w:val="af0"/>
            <w:rFonts w:cs="Arial"/>
            <w:szCs w:val="28"/>
            <w:shd w:val="clear" w:color="auto" w:fill="FFFFFF"/>
          </w:rPr>
          <w:t>от 20</w:t>
        </w:r>
        <w:r w:rsidR="00A84915" w:rsidRPr="00D209BB">
          <w:rPr>
            <w:rStyle w:val="af0"/>
            <w:rFonts w:cs="Arial"/>
            <w:szCs w:val="28"/>
            <w:shd w:val="clear" w:color="auto" w:fill="FFFFFF"/>
          </w:rPr>
          <w:t>.08.2004</w:t>
        </w:r>
        <w:r w:rsidR="0032668F" w:rsidRPr="00D209BB">
          <w:rPr>
            <w:rStyle w:val="af0"/>
            <w:rFonts w:cs="Arial"/>
            <w:szCs w:val="28"/>
            <w:shd w:val="clear" w:color="auto" w:fill="FFFFFF"/>
          </w:rPr>
          <w:t xml:space="preserve"> № </w:t>
        </w:r>
        <w:r w:rsidR="00D07E01" w:rsidRPr="00D209BB">
          <w:rPr>
            <w:rStyle w:val="af0"/>
            <w:rFonts w:cs="Arial"/>
            <w:szCs w:val="28"/>
            <w:shd w:val="clear" w:color="auto" w:fill="FFFFFF"/>
          </w:rPr>
          <w:t xml:space="preserve">113-ФЗ </w:t>
        </w:r>
        <w:r w:rsidR="0032668F" w:rsidRPr="00D209BB">
          <w:rPr>
            <w:rStyle w:val="af0"/>
            <w:rFonts w:cs="Arial"/>
            <w:szCs w:val="28"/>
            <w:shd w:val="clear" w:color="auto" w:fill="FFFFFF"/>
          </w:rPr>
          <w:t>«</w:t>
        </w:r>
        <w:r w:rsidR="00D07E01" w:rsidRPr="00D209BB">
          <w:rPr>
            <w:rStyle w:val="af0"/>
            <w:rFonts w:cs="Arial"/>
            <w:szCs w:val="28"/>
            <w:shd w:val="clear" w:color="auto" w:fill="FFFFFF"/>
          </w:rPr>
          <w:t>О присяжных</w:t>
        </w:r>
      </w:hyperlink>
      <w:r w:rsidR="00D07E01" w:rsidRPr="0032668F">
        <w:rPr>
          <w:rFonts w:cs="Arial"/>
          <w:szCs w:val="28"/>
          <w:shd w:val="clear" w:color="auto" w:fill="FFFFFF"/>
        </w:rPr>
        <w:t xml:space="preserve"> заседателях федеральных судов общей юрисдикции в Российской Федерации</w:t>
      </w:r>
      <w:r w:rsidR="0032668F" w:rsidRPr="0032668F">
        <w:rPr>
          <w:rFonts w:cs="Arial"/>
          <w:szCs w:val="28"/>
          <w:shd w:val="clear" w:color="auto" w:fill="FFFFFF"/>
        </w:rPr>
        <w:t>»</w:t>
      </w:r>
      <w:r w:rsidR="00D07E01" w:rsidRPr="0032668F">
        <w:rPr>
          <w:rFonts w:cs="Arial"/>
          <w:szCs w:val="28"/>
          <w:shd w:val="clear" w:color="auto" w:fill="FFFFFF"/>
        </w:rPr>
        <w:t>,</w:t>
      </w:r>
      <w:r w:rsidR="00D07E01" w:rsidRPr="0032668F">
        <w:rPr>
          <w:rFonts w:cs="Arial"/>
          <w:color w:val="555555"/>
          <w:szCs w:val="26"/>
          <w:shd w:val="clear" w:color="auto" w:fill="FFFFFF"/>
        </w:rPr>
        <w:t xml:space="preserve"> </w:t>
      </w:r>
      <w:r w:rsidR="00AD357F" w:rsidRPr="0032668F">
        <w:rPr>
          <w:rFonts w:cs="Arial"/>
          <w:szCs w:val="28"/>
          <w:shd w:val="clear" w:color="auto" w:fill="FFFFFF"/>
        </w:rPr>
        <w:t xml:space="preserve">Указов Президента Российской Федерации </w:t>
      </w:r>
      <w:hyperlink r:id="rId13" w:tooltip="УКАЗ от 09.06.2010 № 690 ПРЕЗИДЕНТ РФ&#10;&#10;Об утверждении Стратегии государственной антинаркотической политики Российской Федерации до 2020 года" w:history="1">
        <w:r w:rsidR="00AD357F" w:rsidRPr="00D209BB">
          <w:rPr>
            <w:rStyle w:val="af0"/>
            <w:rFonts w:cs="Arial"/>
            <w:szCs w:val="28"/>
            <w:shd w:val="clear" w:color="auto" w:fill="FFFFFF"/>
          </w:rPr>
          <w:t xml:space="preserve">от </w:t>
        </w:r>
        <w:r w:rsidR="00A84915" w:rsidRPr="00D209BB">
          <w:rPr>
            <w:rStyle w:val="af0"/>
            <w:rFonts w:cs="Arial"/>
            <w:szCs w:val="28"/>
            <w:shd w:val="clear" w:color="auto" w:fill="FFFFFF"/>
          </w:rPr>
          <w:t>0</w:t>
        </w:r>
        <w:r w:rsidR="00AD357F" w:rsidRPr="00D209BB">
          <w:rPr>
            <w:rStyle w:val="af0"/>
            <w:rFonts w:cs="Arial"/>
            <w:szCs w:val="28"/>
            <w:shd w:val="clear" w:color="auto" w:fill="FFFFFF"/>
          </w:rPr>
          <w:t>9</w:t>
        </w:r>
        <w:r w:rsidR="00A84915" w:rsidRPr="00D209BB">
          <w:rPr>
            <w:rStyle w:val="af0"/>
            <w:rFonts w:cs="Arial"/>
            <w:szCs w:val="28"/>
            <w:shd w:val="clear" w:color="auto" w:fill="FFFFFF"/>
          </w:rPr>
          <w:t>.06.2010</w:t>
        </w:r>
        <w:r w:rsidR="0032668F" w:rsidRPr="00D209BB">
          <w:rPr>
            <w:rStyle w:val="af0"/>
            <w:rFonts w:cs="Arial"/>
            <w:szCs w:val="28"/>
            <w:shd w:val="clear" w:color="auto" w:fill="FFFFFF"/>
          </w:rPr>
          <w:t xml:space="preserve"> № </w:t>
        </w:r>
        <w:r w:rsidR="00AD357F" w:rsidRPr="00D209BB">
          <w:rPr>
            <w:rStyle w:val="af0"/>
            <w:rFonts w:cs="Arial"/>
            <w:szCs w:val="28"/>
            <w:shd w:val="clear" w:color="auto" w:fill="FFFFFF"/>
          </w:rPr>
          <w:t>690</w:t>
        </w:r>
      </w:hyperlink>
      <w:r w:rsidR="00AD357F" w:rsidRPr="0032668F">
        <w:rPr>
          <w:rFonts w:cs="Arial"/>
          <w:szCs w:val="28"/>
          <w:shd w:val="clear" w:color="auto" w:fill="FFFFFF"/>
        </w:rPr>
        <w:t xml:space="preserve"> </w:t>
      </w:r>
      <w:r w:rsidR="0032668F" w:rsidRPr="0032668F">
        <w:rPr>
          <w:rFonts w:cs="Arial"/>
          <w:szCs w:val="28"/>
          <w:shd w:val="clear" w:color="auto" w:fill="FFFFFF"/>
        </w:rPr>
        <w:t>«</w:t>
      </w:r>
      <w:r w:rsidR="00AD357F" w:rsidRPr="0032668F">
        <w:rPr>
          <w:rFonts w:cs="Arial"/>
          <w:szCs w:val="28"/>
          <w:shd w:val="clear" w:color="auto" w:fill="FFFFFF"/>
        </w:rPr>
        <w:t>Об утверждении Стратегии государственной антинаркотической политики Российской Федерации до 2020 года</w:t>
      </w:r>
      <w:r w:rsidR="0032668F" w:rsidRPr="0032668F">
        <w:rPr>
          <w:rFonts w:cs="Arial"/>
          <w:szCs w:val="28"/>
          <w:shd w:val="clear" w:color="auto" w:fill="FFFFFF"/>
        </w:rPr>
        <w:t>»</w:t>
      </w:r>
      <w:r w:rsidR="00AD357F" w:rsidRPr="0032668F">
        <w:rPr>
          <w:rFonts w:cs="Arial"/>
          <w:szCs w:val="28"/>
          <w:shd w:val="clear" w:color="auto" w:fill="FFFFFF"/>
        </w:rPr>
        <w:t xml:space="preserve">, </w:t>
      </w:r>
      <w:hyperlink r:id="rId14" w:tooltip="УКАЗ от 07.05.2012 № 601 ПРЕЗИДЕНТ РФ&#10;&#10;ОБ ОСНОВНЫХ НАПРАВЛЕНИЯХ СОВЕРШЕНСТВОВАНИЯ СИСТЕМЫ ГОСУДАРСТВЕННОГО УПРАВЛЕНИЯ " w:history="1">
        <w:r w:rsidR="00AD357F" w:rsidRPr="00D209BB">
          <w:rPr>
            <w:rStyle w:val="af0"/>
            <w:rFonts w:cs="Arial"/>
            <w:szCs w:val="28"/>
            <w:shd w:val="clear" w:color="auto" w:fill="FFFFFF"/>
          </w:rPr>
          <w:t xml:space="preserve">от </w:t>
        </w:r>
        <w:r w:rsidR="00A84915" w:rsidRPr="00D209BB">
          <w:rPr>
            <w:rStyle w:val="af0"/>
            <w:rFonts w:cs="Arial"/>
            <w:szCs w:val="28"/>
            <w:shd w:val="clear" w:color="auto" w:fill="FFFFFF"/>
          </w:rPr>
          <w:t>0</w:t>
        </w:r>
        <w:r w:rsidR="00AD357F" w:rsidRPr="00D209BB">
          <w:rPr>
            <w:rStyle w:val="af0"/>
            <w:rFonts w:cs="Arial"/>
            <w:szCs w:val="28"/>
            <w:shd w:val="clear" w:color="auto" w:fill="FFFFFF"/>
          </w:rPr>
          <w:t>7</w:t>
        </w:r>
        <w:r w:rsidR="00A84915" w:rsidRPr="00D209BB">
          <w:rPr>
            <w:rStyle w:val="af0"/>
            <w:rFonts w:cs="Arial"/>
            <w:szCs w:val="28"/>
            <w:shd w:val="clear" w:color="auto" w:fill="FFFFFF"/>
          </w:rPr>
          <w:t>.05.2012</w:t>
        </w:r>
        <w:r w:rsidR="0032668F" w:rsidRPr="00D209BB">
          <w:rPr>
            <w:rStyle w:val="af0"/>
            <w:rFonts w:cs="Arial"/>
            <w:szCs w:val="28"/>
            <w:shd w:val="clear" w:color="auto" w:fill="FFFFFF"/>
          </w:rPr>
          <w:t xml:space="preserve"> № </w:t>
        </w:r>
        <w:r w:rsidR="00AD357F" w:rsidRPr="00D209BB">
          <w:rPr>
            <w:rStyle w:val="af0"/>
            <w:rFonts w:cs="Arial"/>
            <w:szCs w:val="28"/>
            <w:shd w:val="clear" w:color="auto" w:fill="FFFFFF"/>
          </w:rPr>
          <w:t>601</w:t>
        </w:r>
      </w:hyperlink>
      <w:r w:rsidR="00AD357F" w:rsidRPr="0032668F">
        <w:rPr>
          <w:rFonts w:cs="Arial"/>
          <w:szCs w:val="28"/>
          <w:shd w:val="clear" w:color="auto" w:fill="FFFFFF"/>
        </w:rPr>
        <w:t xml:space="preserve"> </w:t>
      </w:r>
      <w:r w:rsidR="0032668F" w:rsidRPr="0032668F">
        <w:rPr>
          <w:rFonts w:cs="Arial"/>
          <w:szCs w:val="28"/>
          <w:shd w:val="clear" w:color="auto" w:fill="FFFFFF"/>
        </w:rPr>
        <w:t>«</w:t>
      </w:r>
      <w:r w:rsidR="00AD357F" w:rsidRPr="0032668F">
        <w:rPr>
          <w:rFonts w:cs="Arial"/>
          <w:szCs w:val="28"/>
          <w:shd w:val="clear" w:color="auto" w:fill="FFFFFF"/>
        </w:rPr>
        <w:t>Об основных направлениях совершенствования системы государственного управления</w:t>
      </w:r>
      <w:r w:rsidR="0032668F" w:rsidRPr="0032668F">
        <w:rPr>
          <w:rFonts w:cs="Arial"/>
          <w:szCs w:val="28"/>
          <w:shd w:val="clear" w:color="auto" w:fill="FFFFFF"/>
        </w:rPr>
        <w:t>»</w:t>
      </w:r>
      <w:r w:rsidR="00AD357F" w:rsidRPr="0032668F">
        <w:rPr>
          <w:rFonts w:cs="Arial"/>
          <w:szCs w:val="28"/>
          <w:shd w:val="clear" w:color="auto" w:fill="FFFFFF"/>
        </w:rPr>
        <w:t xml:space="preserve">, </w:t>
      </w:r>
      <w:hyperlink r:id="rId15" w:tooltip="УКАЗ от 19.12.2012 № 1666 ПРЕЗИДЕНТ РФ&#10;&#10;О СТРАТЕГИИ ГОСУДАРСТВЕННОЙ НАЦИОНАЛЬНОЙ ПОЛИТИКИ РОССИЙСКОЙ ФЕДЕРАЦИИ НА ПЕРИОД ДО 2025 ГОДА " w:history="1">
        <w:r w:rsidR="00AD357F" w:rsidRPr="00D209BB">
          <w:rPr>
            <w:rStyle w:val="af0"/>
            <w:rFonts w:cs="Arial"/>
            <w:szCs w:val="28"/>
            <w:shd w:val="clear" w:color="auto" w:fill="FFFFFF"/>
          </w:rPr>
          <w:t>от 19</w:t>
        </w:r>
        <w:r w:rsidR="00A84915" w:rsidRPr="00D209BB">
          <w:rPr>
            <w:rStyle w:val="af0"/>
            <w:rFonts w:cs="Arial"/>
            <w:szCs w:val="28"/>
            <w:shd w:val="clear" w:color="auto" w:fill="FFFFFF"/>
          </w:rPr>
          <w:t>.12.2012</w:t>
        </w:r>
        <w:r w:rsidR="0032668F" w:rsidRPr="00D209BB">
          <w:rPr>
            <w:rStyle w:val="af0"/>
            <w:rFonts w:cs="Arial"/>
            <w:szCs w:val="28"/>
            <w:shd w:val="clear" w:color="auto" w:fill="FFFFFF"/>
          </w:rPr>
          <w:t xml:space="preserve"> № </w:t>
        </w:r>
        <w:r w:rsidR="00AD357F" w:rsidRPr="00D209BB">
          <w:rPr>
            <w:rStyle w:val="af0"/>
            <w:rFonts w:cs="Arial"/>
            <w:szCs w:val="28"/>
            <w:shd w:val="clear" w:color="auto" w:fill="FFFFFF"/>
          </w:rPr>
          <w:t xml:space="preserve">1666 </w:t>
        </w:r>
        <w:r w:rsidR="0032668F" w:rsidRPr="00D209BB">
          <w:rPr>
            <w:rStyle w:val="af0"/>
            <w:rFonts w:cs="Arial"/>
            <w:szCs w:val="28"/>
            <w:shd w:val="clear" w:color="auto" w:fill="FFFFFF"/>
          </w:rPr>
          <w:t>«</w:t>
        </w:r>
        <w:r w:rsidR="00AD357F" w:rsidRPr="00D209BB">
          <w:rPr>
            <w:rStyle w:val="af0"/>
            <w:rFonts w:cs="Arial"/>
            <w:szCs w:val="28"/>
            <w:shd w:val="clear" w:color="auto" w:fill="FFFFFF"/>
          </w:rPr>
          <w:t>О Стратегии</w:t>
        </w:r>
      </w:hyperlink>
      <w:r w:rsidR="00AD357F" w:rsidRPr="0032668F">
        <w:rPr>
          <w:rFonts w:cs="Arial"/>
          <w:szCs w:val="28"/>
          <w:shd w:val="clear" w:color="auto" w:fill="FFFFFF"/>
        </w:rPr>
        <w:t xml:space="preserve"> государственной национальной политики Российской Федерации на период до 2025 года</w:t>
      </w:r>
      <w:r w:rsidR="0032668F" w:rsidRPr="0032668F">
        <w:rPr>
          <w:rFonts w:cs="Arial"/>
          <w:szCs w:val="28"/>
          <w:shd w:val="clear" w:color="auto" w:fill="FFFFFF"/>
        </w:rPr>
        <w:t>»</w:t>
      </w:r>
      <w:r w:rsidR="00A84915" w:rsidRPr="0032668F">
        <w:rPr>
          <w:rFonts w:cs="Arial"/>
          <w:szCs w:val="21"/>
          <w:shd w:val="clear" w:color="auto" w:fill="FFFFFF"/>
        </w:rPr>
        <w:t>,</w:t>
      </w:r>
      <w:r w:rsidR="00AD357F" w:rsidRPr="0032668F">
        <w:rPr>
          <w:rFonts w:cs="Arial"/>
          <w:color w:val="555555"/>
          <w:szCs w:val="21"/>
          <w:shd w:val="clear" w:color="auto" w:fill="FFFFFF"/>
        </w:rPr>
        <w:t xml:space="preserve"> </w:t>
      </w:r>
      <w:r w:rsidRPr="0032668F">
        <w:rPr>
          <w:rFonts w:cs="Arial"/>
          <w:bCs/>
          <w:szCs w:val="28"/>
        </w:rPr>
        <w:t xml:space="preserve">постановлением администрации города </w:t>
      </w:r>
      <w:hyperlink r:id="rId16" w:tooltip="постановление от 21.08.2013 0:00:00 №184-па Администрация г. Пыть-Ях&#10;&#10;О муниципальных и ведомственных целевых программах муниципального образования городской округ город Пыть-Ях" w:history="1">
        <w:r w:rsidRPr="00947BAB">
          <w:rPr>
            <w:rStyle w:val="af0"/>
            <w:rFonts w:cs="Arial"/>
            <w:bCs/>
            <w:szCs w:val="28"/>
          </w:rPr>
          <w:t>от 21.08.2013</w:t>
        </w:r>
        <w:r w:rsidR="0032668F" w:rsidRPr="00947BAB">
          <w:rPr>
            <w:rStyle w:val="af0"/>
            <w:rFonts w:cs="Arial"/>
            <w:bCs/>
            <w:szCs w:val="28"/>
          </w:rPr>
          <w:t xml:space="preserve"> № </w:t>
        </w:r>
        <w:r w:rsidRPr="00947BAB">
          <w:rPr>
            <w:rStyle w:val="af0"/>
            <w:rFonts w:cs="Arial"/>
            <w:bCs/>
            <w:szCs w:val="28"/>
          </w:rPr>
          <w:t>184-па</w:t>
        </w:r>
      </w:hyperlink>
      <w:r w:rsidRPr="0032668F">
        <w:rPr>
          <w:rFonts w:cs="Arial"/>
          <w:bCs/>
          <w:szCs w:val="28"/>
        </w:rPr>
        <w:t xml:space="preserve"> </w:t>
      </w:r>
      <w:r w:rsidR="0032668F" w:rsidRPr="0032668F">
        <w:rPr>
          <w:rFonts w:cs="Arial"/>
          <w:bCs/>
          <w:szCs w:val="28"/>
        </w:rPr>
        <w:t>«</w:t>
      </w:r>
      <w:r w:rsidRPr="0032668F">
        <w:rPr>
          <w:rFonts w:cs="Arial"/>
          <w:bCs/>
          <w:szCs w:val="28"/>
        </w:rPr>
        <w:t>О муниципальных и ведомственных целевых программах муниципального образования городской округ город Пыть-Ях</w:t>
      </w:r>
      <w:r w:rsidR="0032668F" w:rsidRPr="0032668F">
        <w:rPr>
          <w:rFonts w:cs="Arial"/>
          <w:bCs/>
          <w:szCs w:val="28"/>
        </w:rPr>
        <w:t>»</w:t>
      </w:r>
      <w:r w:rsidRPr="0032668F">
        <w:rPr>
          <w:rFonts w:cs="Arial"/>
          <w:bCs/>
          <w:szCs w:val="28"/>
        </w:rPr>
        <w:t xml:space="preserve">, на основании распоряжения администрации города от </w:t>
      </w:r>
      <w:r w:rsidRPr="0032668F">
        <w:rPr>
          <w:rFonts w:cs="Arial"/>
          <w:szCs w:val="28"/>
        </w:rPr>
        <w:t>18.07.2013</w:t>
      </w:r>
      <w:r w:rsidR="0032668F" w:rsidRPr="0032668F">
        <w:rPr>
          <w:rFonts w:cs="Arial"/>
          <w:szCs w:val="28"/>
        </w:rPr>
        <w:t xml:space="preserve"> № </w:t>
      </w:r>
      <w:r w:rsidRPr="0032668F">
        <w:rPr>
          <w:rFonts w:cs="Arial"/>
          <w:bCs/>
          <w:szCs w:val="28"/>
        </w:rPr>
        <w:t xml:space="preserve">1670-ра </w:t>
      </w:r>
      <w:r w:rsidR="0032668F" w:rsidRPr="0032668F">
        <w:rPr>
          <w:rFonts w:cs="Arial"/>
          <w:bCs/>
          <w:szCs w:val="28"/>
        </w:rPr>
        <w:t>«</w:t>
      </w:r>
      <w:r w:rsidRPr="0032668F">
        <w:rPr>
          <w:rFonts w:cs="Arial"/>
          <w:bCs/>
          <w:szCs w:val="28"/>
        </w:rPr>
        <w:t>О перечне муниципальных программ муниципального</w:t>
      </w:r>
      <w:r w:rsidRPr="0032668F">
        <w:rPr>
          <w:rFonts w:cs="Arial"/>
          <w:bCs/>
          <w:color w:val="808000"/>
          <w:szCs w:val="28"/>
        </w:rPr>
        <w:t xml:space="preserve"> </w:t>
      </w:r>
      <w:r w:rsidRPr="0032668F">
        <w:rPr>
          <w:rFonts w:cs="Arial"/>
          <w:bCs/>
          <w:szCs w:val="28"/>
        </w:rPr>
        <w:t>образования городской округ город Пыть-Ях</w:t>
      </w:r>
      <w:r w:rsidR="0032668F" w:rsidRPr="0032668F">
        <w:rPr>
          <w:rFonts w:cs="Arial"/>
          <w:bCs/>
          <w:szCs w:val="28"/>
        </w:rPr>
        <w:t>»</w:t>
      </w:r>
      <w:r w:rsidR="00A84915" w:rsidRPr="0032668F">
        <w:rPr>
          <w:rFonts w:cs="Arial"/>
          <w:szCs w:val="28"/>
        </w:rPr>
        <w:t>:</w:t>
      </w:r>
    </w:p>
    <w:p w:rsidR="0032668F" w:rsidRPr="0032668F" w:rsidRDefault="00322E64" w:rsidP="00A84915">
      <w:pPr>
        <w:spacing w:line="360" w:lineRule="auto"/>
        <w:ind w:firstLine="539"/>
        <w:rPr>
          <w:rFonts w:cs="Arial"/>
          <w:szCs w:val="28"/>
        </w:rPr>
      </w:pPr>
      <w:r>
        <w:rPr>
          <w:rFonts w:cs="Arial"/>
          <w:szCs w:val="28"/>
        </w:rPr>
        <w:lastRenderedPageBreak/>
        <w:t>(</w:t>
      </w:r>
      <w:r w:rsidRPr="00322E64">
        <w:rPr>
          <w:rFonts w:cs="Arial"/>
          <w:szCs w:val="28"/>
        </w:rPr>
        <w:t>В преамбуле постановления слова: «Федеральным законом от 13.06.2016 № 182-ФЗ», замен</w:t>
      </w:r>
      <w:r>
        <w:rPr>
          <w:rFonts w:cs="Arial"/>
          <w:szCs w:val="28"/>
        </w:rPr>
        <w:t>ены</w:t>
      </w:r>
      <w:r w:rsidRPr="00322E64">
        <w:rPr>
          <w:rFonts w:cs="Arial"/>
          <w:szCs w:val="28"/>
        </w:rPr>
        <w:t xml:space="preserve"> словами: «Федеральным </w:t>
      </w:r>
      <w:r>
        <w:rPr>
          <w:rFonts w:cs="Arial"/>
          <w:szCs w:val="28"/>
        </w:rPr>
        <w:t xml:space="preserve">законом от 23.06.2016 № 182-ФЗ» </w:t>
      </w:r>
      <w:r w:rsidRPr="003B4274">
        <w:rPr>
          <w:rFonts w:cs="Arial"/>
        </w:rPr>
        <w:t>постановлением Администрации города</w:t>
      </w:r>
      <w:r>
        <w:rPr>
          <w:rFonts w:cs="Arial"/>
        </w:rPr>
        <w:t xml:space="preserve"> </w:t>
      </w:r>
      <w:hyperlink r:id="rId17" w:tooltip="постановление от 10.08.2018 0:00:00 №239-па Администрация г. Пыть-Ях&#10;&#10;О внесении изменений в постановление администрации города от 04.12.2017 № 319 -па " w:history="1">
        <w:r w:rsidRPr="00E54183">
          <w:rPr>
            <w:rStyle w:val="af0"/>
            <w:rFonts w:cs="Arial"/>
          </w:rPr>
          <w:t>от 10.08.2018 № 239-па</w:t>
        </w:r>
      </w:hyperlink>
      <w:r>
        <w:rPr>
          <w:rFonts w:cs="Arial"/>
        </w:rPr>
        <w:t>)</w:t>
      </w:r>
    </w:p>
    <w:p w:rsidR="0032668F" w:rsidRDefault="0032668F" w:rsidP="00A21626">
      <w:pPr>
        <w:spacing w:line="360" w:lineRule="auto"/>
        <w:ind w:firstLine="550"/>
        <w:rPr>
          <w:rFonts w:cs="Arial"/>
          <w:szCs w:val="28"/>
        </w:rPr>
      </w:pPr>
      <w:r w:rsidRPr="0032668F">
        <w:rPr>
          <w:rFonts w:cs="Arial"/>
          <w:szCs w:val="28"/>
        </w:rPr>
        <w:t>1.</w:t>
      </w:r>
      <w:r w:rsidRPr="0032668F">
        <w:rPr>
          <w:rFonts w:cs="Arial"/>
          <w:szCs w:val="28"/>
        </w:rPr>
        <w:tab/>
        <w:t xml:space="preserve">Утвердить муниципальную программу «О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профилактики экстремизма, незаконного оборота и потребления наркотических средств и психотропных веществ в муниципальном образовании городской округ город Пыть-Ях в 2018-2025 годах и на период до 2030 года» согласно приложению. </w:t>
      </w:r>
    </w:p>
    <w:p w:rsidR="00593330" w:rsidRPr="0032668F" w:rsidRDefault="00D1646C" w:rsidP="00A21626">
      <w:pPr>
        <w:spacing w:line="360" w:lineRule="auto"/>
        <w:ind w:firstLine="550"/>
        <w:rPr>
          <w:rFonts w:cs="Arial"/>
          <w:szCs w:val="28"/>
        </w:rPr>
      </w:pPr>
      <w:r w:rsidRPr="0032668F">
        <w:rPr>
          <w:rFonts w:cs="Arial"/>
          <w:szCs w:val="28"/>
        </w:rPr>
        <w:t>2.</w:t>
      </w:r>
      <w:r w:rsidR="0032668F" w:rsidRPr="0032668F">
        <w:rPr>
          <w:rFonts w:cs="Arial"/>
          <w:szCs w:val="28"/>
        </w:rPr>
        <w:t xml:space="preserve"> </w:t>
      </w:r>
      <w:r w:rsidR="00A21626" w:rsidRPr="0032668F">
        <w:rPr>
          <w:rFonts w:cs="Arial"/>
          <w:szCs w:val="28"/>
        </w:rPr>
        <w:t>Признать утратившими силу п</w:t>
      </w:r>
      <w:r w:rsidR="00C17F0E" w:rsidRPr="0032668F">
        <w:rPr>
          <w:rFonts w:cs="Arial"/>
          <w:szCs w:val="28"/>
        </w:rPr>
        <w:t>остановления</w:t>
      </w:r>
      <w:r w:rsidR="00A21626" w:rsidRPr="0032668F">
        <w:rPr>
          <w:rFonts w:cs="Arial"/>
          <w:szCs w:val="28"/>
        </w:rPr>
        <w:t xml:space="preserve"> администрации города</w:t>
      </w:r>
      <w:r w:rsidR="00593330" w:rsidRPr="0032668F">
        <w:rPr>
          <w:rFonts w:cs="Arial"/>
          <w:szCs w:val="28"/>
        </w:rPr>
        <w:t>:</w:t>
      </w:r>
    </w:p>
    <w:p w:rsidR="00EF2223" w:rsidRPr="0032668F" w:rsidRDefault="00863F90" w:rsidP="00A84915">
      <w:pPr>
        <w:spacing w:line="360" w:lineRule="auto"/>
        <w:ind w:right="-40" w:firstLine="550"/>
        <w:rPr>
          <w:rFonts w:cs="Arial"/>
          <w:szCs w:val="28"/>
        </w:rPr>
      </w:pPr>
      <w:r w:rsidRPr="0032668F">
        <w:rPr>
          <w:rFonts w:cs="Arial"/>
          <w:szCs w:val="28"/>
        </w:rPr>
        <w:t xml:space="preserve">- </w:t>
      </w:r>
      <w:hyperlink r:id="rId18" w:tooltip="постановление от 22.12.2015 0:00:00 №364-па Администрация г. Пыть-Ях&#10;&#10;Об утверждении муниципальной программы " w:history="1">
        <w:r w:rsidR="00216C3D" w:rsidRPr="00947BAB">
          <w:rPr>
            <w:rStyle w:val="af0"/>
            <w:rFonts w:cs="Arial"/>
            <w:szCs w:val="28"/>
          </w:rPr>
          <w:t>от 22.12.2015</w:t>
        </w:r>
        <w:r w:rsidR="0032668F" w:rsidRPr="00947BAB">
          <w:rPr>
            <w:rStyle w:val="af0"/>
            <w:rFonts w:cs="Arial"/>
            <w:szCs w:val="28"/>
          </w:rPr>
          <w:t xml:space="preserve"> № </w:t>
        </w:r>
        <w:r w:rsidR="00216C3D" w:rsidRPr="00947BAB">
          <w:rPr>
            <w:rStyle w:val="af0"/>
            <w:rFonts w:cs="Arial"/>
            <w:szCs w:val="28"/>
          </w:rPr>
          <w:t>364-па</w:t>
        </w:r>
      </w:hyperlink>
      <w:r w:rsidR="00216C3D" w:rsidRPr="0032668F">
        <w:rPr>
          <w:rFonts w:cs="Arial"/>
          <w:szCs w:val="28"/>
        </w:rPr>
        <w:t xml:space="preserve"> </w:t>
      </w:r>
      <w:r w:rsidR="0032668F" w:rsidRPr="0032668F">
        <w:rPr>
          <w:rFonts w:cs="Arial"/>
          <w:szCs w:val="28"/>
        </w:rPr>
        <w:t>«</w:t>
      </w:r>
      <w:r w:rsidR="00216C3D" w:rsidRPr="0032668F">
        <w:rPr>
          <w:rFonts w:cs="Arial"/>
          <w:szCs w:val="28"/>
        </w:rPr>
        <w:t xml:space="preserve">Об утверждении муниципальной программы </w:t>
      </w:r>
      <w:r w:rsidR="0032668F" w:rsidRPr="0032668F">
        <w:rPr>
          <w:rFonts w:cs="Arial"/>
          <w:szCs w:val="28"/>
        </w:rPr>
        <w:t>«</w:t>
      </w:r>
      <w:r w:rsidR="00216C3D" w:rsidRPr="0032668F">
        <w:rPr>
          <w:rFonts w:cs="Arial"/>
          <w:szCs w:val="28"/>
        </w:rPr>
        <w:t xml:space="preserve">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</w:t>
      </w:r>
      <w:r w:rsidR="00216C3D" w:rsidRPr="0032668F">
        <w:rPr>
          <w:rFonts w:eastAsia="Calibri" w:cs="Arial"/>
          <w:bCs/>
          <w:szCs w:val="28"/>
          <w:lang w:eastAsia="en-US"/>
        </w:rPr>
        <w:t xml:space="preserve">профилактики экстремизма, незаконного оборота и потребления наркотических средств и психотропных веществ </w:t>
      </w:r>
      <w:r w:rsidR="00216C3D" w:rsidRPr="0032668F">
        <w:rPr>
          <w:rFonts w:cs="Arial"/>
          <w:bCs/>
          <w:szCs w:val="28"/>
          <w:lang w:eastAsia="en-US"/>
        </w:rPr>
        <w:t xml:space="preserve">в муниципальном образовании городской округ город Пыть-Ях </w:t>
      </w:r>
      <w:r w:rsidR="00216C3D" w:rsidRPr="0032668F">
        <w:rPr>
          <w:rFonts w:cs="Arial"/>
          <w:szCs w:val="28"/>
        </w:rPr>
        <w:t>в 2016-2020 годах</w:t>
      </w:r>
      <w:r w:rsidR="0032668F" w:rsidRPr="0032668F">
        <w:rPr>
          <w:rFonts w:cs="Arial"/>
          <w:szCs w:val="28"/>
        </w:rPr>
        <w:t>»</w:t>
      </w:r>
      <w:r w:rsidR="00EF2223" w:rsidRPr="0032668F">
        <w:rPr>
          <w:rFonts w:cs="Arial"/>
          <w:szCs w:val="28"/>
        </w:rPr>
        <w:t>;</w:t>
      </w:r>
    </w:p>
    <w:p w:rsidR="00EF2223" w:rsidRPr="0032668F" w:rsidRDefault="00EF2223" w:rsidP="00EF2223">
      <w:pPr>
        <w:spacing w:line="360" w:lineRule="auto"/>
        <w:ind w:right="-40" w:firstLine="660"/>
        <w:rPr>
          <w:rFonts w:cs="Arial"/>
          <w:szCs w:val="28"/>
        </w:rPr>
      </w:pPr>
      <w:r w:rsidRPr="0032668F">
        <w:rPr>
          <w:rFonts w:cs="Arial"/>
          <w:szCs w:val="28"/>
        </w:rPr>
        <w:t xml:space="preserve">- </w:t>
      </w:r>
      <w:hyperlink r:id="rId19" w:history="1">
        <w:r w:rsidRPr="00947BAB">
          <w:rPr>
            <w:rStyle w:val="af0"/>
            <w:rFonts w:cs="Arial"/>
            <w:szCs w:val="28"/>
          </w:rPr>
          <w:t>от 02.05.2017</w:t>
        </w:r>
        <w:r w:rsidR="0032668F" w:rsidRPr="00947BAB">
          <w:rPr>
            <w:rStyle w:val="af0"/>
            <w:rFonts w:cs="Arial"/>
            <w:szCs w:val="28"/>
          </w:rPr>
          <w:t xml:space="preserve"> № </w:t>
        </w:r>
        <w:r w:rsidRPr="00947BAB">
          <w:rPr>
            <w:rStyle w:val="af0"/>
            <w:rFonts w:cs="Arial"/>
            <w:szCs w:val="28"/>
          </w:rPr>
          <w:t>106-па</w:t>
        </w:r>
      </w:hyperlink>
      <w:r w:rsidRPr="0032668F">
        <w:rPr>
          <w:rFonts w:cs="Arial"/>
          <w:szCs w:val="28"/>
        </w:rPr>
        <w:t xml:space="preserve"> </w:t>
      </w:r>
      <w:r w:rsidR="0032668F" w:rsidRPr="0032668F">
        <w:rPr>
          <w:rFonts w:cs="Arial"/>
          <w:szCs w:val="28"/>
        </w:rPr>
        <w:t>«</w:t>
      </w:r>
      <w:r w:rsidRPr="0032668F">
        <w:rPr>
          <w:rFonts w:cs="Arial"/>
          <w:szCs w:val="28"/>
        </w:rPr>
        <w:t>О внесении изменений в постановление администрации города от 22.12.2015</w:t>
      </w:r>
      <w:r w:rsidR="0032668F" w:rsidRPr="0032668F">
        <w:rPr>
          <w:rFonts w:cs="Arial"/>
          <w:szCs w:val="28"/>
        </w:rPr>
        <w:t xml:space="preserve"> № </w:t>
      </w:r>
      <w:r w:rsidRPr="0032668F">
        <w:rPr>
          <w:rFonts w:cs="Arial"/>
          <w:szCs w:val="28"/>
        </w:rPr>
        <w:t xml:space="preserve">364-па </w:t>
      </w:r>
      <w:r w:rsidR="0032668F" w:rsidRPr="0032668F">
        <w:rPr>
          <w:rFonts w:cs="Arial"/>
          <w:szCs w:val="28"/>
        </w:rPr>
        <w:t>«</w:t>
      </w:r>
      <w:r w:rsidRPr="0032668F">
        <w:rPr>
          <w:rFonts w:cs="Arial"/>
          <w:szCs w:val="28"/>
        </w:rPr>
        <w:t xml:space="preserve">Об утверждении муниципальной программы </w:t>
      </w:r>
      <w:r w:rsidR="0032668F" w:rsidRPr="0032668F">
        <w:rPr>
          <w:rFonts w:cs="Arial"/>
          <w:szCs w:val="28"/>
        </w:rPr>
        <w:t>«</w:t>
      </w:r>
      <w:r w:rsidRPr="0032668F">
        <w:rPr>
          <w:rFonts w:cs="Arial"/>
          <w:szCs w:val="28"/>
        </w:rPr>
        <w:t xml:space="preserve">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</w:t>
      </w:r>
      <w:r w:rsidRPr="0032668F">
        <w:rPr>
          <w:rFonts w:eastAsia="Calibri" w:cs="Arial"/>
          <w:bCs/>
          <w:szCs w:val="28"/>
          <w:lang w:eastAsia="en-US"/>
        </w:rPr>
        <w:t xml:space="preserve">профилактики экстремизма, незаконного оборота и потребления наркотических средств и психотропных веществ </w:t>
      </w:r>
      <w:r w:rsidRPr="0032668F">
        <w:rPr>
          <w:rFonts w:cs="Arial"/>
          <w:bCs/>
          <w:szCs w:val="28"/>
          <w:lang w:eastAsia="en-US"/>
        </w:rPr>
        <w:t xml:space="preserve">в муниципальном образовании городской округ город Пыть-Ях </w:t>
      </w:r>
      <w:r w:rsidRPr="0032668F">
        <w:rPr>
          <w:rFonts w:cs="Arial"/>
          <w:szCs w:val="28"/>
        </w:rPr>
        <w:t>в 2016-2020 годах</w:t>
      </w:r>
      <w:r w:rsidR="0032668F" w:rsidRPr="0032668F">
        <w:rPr>
          <w:rFonts w:cs="Arial"/>
          <w:szCs w:val="28"/>
        </w:rPr>
        <w:t>»</w:t>
      </w:r>
      <w:r w:rsidRPr="0032668F">
        <w:rPr>
          <w:rFonts w:cs="Arial"/>
          <w:szCs w:val="28"/>
        </w:rPr>
        <w:t>;</w:t>
      </w:r>
    </w:p>
    <w:p w:rsidR="00EF2223" w:rsidRPr="0032668F" w:rsidRDefault="00EF2223" w:rsidP="00EF2223">
      <w:pPr>
        <w:spacing w:line="360" w:lineRule="auto"/>
        <w:ind w:right="-40" w:firstLine="550"/>
        <w:rPr>
          <w:rFonts w:cs="Arial"/>
          <w:szCs w:val="28"/>
        </w:rPr>
      </w:pPr>
      <w:r w:rsidRPr="0032668F">
        <w:rPr>
          <w:rFonts w:cs="Arial"/>
          <w:szCs w:val="28"/>
        </w:rPr>
        <w:t xml:space="preserve">- </w:t>
      </w:r>
      <w:hyperlink r:id="rId20" w:history="1">
        <w:r w:rsidRPr="00947BAB">
          <w:rPr>
            <w:rStyle w:val="af0"/>
            <w:rFonts w:cs="Arial"/>
            <w:szCs w:val="28"/>
          </w:rPr>
          <w:t>от 07.08.2017</w:t>
        </w:r>
        <w:r w:rsidR="0032668F" w:rsidRPr="00947BAB">
          <w:rPr>
            <w:rStyle w:val="af0"/>
            <w:rFonts w:cs="Arial"/>
            <w:szCs w:val="28"/>
          </w:rPr>
          <w:t xml:space="preserve"> № </w:t>
        </w:r>
        <w:r w:rsidRPr="00947BAB">
          <w:rPr>
            <w:rStyle w:val="af0"/>
            <w:rFonts w:cs="Arial"/>
            <w:szCs w:val="28"/>
          </w:rPr>
          <w:t>204-па</w:t>
        </w:r>
      </w:hyperlink>
      <w:r w:rsidRPr="0032668F">
        <w:rPr>
          <w:rFonts w:cs="Arial"/>
          <w:szCs w:val="28"/>
        </w:rPr>
        <w:t xml:space="preserve"> </w:t>
      </w:r>
      <w:r w:rsidR="0032668F" w:rsidRPr="0032668F">
        <w:rPr>
          <w:rFonts w:cs="Arial"/>
          <w:szCs w:val="28"/>
        </w:rPr>
        <w:t>«</w:t>
      </w:r>
      <w:r w:rsidRPr="0032668F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21" w:history="1">
        <w:r w:rsidR="00947BAB">
          <w:rPr>
            <w:rStyle w:val="af0"/>
            <w:rFonts w:cs="Arial"/>
            <w:szCs w:val="28"/>
          </w:rPr>
          <w:t xml:space="preserve">от 22.12.2015 № 364-па </w:t>
        </w:r>
      </w:hyperlink>
      <w:r w:rsidRPr="0032668F">
        <w:rPr>
          <w:rFonts w:cs="Arial"/>
          <w:szCs w:val="28"/>
        </w:rPr>
        <w:t xml:space="preserve"> </w:t>
      </w:r>
      <w:r w:rsidR="0032668F" w:rsidRPr="0032668F">
        <w:rPr>
          <w:rFonts w:cs="Arial"/>
          <w:szCs w:val="28"/>
        </w:rPr>
        <w:t>«</w:t>
      </w:r>
      <w:r w:rsidRPr="0032668F">
        <w:rPr>
          <w:rFonts w:cs="Arial"/>
          <w:szCs w:val="28"/>
        </w:rPr>
        <w:t xml:space="preserve">Об утверждении муниципальной программы </w:t>
      </w:r>
      <w:r w:rsidR="0032668F" w:rsidRPr="0032668F">
        <w:rPr>
          <w:rFonts w:cs="Arial"/>
          <w:szCs w:val="28"/>
        </w:rPr>
        <w:t>«</w:t>
      </w:r>
      <w:r w:rsidRPr="0032668F">
        <w:rPr>
          <w:rFonts w:cs="Arial"/>
          <w:szCs w:val="28"/>
        </w:rPr>
        <w:t xml:space="preserve">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</w:t>
      </w:r>
      <w:r w:rsidRPr="0032668F">
        <w:rPr>
          <w:rFonts w:eastAsia="Calibri" w:cs="Arial"/>
          <w:bCs/>
          <w:szCs w:val="28"/>
          <w:lang w:eastAsia="en-US"/>
        </w:rPr>
        <w:t xml:space="preserve">профилактики экстремизма, незаконного оборота и потребления наркотических средств и психотропных веществ </w:t>
      </w:r>
      <w:r w:rsidRPr="0032668F">
        <w:rPr>
          <w:rFonts w:cs="Arial"/>
          <w:bCs/>
          <w:szCs w:val="28"/>
          <w:lang w:eastAsia="en-US"/>
        </w:rPr>
        <w:t xml:space="preserve">в муниципальном образовании городской округ город Пыть-Ях </w:t>
      </w:r>
      <w:r w:rsidRPr="0032668F">
        <w:rPr>
          <w:rFonts w:cs="Arial"/>
          <w:szCs w:val="28"/>
        </w:rPr>
        <w:t>в 2016-2020 годах</w:t>
      </w:r>
      <w:r w:rsidR="0032668F" w:rsidRPr="0032668F">
        <w:rPr>
          <w:rFonts w:cs="Arial"/>
          <w:szCs w:val="28"/>
        </w:rPr>
        <w:t>»</w:t>
      </w:r>
      <w:r w:rsidRPr="0032668F">
        <w:rPr>
          <w:rFonts w:cs="Arial"/>
          <w:szCs w:val="28"/>
        </w:rPr>
        <w:t>;</w:t>
      </w:r>
    </w:p>
    <w:p w:rsidR="00216C3D" w:rsidRPr="0032668F" w:rsidRDefault="00EF2223" w:rsidP="00EF2223">
      <w:pPr>
        <w:spacing w:line="360" w:lineRule="auto"/>
        <w:ind w:right="-40" w:firstLine="550"/>
        <w:rPr>
          <w:rFonts w:cs="Arial"/>
          <w:szCs w:val="28"/>
        </w:rPr>
      </w:pPr>
      <w:r w:rsidRPr="0032668F">
        <w:rPr>
          <w:rFonts w:cs="Arial"/>
          <w:szCs w:val="28"/>
        </w:rPr>
        <w:t xml:space="preserve">- </w:t>
      </w:r>
      <w:hyperlink r:id="rId22" w:history="1">
        <w:r w:rsidRPr="00947BAB">
          <w:rPr>
            <w:rStyle w:val="af0"/>
            <w:rFonts w:cs="Arial"/>
            <w:szCs w:val="28"/>
          </w:rPr>
          <w:t>от 2</w:t>
        </w:r>
        <w:r w:rsidR="00322E64">
          <w:rPr>
            <w:rStyle w:val="af0"/>
            <w:rFonts w:cs="Arial"/>
            <w:szCs w:val="28"/>
          </w:rPr>
          <w:t>4</w:t>
        </w:r>
        <w:r w:rsidRPr="00947BAB">
          <w:rPr>
            <w:rStyle w:val="af0"/>
            <w:rFonts w:cs="Arial"/>
            <w:szCs w:val="28"/>
          </w:rPr>
          <w:t>.10.2017</w:t>
        </w:r>
        <w:r w:rsidR="0032668F" w:rsidRPr="00947BAB">
          <w:rPr>
            <w:rStyle w:val="af0"/>
            <w:rFonts w:cs="Arial"/>
            <w:szCs w:val="28"/>
          </w:rPr>
          <w:t xml:space="preserve"> № </w:t>
        </w:r>
        <w:r w:rsidRPr="00947BAB">
          <w:rPr>
            <w:rStyle w:val="af0"/>
            <w:rFonts w:cs="Arial"/>
            <w:szCs w:val="28"/>
          </w:rPr>
          <w:t>268-па</w:t>
        </w:r>
      </w:hyperlink>
      <w:r w:rsidRPr="0032668F">
        <w:rPr>
          <w:rFonts w:cs="Arial"/>
          <w:szCs w:val="28"/>
        </w:rPr>
        <w:t xml:space="preserve"> </w:t>
      </w:r>
      <w:r w:rsidR="0032668F" w:rsidRPr="0032668F">
        <w:rPr>
          <w:rFonts w:cs="Arial"/>
          <w:szCs w:val="28"/>
        </w:rPr>
        <w:t>«</w:t>
      </w:r>
      <w:r w:rsidRPr="0032668F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23" w:history="1">
        <w:r w:rsidR="00947BAB">
          <w:rPr>
            <w:rStyle w:val="af0"/>
            <w:rFonts w:cs="Arial"/>
            <w:szCs w:val="28"/>
          </w:rPr>
          <w:t xml:space="preserve">от 22.12.2015 № 364-па </w:t>
        </w:r>
      </w:hyperlink>
      <w:r w:rsidRPr="0032668F">
        <w:rPr>
          <w:rFonts w:cs="Arial"/>
          <w:szCs w:val="28"/>
        </w:rPr>
        <w:t xml:space="preserve"> </w:t>
      </w:r>
      <w:r w:rsidR="0032668F" w:rsidRPr="0032668F">
        <w:rPr>
          <w:rFonts w:cs="Arial"/>
          <w:szCs w:val="28"/>
        </w:rPr>
        <w:t>«</w:t>
      </w:r>
      <w:r w:rsidRPr="0032668F">
        <w:rPr>
          <w:rFonts w:cs="Arial"/>
          <w:szCs w:val="28"/>
        </w:rPr>
        <w:t xml:space="preserve">Об утверждении муниципальной программы </w:t>
      </w:r>
      <w:r w:rsidR="0032668F" w:rsidRPr="0032668F">
        <w:rPr>
          <w:rFonts w:cs="Arial"/>
          <w:szCs w:val="28"/>
        </w:rPr>
        <w:t>«</w:t>
      </w:r>
      <w:r w:rsidRPr="0032668F">
        <w:rPr>
          <w:rFonts w:cs="Arial"/>
          <w:szCs w:val="28"/>
        </w:rPr>
        <w:t xml:space="preserve">О государственной политике в сфере обеспечения межнационального согласия, гражданского единства, отдельных прав и законных интересов граждан, а </w:t>
      </w:r>
      <w:r w:rsidRPr="0032668F">
        <w:rPr>
          <w:rFonts w:cs="Arial"/>
          <w:szCs w:val="28"/>
        </w:rPr>
        <w:lastRenderedPageBreak/>
        <w:t xml:space="preserve">также в вопросах обеспечения общественного порядка и </w:t>
      </w:r>
      <w:r w:rsidRPr="0032668F">
        <w:rPr>
          <w:rFonts w:eastAsia="Calibri" w:cs="Arial"/>
          <w:bCs/>
          <w:szCs w:val="28"/>
          <w:lang w:eastAsia="en-US"/>
        </w:rPr>
        <w:t xml:space="preserve">профилактики экстремизма, незаконного оборота и потребления наркотических средств и психотропных веществ </w:t>
      </w:r>
      <w:r w:rsidRPr="0032668F">
        <w:rPr>
          <w:rFonts w:cs="Arial"/>
          <w:bCs/>
          <w:szCs w:val="28"/>
          <w:lang w:eastAsia="en-US"/>
        </w:rPr>
        <w:t xml:space="preserve">в муниципальном образовании городской округ город Пыть-Ях </w:t>
      </w:r>
      <w:r w:rsidRPr="0032668F">
        <w:rPr>
          <w:rFonts w:cs="Arial"/>
          <w:szCs w:val="28"/>
        </w:rPr>
        <w:t>в 2016-2020 годах</w:t>
      </w:r>
      <w:r w:rsidR="0032668F" w:rsidRPr="0032668F">
        <w:rPr>
          <w:rFonts w:cs="Arial"/>
          <w:szCs w:val="28"/>
        </w:rPr>
        <w:t>»</w:t>
      </w:r>
      <w:r w:rsidRPr="0032668F">
        <w:rPr>
          <w:rFonts w:cs="Arial"/>
          <w:szCs w:val="28"/>
        </w:rPr>
        <w:t>.</w:t>
      </w:r>
    </w:p>
    <w:p w:rsidR="00322E64" w:rsidRDefault="00322E64" w:rsidP="00345B6E">
      <w:pPr>
        <w:autoSpaceDE w:val="0"/>
        <w:autoSpaceDN w:val="0"/>
        <w:adjustRightInd w:val="0"/>
        <w:spacing w:line="360" w:lineRule="auto"/>
        <w:ind w:firstLine="550"/>
        <w:rPr>
          <w:rFonts w:cs="Arial"/>
          <w:szCs w:val="28"/>
        </w:rPr>
      </w:pPr>
      <w:r>
        <w:rPr>
          <w:rFonts w:cs="Arial"/>
          <w:szCs w:val="28"/>
        </w:rPr>
        <w:t>(В пункт</w:t>
      </w:r>
      <w:r w:rsidRPr="00322E64">
        <w:rPr>
          <w:rFonts w:cs="Arial"/>
          <w:szCs w:val="28"/>
        </w:rPr>
        <w:t xml:space="preserve"> 2 постановления </w:t>
      </w:r>
      <w:r>
        <w:rPr>
          <w:rFonts w:cs="Arial"/>
          <w:szCs w:val="28"/>
        </w:rPr>
        <w:t xml:space="preserve">внесены изменения </w:t>
      </w:r>
      <w:r>
        <w:rPr>
          <w:rFonts w:cs="Arial"/>
        </w:rPr>
        <w:t xml:space="preserve">постановлением Администрации города </w:t>
      </w:r>
      <w:hyperlink r:id="rId24" w:tooltip="постановление от 10.08.2018 0:00:00 №239-па Администрация г. Пыть-Ях&#10;&#10;О внесении изменений в постановление администрации города от 04.12.2017 № 319 -па " w:history="1">
        <w:r>
          <w:rPr>
            <w:rStyle w:val="af0"/>
            <w:rFonts w:cs="Arial"/>
          </w:rPr>
          <w:t>от 10.08.2018 № 239-па</w:t>
        </w:r>
      </w:hyperlink>
      <w:r>
        <w:rPr>
          <w:rFonts w:cs="Arial"/>
        </w:rPr>
        <w:t>)</w:t>
      </w:r>
    </w:p>
    <w:p w:rsidR="00345B6E" w:rsidRPr="0032668F" w:rsidRDefault="00345B6E" w:rsidP="00345B6E">
      <w:pPr>
        <w:autoSpaceDE w:val="0"/>
        <w:autoSpaceDN w:val="0"/>
        <w:adjustRightInd w:val="0"/>
        <w:spacing w:line="360" w:lineRule="auto"/>
        <w:ind w:firstLine="550"/>
        <w:rPr>
          <w:rFonts w:cs="Arial"/>
          <w:szCs w:val="28"/>
        </w:rPr>
      </w:pPr>
      <w:r w:rsidRPr="0032668F">
        <w:rPr>
          <w:rFonts w:cs="Arial"/>
          <w:szCs w:val="28"/>
        </w:rPr>
        <w:t>3. Настоящее постановление вступает в силу с 01.01.2018.</w:t>
      </w:r>
    </w:p>
    <w:p w:rsidR="001061FC" w:rsidRPr="0032668F" w:rsidRDefault="00345B6E" w:rsidP="001061FC">
      <w:pPr>
        <w:autoSpaceDE w:val="0"/>
        <w:autoSpaceDN w:val="0"/>
        <w:adjustRightInd w:val="0"/>
        <w:spacing w:line="360" w:lineRule="auto"/>
        <w:ind w:firstLine="550"/>
        <w:rPr>
          <w:rFonts w:cs="Arial"/>
          <w:szCs w:val="28"/>
        </w:rPr>
      </w:pPr>
      <w:r w:rsidRPr="0032668F">
        <w:rPr>
          <w:rFonts w:cs="Arial"/>
          <w:szCs w:val="28"/>
        </w:rPr>
        <w:t>4</w:t>
      </w:r>
      <w:r w:rsidR="001061FC" w:rsidRPr="0032668F">
        <w:rPr>
          <w:rFonts w:cs="Arial"/>
          <w:szCs w:val="28"/>
        </w:rPr>
        <w:t xml:space="preserve">. </w:t>
      </w:r>
      <w:r w:rsidR="00A84915" w:rsidRPr="0032668F">
        <w:rPr>
          <w:rFonts w:cs="Arial"/>
          <w:szCs w:val="28"/>
        </w:rPr>
        <w:t>Отделу по наградам, связям с общественными организациями и СМИ</w:t>
      </w:r>
      <w:r w:rsidR="0032668F" w:rsidRPr="0032668F">
        <w:rPr>
          <w:rFonts w:cs="Arial"/>
          <w:szCs w:val="28"/>
        </w:rPr>
        <w:t xml:space="preserve"> </w:t>
      </w:r>
      <w:r w:rsidR="00A84915" w:rsidRPr="0032668F">
        <w:rPr>
          <w:rFonts w:cs="Arial"/>
          <w:szCs w:val="28"/>
        </w:rPr>
        <w:t xml:space="preserve">управления делами </w:t>
      </w:r>
      <w:r w:rsidR="001061FC" w:rsidRPr="0032668F">
        <w:rPr>
          <w:rFonts w:cs="Arial"/>
          <w:szCs w:val="28"/>
        </w:rPr>
        <w:t>(</w:t>
      </w:r>
      <w:proofErr w:type="spellStart"/>
      <w:r w:rsidR="001061FC" w:rsidRPr="0032668F">
        <w:rPr>
          <w:rFonts w:cs="Arial"/>
          <w:szCs w:val="28"/>
        </w:rPr>
        <w:t>О.В.Кулиш</w:t>
      </w:r>
      <w:proofErr w:type="spellEnd"/>
      <w:r w:rsidR="001061FC" w:rsidRPr="0032668F">
        <w:rPr>
          <w:rFonts w:cs="Arial"/>
          <w:szCs w:val="28"/>
        </w:rPr>
        <w:t xml:space="preserve">) опубликовать постановление в печатном средстве массовой информации </w:t>
      </w:r>
      <w:r w:rsidR="0032668F" w:rsidRPr="0032668F">
        <w:rPr>
          <w:rFonts w:cs="Arial"/>
          <w:szCs w:val="28"/>
        </w:rPr>
        <w:t>«</w:t>
      </w:r>
      <w:r w:rsidR="001061FC" w:rsidRPr="0032668F">
        <w:rPr>
          <w:rFonts w:cs="Arial"/>
          <w:szCs w:val="28"/>
        </w:rPr>
        <w:t>Официальный вестник</w:t>
      </w:r>
      <w:r w:rsidR="0032668F" w:rsidRPr="0032668F">
        <w:rPr>
          <w:rFonts w:cs="Arial"/>
          <w:szCs w:val="28"/>
        </w:rPr>
        <w:t>»</w:t>
      </w:r>
      <w:r w:rsidR="001061FC" w:rsidRPr="0032668F">
        <w:rPr>
          <w:rFonts w:cs="Arial"/>
          <w:szCs w:val="28"/>
        </w:rPr>
        <w:t>.</w:t>
      </w:r>
    </w:p>
    <w:p w:rsidR="001061FC" w:rsidRPr="0032668F" w:rsidRDefault="00345B6E" w:rsidP="001061FC">
      <w:pPr>
        <w:spacing w:line="360" w:lineRule="auto"/>
        <w:ind w:firstLine="550"/>
        <w:rPr>
          <w:rFonts w:cs="Arial"/>
          <w:szCs w:val="28"/>
        </w:rPr>
      </w:pPr>
      <w:r w:rsidRPr="0032668F">
        <w:rPr>
          <w:rFonts w:cs="Arial"/>
          <w:szCs w:val="28"/>
        </w:rPr>
        <w:t>5</w:t>
      </w:r>
      <w:r w:rsidR="001061FC" w:rsidRPr="0032668F">
        <w:rPr>
          <w:rFonts w:cs="Arial"/>
          <w:szCs w:val="28"/>
        </w:rPr>
        <w:t>. Отделу по информационным ресурсам (</w:t>
      </w:r>
      <w:r w:rsidR="003E2AFF" w:rsidRPr="0032668F">
        <w:rPr>
          <w:rFonts w:cs="Arial"/>
          <w:szCs w:val="28"/>
        </w:rPr>
        <w:t>А.А. Мерзл</w:t>
      </w:r>
      <w:r w:rsidR="00547710" w:rsidRPr="0032668F">
        <w:rPr>
          <w:rFonts w:cs="Arial"/>
          <w:szCs w:val="28"/>
        </w:rPr>
        <w:t>я</w:t>
      </w:r>
      <w:r w:rsidR="003E2AFF" w:rsidRPr="0032668F">
        <w:rPr>
          <w:rFonts w:cs="Arial"/>
          <w:szCs w:val="28"/>
        </w:rPr>
        <w:t>ков</w:t>
      </w:r>
      <w:r w:rsidR="001061FC" w:rsidRPr="0032668F">
        <w:rPr>
          <w:rFonts w:cs="Arial"/>
          <w:szCs w:val="28"/>
        </w:rPr>
        <w:t>)</w:t>
      </w:r>
      <w:r w:rsidR="0032668F" w:rsidRPr="0032668F">
        <w:rPr>
          <w:rFonts w:cs="Arial"/>
          <w:szCs w:val="28"/>
        </w:rPr>
        <w:t xml:space="preserve"> </w:t>
      </w:r>
      <w:r w:rsidR="001061FC" w:rsidRPr="0032668F">
        <w:rPr>
          <w:rFonts w:cs="Arial"/>
          <w:szCs w:val="28"/>
        </w:rPr>
        <w:t xml:space="preserve">разместить постановление на официальном сайте администрации города в сети Интернет. </w:t>
      </w:r>
    </w:p>
    <w:p w:rsidR="0032668F" w:rsidRPr="0032668F" w:rsidRDefault="001061FC" w:rsidP="001061FC">
      <w:pPr>
        <w:pStyle w:val="ad"/>
        <w:spacing w:after="0" w:line="360" w:lineRule="auto"/>
        <w:ind w:firstLine="550"/>
        <w:rPr>
          <w:rFonts w:ascii="Arial" w:hAnsi="Arial" w:cs="Arial"/>
          <w:szCs w:val="28"/>
        </w:rPr>
      </w:pPr>
      <w:r w:rsidRPr="0032668F">
        <w:rPr>
          <w:rFonts w:ascii="Arial" w:hAnsi="Arial" w:cs="Arial"/>
          <w:szCs w:val="28"/>
        </w:rPr>
        <w:t xml:space="preserve">6. Контроль за выполнением постановления возложить на заместителя главы </w:t>
      </w:r>
      <w:r w:rsidR="00A84915" w:rsidRPr="0032668F">
        <w:rPr>
          <w:rFonts w:ascii="Arial" w:hAnsi="Arial" w:cs="Arial"/>
          <w:szCs w:val="28"/>
        </w:rPr>
        <w:t xml:space="preserve">города </w:t>
      </w:r>
      <w:r w:rsidRPr="0032668F">
        <w:rPr>
          <w:rFonts w:ascii="Arial" w:hAnsi="Arial" w:cs="Arial"/>
          <w:szCs w:val="28"/>
        </w:rPr>
        <w:t xml:space="preserve">Пальчика К.Н. </w:t>
      </w:r>
    </w:p>
    <w:p w:rsidR="0032668F" w:rsidRPr="0032668F" w:rsidRDefault="0032668F" w:rsidP="001061FC">
      <w:pPr>
        <w:pStyle w:val="ad"/>
        <w:spacing w:after="0" w:line="360" w:lineRule="auto"/>
        <w:ind w:firstLine="550"/>
        <w:rPr>
          <w:rFonts w:ascii="Arial" w:hAnsi="Arial" w:cs="Arial"/>
          <w:szCs w:val="28"/>
        </w:rPr>
      </w:pPr>
    </w:p>
    <w:p w:rsidR="0059388A" w:rsidRPr="0032668F" w:rsidRDefault="00B53ECD" w:rsidP="003E2AFF">
      <w:pPr>
        <w:pStyle w:val="ConsPlusNormal"/>
        <w:jc w:val="both"/>
        <w:rPr>
          <w:sz w:val="24"/>
          <w:szCs w:val="28"/>
        </w:rPr>
        <w:sectPr w:rsidR="0059388A" w:rsidRPr="0032668F" w:rsidSect="00A84915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32668F">
        <w:rPr>
          <w:sz w:val="24"/>
          <w:szCs w:val="28"/>
        </w:rPr>
        <w:t>Глава</w:t>
      </w:r>
      <w:r w:rsidR="0032668F" w:rsidRPr="0032668F">
        <w:rPr>
          <w:sz w:val="24"/>
          <w:szCs w:val="28"/>
        </w:rPr>
        <w:t xml:space="preserve"> </w:t>
      </w:r>
      <w:r w:rsidR="001061FC" w:rsidRPr="0032668F">
        <w:rPr>
          <w:sz w:val="24"/>
          <w:szCs w:val="28"/>
        </w:rPr>
        <w:t>города</w:t>
      </w:r>
      <w:r w:rsidR="0032668F" w:rsidRPr="0032668F">
        <w:rPr>
          <w:sz w:val="24"/>
          <w:szCs w:val="28"/>
        </w:rPr>
        <w:t xml:space="preserve"> </w:t>
      </w:r>
      <w:r w:rsidR="001061FC" w:rsidRPr="0032668F">
        <w:rPr>
          <w:sz w:val="24"/>
          <w:szCs w:val="28"/>
        </w:rPr>
        <w:t>Пыть-Яха</w:t>
      </w:r>
      <w:r w:rsidR="0032668F" w:rsidRPr="0032668F">
        <w:rPr>
          <w:sz w:val="24"/>
          <w:szCs w:val="28"/>
        </w:rPr>
        <w:t xml:space="preserve"> </w:t>
      </w:r>
      <w:r w:rsidR="00863F90" w:rsidRPr="0032668F">
        <w:rPr>
          <w:sz w:val="24"/>
          <w:szCs w:val="28"/>
        </w:rPr>
        <w:t>О.Л. Ковалевский</w:t>
      </w:r>
    </w:p>
    <w:p w:rsidR="0032668F" w:rsidRPr="0032668F" w:rsidRDefault="0059388A" w:rsidP="0032668F">
      <w:pPr>
        <w:jc w:val="right"/>
        <w:rPr>
          <w:rFonts w:cs="Arial"/>
        </w:rPr>
      </w:pPr>
      <w:r w:rsidRPr="0032668F">
        <w:rPr>
          <w:rFonts w:cs="Arial"/>
        </w:rPr>
        <w:lastRenderedPageBreak/>
        <w:t>Приложение</w:t>
      </w:r>
      <w:r w:rsidR="0032668F" w:rsidRPr="0032668F">
        <w:rPr>
          <w:rFonts w:cs="Arial"/>
        </w:rPr>
        <w:t xml:space="preserve"> </w:t>
      </w:r>
      <w:r w:rsidR="00D24257" w:rsidRPr="0032668F">
        <w:rPr>
          <w:rFonts w:cs="Arial"/>
        </w:rPr>
        <w:t>к постановлению администрации</w:t>
      </w:r>
      <w:r w:rsidR="0032668F" w:rsidRPr="0032668F">
        <w:rPr>
          <w:rFonts w:cs="Arial"/>
        </w:rPr>
        <w:t xml:space="preserve"> </w:t>
      </w:r>
    </w:p>
    <w:p w:rsidR="0032668F" w:rsidRPr="0032668F" w:rsidRDefault="00D24257" w:rsidP="0032668F">
      <w:pPr>
        <w:jc w:val="right"/>
        <w:rPr>
          <w:rFonts w:cs="Arial"/>
        </w:rPr>
      </w:pPr>
      <w:r w:rsidRPr="0032668F">
        <w:rPr>
          <w:rFonts w:cs="Arial"/>
        </w:rPr>
        <w:t>города Пыть-Яха</w:t>
      </w:r>
      <w:r w:rsidR="0032668F" w:rsidRPr="0032668F">
        <w:rPr>
          <w:rFonts w:cs="Arial"/>
        </w:rPr>
        <w:t xml:space="preserve"> </w:t>
      </w:r>
      <w:r w:rsidR="00333076" w:rsidRPr="0032668F">
        <w:rPr>
          <w:rFonts w:cs="Arial"/>
        </w:rPr>
        <w:t>от 04.12.2017</w:t>
      </w:r>
      <w:r w:rsidR="0032668F" w:rsidRPr="0032668F">
        <w:rPr>
          <w:rFonts w:cs="Arial"/>
        </w:rPr>
        <w:t xml:space="preserve"> № </w:t>
      </w:r>
      <w:r w:rsidR="00333076" w:rsidRPr="0032668F">
        <w:rPr>
          <w:rFonts w:cs="Arial"/>
        </w:rPr>
        <w:t>319-па</w:t>
      </w:r>
    </w:p>
    <w:p w:rsidR="008B7473" w:rsidRPr="0032668F" w:rsidRDefault="008B7473" w:rsidP="0032668F">
      <w:pPr>
        <w:jc w:val="right"/>
        <w:rPr>
          <w:rFonts w:cs="Arial"/>
          <w:szCs w:val="26"/>
        </w:rPr>
      </w:pPr>
    </w:p>
    <w:p w:rsidR="008B7473" w:rsidRPr="0032668F" w:rsidRDefault="008B7473" w:rsidP="0032668F">
      <w:pPr>
        <w:pStyle w:val="2"/>
      </w:pPr>
      <w:r w:rsidRPr="0032668F">
        <w:t xml:space="preserve">Муниципальная программа муниципального образования городской округ город Пыть-Ях </w:t>
      </w:r>
      <w:r w:rsidR="0032668F" w:rsidRPr="0032668F">
        <w:t>«</w:t>
      </w:r>
      <w:r w:rsidRPr="0032668F">
        <w:t xml:space="preserve">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</w:t>
      </w:r>
      <w:r w:rsidRPr="0032668F">
        <w:rPr>
          <w:rFonts w:eastAsia="Calibri"/>
          <w:lang w:eastAsia="en-US"/>
        </w:rPr>
        <w:t xml:space="preserve">профилактики экстремизма, незаконного оборота и потребления наркотических средств и психотропных веществ </w:t>
      </w:r>
      <w:r w:rsidRPr="0032668F">
        <w:rPr>
          <w:lang w:eastAsia="en-US"/>
        </w:rPr>
        <w:t xml:space="preserve">в муниципальном образовании городской округ город Пыть-Ях </w:t>
      </w:r>
      <w:r w:rsidR="00863F90" w:rsidRPr="0032668F">
        <w:t>в 2018-2025 годах и на период до 2030 года</w:t>
      </w:r>
      <w:r w:rsidR="0032668F" w:rsidRPr="0032668F">
        <w:t>»</w:t>
      </w:r>
    </w:p>
    <w:p w:rsidR="008B7473" w:rsidRPr="0032668F" w:rsidRDefault="008B7473" w:rsidP="0032668F">
      <w:pPr>
        <w:pStyle w:val="2"/>
        <w:rPr>
          <w:color w:val="FF00FF"/>
        </w:rPr>
      </w:pPr>
    </w:p>
    <w:p w:rsidR="008B7473" w:rsidRPr="0032668F" w:rsidRDefault="008B7473" w:rsidP="0032668F">
      <w:pPr>
        <w:pStyle w:val="2"/>
      </w:pPr>
      <w:r w:rsidRPr="0032668F">
        <w:t>Паспорт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6135"/>
      </w:tblGrid>
      <w:tr w:rsidR="008B7473" w:rsidRPr="0032668F" w:rsidTr="008B7473">
        <w:trPr>
          <w:trHeight w:val="135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3" w:rsidRPr="0032668F" w:rsidRDefault="008B7473" w:rsidP="00947BAB">
            <w:pPr>
              <w:ind w:firstLine="0"/>
              <w:rPr>
                <w:rFonts w:eastAsia="Calibri" w:cs="Arial"/>
                <w:szCs w:val="26"/>
                <w:lang w:eastAsia="en-US"/>
              </w:rPr>
            </w:pPr>
            <w:r w:rsidRPr="0032668F">
              <w:rPr>
                <w:rFonts w:eastAsia="Calibri" w:cs="Arial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3" w:rsidRPr="0032668F" w:rsidRDefault="008B7473" w:rsidP="00947BAB">
            <w:pPr>
              <w:ind w:firstLine="0"/>
              <w:rPr>
                <w:rFonts w:eastAsia="Calibri" w:cs="Arial"/>
                <w:szCs w:val="26"/>
                <w:lang w:eastAsia="en-US"/>
              </w:rPr>
            </w:pPr>
            <w:r w:rsidRPr="0032668F">
              <w:rPr>
                <w:rFonts w:cs="Arial"/>
                <w:szCs w:val="26"/>
              </w:rPr>
              <w:t xml:space="preserve">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</w:t>
            </w:r>
            <w:r w:rsidRPr="0032668F">
              <w:rPr>
                <w:rFonts w:eastAsia="Calibri" w:cs="Arial"/>
                <w:bCs/>
                <w:szCs w:val="26"/>
                <w:lang w:eastAsia="en-US"/>
              </w:rPr>
              <w:t xml:space="preserve">профилактики экстремизма, незаконного оборота и потребления наркотических средств и психотропных веществ </w:t>
            </w:r>
            <w:r w:rsidRPr="0032668F">
              <w:rPr>
                <w:rFonts w:cs="Arial"/>
                <w:bCs/>
                <w:szCs w:val="26"/>
                <w:lang w:eastAsia="en-US"/>
              </w:rPr>
              <w:t xml:space="preserve">в муниципальном образовании городской округ город Пыть-Ях </w:t>
            </w:r>
            <w:r w:rsidR="001B6343" w:rsidRPr="0032668F">
              <w:rPr>
                <w:rFonts w:cs="Arial"/>
                <w:szCs w:val="26"/>
              </w:rPr>
              <w:t>в 2018-2025 годах и на период до 2030 года</w:t>
            </w:r>
            <w:r w:rsidRPr="0032668F">
              <w:rPr>
                <w:rFonts w:cs="Arial"/>
                <w:bCs/>
                <w:szCs w:val="26"/>
                <w:lang w:eastAsia="en-US"/>
              </w:rPr>
              <w:t>.</w:t>
            </w:r>
          </w:p>
        </w:tc>
      </w:tr>
      <w:tr w:rsidR="008B7473" w:rsidRPr="0032668F" w:rsidTr="008B7473">
        <w:trPr>
          <w:trHeight w:val="135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3" w:rsidRPr="0032668F" w:rsidRDefault="008B7473" w:rsidP="00947BAB">
            <w:pPr>
              <w:ind w:firstLine="0"/>
              <w:rPr>
                <w:rFonts w:eastAsia="Calibri" w:cs="Arial"/>
                <w:szCs w:val="26"/>
                <w:lang w:eastAsia="en-US"/>
              </w:rPr>
            </w:pPr>
            <w:r w:rsidRPr="0032668F">
              <w:rPr>
                <w:rFonts w:eastAsia="Calibri" w:cs="Arial"/>
                <w:szCs w:val="26"/>
                <w:lang w:eastAsia="en-US"/>
              </w:rPr>
              <w:t>Дата утверждения муниципальной программы (наименование и номер соответствующего нормативного акта)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3" w:rsidRPr="0032668F" w:rsidRDefault="00217E6D" w:rsidP="00947BAB">
            <w:pPr>
              <w:ind w:firstLine="0"/>
              <w:rPr>
                <w:rFonts w:cs="Arial"/>
                <w:bCs/>
                <w:szCs w:val="26"/>
                <w:lang w:eastAsia="en-US"/>
              </w:rPr>
            </w:pPr>
            <w:r w:rsidRPr="00217E6D">
              <w:rPr>
                <w:rFonts w:cs="Arial"/>
                <w:bCs/>
                <w:szCs w:val="26"/>
                <w:lang w:eastAsia="en-US"/>
              </w:rPr>
              <w:t>Постановление администрации города от 04.12.2017№ 319-па «Об утверждении муниципальной программы «О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профилактики экстремизма, незаконного оборота и потребления наркотических средств и психотропных веществ в муниципальном образовании городской округ город Пыть-Ях в 2018-2025 годах и на период до 2030 года»</w:t>
            </w:r>
          </w:p>
        </w:tc>
      </w:tr>
    </w:tbl>
    <w:p w:rsidR="00217E6D" w:rsidRDefault="00217E6D" w:rsidP="00217E6D">
      <w:pPr>
        <w:ind w:firstLine="0"/>
        <w:rPr>
          <w:rFonts w:cs="Arial"/>
        </w:rPr>
      </w:pPr>
      <w:r>
        <w:t>(</w:t>
      </w:r>
      <w:r w:rsidRPr="00217E6D">
        <w:t>Строк</w:t>
      </w:r>
      <w:r>
        <w:t>а «Дата утверждения»</w:t>
      </w:r>
      <w:r w:rsidRPr="00217E6D">
        <w:t xml:space="preserve"> паспорта муниципальной программы излож</w:t>
      </w:r>
      <w:r>
        <w:t>ена</w:t>
      </w:r>
      <w:r w:rsidRPr="00217E6D">
        <w:t xml:space="preserve"> в </w:t>
      </w:r>
      <w:r>
        <w:t xml:space="preserve">новой </w:t>
      </w:r>
      <w:r w:rsidRPr="00217E6D">
        <w:t>редакции</w:t>
      </w:r>
      <w:r>
        <w:t xml:space="preserve"> </w:t>
      </w:r>
      <w:r>
        <w:rPr>
          <w:rFonts w:cs="Arial"/>
        </w:rPr>
        <w:t xml:space="preserve">постановлением Администрации города </w:t>
      </w:r>
      <w:hyperlink r:id="rId31" w:tooltip="постановление от 25.06.2018 0:00:00 №168-па Администрация г. Пыть-Ях&#10;&#10;О внесении изменения в постановление администрации города от 04.12.2017 № 319 -па " w:history="1">
        <w:r>
          <w:rPr>
            <w:rStyle w:val="af0"/>
            <w:rFonts w:cs="Arial"/>
          </w:rPr>
          <w:t>от 25.06.2018 № 168-па</w:t>
        </w:r>
      </w:hyperlink>
      <w:r>
        <w:rPr>
          <w:rFonts w:cs="Arial"/>
        </w:rPr>
        <w:t>)</w:t>
      </w:r>
    </w:p>
    <w:p w:rsidR="00217E6D" w:rsidRDefault="00217E6D" w:rsidP="00217E6D">
      <w:pPr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6135"/>
      </w:tblGrid>
      <w:tr w:rsidR="008B7473" w:rsidRPr="0032668F" w:rsidTr="008B7473">
        <w:trPr>
          <w:trHeight w:val="135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3" w:rsidRPr="0032668F" w:rsidRDefault="008B7473" w:rsidP="00947BAB">
            <w:pPr>
              <w:ind w:firstLine="0"/>
              <w:rPr>
                <w:rFonts w:eastAsia="Calibri" w:cs="Arial"/>
                <w:szCs w:val="26"/>
                <w:lang w:eastAsia="en-US"/>
              </w:rPr>
            </w:pPr>
            <w:r w:rsidRPr="0032668F">
              <w:rPr>
                <w:rFonts w:eastAsia="Calibri" w:cs="Arial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3" w:rsidRPr="0032668F" w:rsidRDefault="008B7473" w:rsidP="00947BAB">
            <w:pPr>
              <w:ind w:firstLine="0"/>
              <w:rPr>
                <w:rFonts w:eastAsia="Calibri" w:cs="Arial"/>
                <w:szCs w:val="26"/>
                <w:lang w:eastAsia="en-US"/>
              </w:rPr>
            </w:pPr>
            <w:r w:rsidRPr="0032668F">
              <w:rPr>
                <w:rFonts w:eastAsia="Calibri" w:cs="Arial"/>
                <w:szCs w:val="26"/>
                <w:lang w:eastAsia="en-US"/>
              </w:rPr>
              <w:t>Отдел по работе с комиссиями и Советом по коррупции администрации города Пыть-Яха</w:t>
            </w:r>
            <w:r w:rsidR="00C81801" w:rsidRPr="0032668F">
              <w:rPr>
                <w:rFonts w:eastAsia="Calibri" w:cs="Arial"/>
                <w:szCs w:val="26"/>
                <w:lang w:eastAsia="en-US"/>
              </w:rPr>
              <w:t>;</w:t>
            </w:r>
          </w:p>
        </w:tc>
      </w:tr>
      <w:tr w:rsidR="008B7473" w:rsidRPr="0032668F" w:rsidTr="00947BAB">
        <w:trPr>
          <w:trHeight w:val="41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3" w:rsidRPr="0032668F" w:rsidRDefault="008B7473" w:rsidP="00947BAB">
            <w:pPr>
              <w:ind w:firstLine="0"/>
              <w:rPr>
                <w:rFonts w:eastAsia="Calibri" w:cs="Arial"/>
                <w:szCs w:val="26"/>
                <w:lang w:eastAsia="en-US"/>
              </w:rPr>
            </w:pPr>
            <w:r w:rsidRPr="0032668F">
              <w:rPr>
                <w:rFonts w:eastAsia="Calibri" w:cs="Arial"/>
                <w:szCs w:val="26"/>
                <w:lang w:eastAsia="en-US"/>
              </w:rPr>
              <w:t>Соисполнители муниципальной программы</w:t>
            </w:r>
          </w:p>
          <w:p w:rsidR="008B7473" w:rsidRPr="0032668F" w:rsidRDefault="008B7473" w:rsidP="00947BAB">
            <w:pPr>
              <w:ind w:firstLine="0"/>
              <w:rPr>
                <w:rFonts w:eastAsia="Calibri" w:cs="Arial"/>
                <w:szCs w:val="26"/>
                <w:lang w:eastAsia="en-US"/>
              </w:rPr>
            </w:pPr>
          </w:p>
          <w:p w:rsidR="008B7473" w:rsidRPr="0032668F" w:rsidRDefault="008B7473" w:rsidP="00947BAB">
            <w:pPr>
              <w:ind w:firstLine="0"/>
              <w:rPr>
                <w:rFonts w:eastAsia="Calibri" w:cs="Arial"/>
                <w:szCs w:val="26"/>
                <w:lang w:eastAsia="en-US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6D" w:rsidRPr="00217E6D" w:rsidRDefault="00217E6D" w:rsidP="00217E6D">
            <w:pPr>
              <w:ind w:firstLine="0"/>
              <w:rPr>
                <w:rFonts w:eastAsia="Calibri" w:cs="Arial"/>
                <w:szCs w:val="26"/>
                <w:lang w:eastAsia="en-US"/>
              </w:rPr>
            </w:pPr>
            <w:r w:rsidRPr="00217E6D">
              <w:rPr>
                <w:rFonts w:eastAsia="Calibri" w:cs="Arial"/>
                <w:szCs w:val="26"/>
                <w:lang w:eastAsia="en-US"/>
              </w:rPr>
              <w:t>Департамент образования и молодежной политики администрации г. Пыть-Яха;</w:t>
            </w:r>
          </w:p>
          <w:p w:rsidR="00217E6D" w:rsidRPr="00217E6D" w:rsidRDefault="00217E6D" w:rsidP="00217E6D">
            <w:pPr>
              <w:ind w:firstLine="0"/>
              <w:rPr>
                <w:rFonts w:eastAsia="Calibri" w:cs="Arial"/>
                <w:szCs w:val="26"/>
                <w:lang w:eastAsia="en-US"/>
              </w:rPr>
            </w:pPr>
            <w:r w:rsidRPr="00217E6D">
              <w:rPr>
                <w:rFonts w:eastAsia="Calibri" w:cs="Arial"/>
                <w:szCs w:val="26"/>
                <w:lang w:eastAsia="en-US"/>
              </w:rPr>
              <w:t>Управление по правовым вопросам администрации г. Пыть-Яха;</w:t>
            </w:r>
          </w:p>
          <w:p w:rsidR="00217E6D" w:rsidRPr="00217E6D" w:rsidRDefault="00217E6D" w:rsidP="00217E6D">
            <w:pPr>
              <w:ind w:firstLine="0"/>
              <w:rPr>
                <w:rFonts w:eastAsia="Calibri" w:cs="Arial"/>
                <w:szCs w:val="26"/>
                <w:lang w:eastAsia="en-US"/>
              </w:rPr>
            </w:pPr>
            <w:r w:rsidRPr="00217E6D">
              <w:rPr>
                <w:rFonts w:eastAsia="Calibri" w:cs="Arial"/>
                <w:szCs w:val="26"/>
                <w:lang w:eastAsia="en-US"/>
              </w:rPr>
              <w:t xml:space="preserve">Отдел по культуре и искусству администрации </w:t>
            </w:r>
            <w:r w:rsidRPr="00217E6D">
              <w:rPr>
                <w:rFonts w:eastAsia="Calibri" w:cs="Arial"/>
                <w:szCs w:val="26"/>
                <w:lang w:eastAsia="en-US"/>
              </w:rPr>
              <w:lastRenderedPageBreak/>
              <w:t>г.Пыть-Яха;</w:t>
            </w:r>
          </w:p>
          <w:p w:rsidR="00217E6D" w:rsidRPr="00217E6D" w:rsidRDefault="00217E6D" w:rsidP="00217E6D">
            <w:pPr>
              <w:ind w:firstLine="0"/>
              <w:rPr>
                <w:rFonts w:eastAsia="Calibri" w:cs="Arial"/>
                <w:szCs w:val="26"/>
                <w:lang w:eastAsia="en-US"/>
              </w:rPr>
            </w:pPr>
            <w:r w:rsidRPr="00217E6D">
              <w:rPr>
                <w:rFonts w:eastAsia="Calibri" w:cs="Arial"/>
                <w:szCs w:val="26"/>
                <w:lang w:eastAsia="en-US"/>
              </w:rPr>
              <w:t>Отдел по физической культуре и спорту администрации г. Пыть-Яха;</w:t>
            </w:r>
          </w:p>
          <w:p w:rsidR="00217E6D" w:rsidRPr="00217E6D" w:rsidRDefault="00217E6D" w:rsidP="00217E6D">
            <w:pPr>
              <w:ind w:firstLine="0"/>
              <w:rPr>
                <w:rFonts w:eastAsia="Calibri" w:cs="Arial"/>
                <w:szCs w:val="26"/>
                <w:lang w:eastAsia="en-US"/>
              </w:rPr>
            </w:pPr>
            <w:r w:rsidRPr="00217E6D">
              <w:rPr>
                <w:rFonts w:eastAsia="Calibri" w:cs="Arial"/>
                <w:szCs w:val="26"/>
                <w:lang w:eastAsia="en-US"/>
              </w:rPr>
              <w:t>Отдел по организации деятельности территориальной комиссии по делам несовершеннолетних и защите их прав администрации г.Пыть-Яха,</w:t>
            </w:r>
          </w:p>
          <w:p w:rsidR="00217E6D" w:rsidRPr="00217E6D" w:rsidRDefault="00217E6D" w:rsidP="00217E6D">
            <w:pPr>
              <w:ind w:firstLine="0"/>
              <w:rPr>
                <w:rFonts w:eastAsia="Calibri" w:cs="Arial"/>
                <w:szCs w:val="26"/>
                <w:lang w:eastAsia="en-US"/>
              </w:rPr>
            </w:pPr>
            <w:r w:rsidRPr="00217E6D">
              <w:rPr>
                <w:rFonts w:eastAsia="Calibri" w:cs="Arial"/>
                <w:szCs w:val="26"/>
                <w:lang w:eastAsia="en-US"/>
              </w:rPr>
              <w:t>Отдел по наградам, связям с общественными организациями и СМИ управления делами;</w:t>
            </w:r>
          </w:p>
          <w:p w:rsidR="00217E6D" w:rsidRPr="00217E6D" w:rsidRDefault="00217E6D" w:rsidP="00217E6D">
            <w:pPr>
              <w:ind w:firstLine="0"/>
              <w:rPr>
                <w:rFonts w:eastAsia="Calibri" w:cs="Arial"/>
                <w:szCs w:val="26"/>
                <w:lang w:eastAsia="en-US"/>
              </w:rPr>
            </w:pPr>
            <w:r w:rsidRPr="00217E6D">
              <w:rPr>
                <w:rFonts w:eastAsia="Calibri" w:cs="Arial"/>
                <w:szCs w:val="26"/>
                <w:lang w:eastAsia="en-US"/>
              </w:rPr>
              <w:t>МКУ «ЕДДС г. Пыть-Яха»;</w:t>
            </w:r>
          </w:p>
          <w:p w:rsidR="008B7473" w:rsidRPr="0032668F" w:rsidRDefault="00217E6D" w:rsidP="00217E6D">
            <w:pPr>
              <w:ind w:firstLine="0"/>
              <w:rPr>
                <w:rFonts w:eastAsia="Calibri" w:cs="Arial"/>
                <w:szCs w:val="26"/>
                <w:lang w:eastAsia="en-US"/>
              </w:rPr>
            </w:pPr>
            <w:r w:rsidRPr="00217E6D">
              <w:rPr>
                <w:rFonts w:eastAsia="Calibri" w:cs="Arial"/>
                <w:szCs w:val="26"/>
                <w:lang w:eastAsia="en-US"/>
              </w:rPr>
              <w:t>МКУ «Управление капитального строительства города Пыть-Ях».</w:t>
            </w:r>
          </w:p>
        </w:tc>
      </w:tr>
    </w:tbl>
    <w:p w:rsidR="00217E6D" w:rsidRDefault="00217E6D" w:rsidP="00217E6D">
      <w:pPr>
        <w:ind w:firstLine="0"/>
        <w:rPr>
          <w:rFonts w:cs="Arial"/>
        </w:rPr>
      </w:pPr>
      <w:r>
        <w:lastRenderedPageBreak/>
        <w:t>(</w:t>
      </w:r>
      <w:r w:rsidRPr="00217E6D">
        <w:t>Строк</w:t>
      </w:r>
      <w:r>
        <w:t>а</w:t>
      </w:r>
      <w:r w:rsidRPr="00217E6D">
        <w:t xml:space="preserve"> «Соисполнитель муниципальной программы» паспорта муниципальной программы излож</w:t>
      </w:r>
      <w:r>
        <w:t>ена</w:t>
      </w:r>
      <w:r w:rsidRPr="00217E6D">
        <w:t xml:space="preserve"> в </w:t>
      </w:r>
      <w:r>
        <w:t xml:space="preserve">новой </w:t>
      </w:r>
      <w:r w:rsidRPr="00217E6D">
        <w:t>редакции</w:t>
      </w:r>
      <w:r w:rsidRPr="00217E6D">
        <w:rPr>
          <w:rFonts w:cs="Arial"/>
        </w:rPr>
        <w:t xml:space="preserve"> </w:t>
      </w:r>
      <w:r>
        <w:rPr>
          <w:rFonts w:cs="Arial"/>
        </w:rPr>
        <w:t xml:space="preserve">постановлением Администрации города </w:t>
      </w:r>
      <w:hyperlink r:id="rId32" w:tooltip="постановление от 25.06.2018 0:00:00 №168-па Администрация г. Пыть-Ях&#10;&#10;О внесении изменения в постановление администрации города от 04.12.2017 № 319 -па " w:history="1">
        <w:r>
          <w:rPr>
            <w:rStyle w:val="af0"/>
            <w:rFonts w:cs="Arial"/>
          </w:rPr>
          <w:t>от 25.06.2018 № 168-па</w:t>
        </w:r>
      </w:hyperlink>
      <w:r>
        <w:rPr>
          <w:rFonts w:cs="Arial"/>
        </w:rPr>
        <w:t>)</w:t>
      </w:r>
    </w:p>
    <w:p w:rsidR="00217E6D" w:rsidRDefault="00217E6D" w:rsidP="00217E6D">
      <w:pPr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6135"/>
      </w:tblGrid>
      <w:tr w:rsidR="008B7473" w:rsidRPr="0032668F" w:rsidTr="00322E64">
        <w:trPr>
          <w:trHeight w:val="55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3" w:rsidRPr="0032668F" w:rsidRDefault="008B7473" w:rsidP="00947BAB">
            <w:pPr>
              <w:ind w:firstLine="0"/>
              <w:rPr>
                <w:rFonts w:eastAsia="Calibri" w:cs="Arial"/>
                <w:szCs w:val="26"/>
                <w:lang w:eastAsia="en-US"/>
              </w:rPr>
            </w:pPr>
            <w:r w:rsidRPr="0032668F">
              <w:rPr>
                <w:rFonts w:eastAsia="Calibri" w:cs="Arial"/>
                <w:szCs w:val="26"/>
                <w:lang w:eastAsia="en-US"/>
              </w:rPr>
              <w:t>Цели муниципальной программы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3" w:rsidRPr="0032668F" w:rsidRDefault="008B7473" w:rsidP="00947BAB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32668F">
              <w:rPr>
                <w:rFonts w:cs="Arial"/>
                <w:szCs w:val="26"/>
              </w:rPr>
              <w:t>1</w:t>
            </w:r>
            <w:r w:rsidR="00C81801" w:rsidRPr="0032668F">
              <w:rPr>
                <w:rFonts w:cs="Arial"/>
                <w:szCs w:val="26"/>
              </w:rPr>
              <w:t>.</w:t>
            </w:r>
            <w:r w:rsidR="0032668F" w:rsidRPr="0032668F">
              <w:rPr>
                <w:rFonts w:cs="Arial"/>
                <w:szCs w:val="26"/>
              </w:rPr>
              <w:t xml:space="preserve"> </w:t>
            </w:r>
            <w:r w:rsidRPr="0032668F">
              <w:rPr>
                <w:rFonts w:cs="Arial"/>
                <w:szCs w:val="26"/>
              </w:rPr>
              <w:t>Повышение уровня безопасности граждан.</w:t>
            </w:r>
          </w:p>
          <w:p w:rsidR="008B7473" w:rsidRPr="0032668F" w:rsidRDefault="00901551" w:rsidP="00947BAB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32668F">
              <w:rPr>
                <w:rFonts w:cs="Arial"/>
                <w:szCs w:val="26"/>
              </w:rPr>
              <w:t>2</w:t>
            </w:r>
            <w:r w:rsidR="00C81801" w:rsidRPr="0032668F">
              <w:rPr>
                <w:rFonts w:cs="Arial"/>
                <w:szCs w:val="26"/>
              </w:rPr>
              <w:t xml:space="preserve">. </w:t>
            </w:r>
            <w:r w:rsidR="008B7473" w:rsidRPr="0032668F">
              <w:rPr>
                <w:rFonts w:cs="Arial"/>
                <w:szCs w:val="26"/>
              </w:rPr>
              <w:t>Укрепление единства многонационального народа.</w:t>
            </w:r>
          </w:p>
        </w:tc>
      </w:tr>
      <w:tr w:rsidR="008B7473" w:rsidRPr="0032668F" w:rsidTr="00322E64">
        <w:trPr>
          <w:trHeight w:val="7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3" w:rsidRPr="0032668F" w:rsidRDefault="008B7473" w:rsidP="00947BAB">
            <w:pPr>
              <w:ind w:firstLine="0"/>
              <w:rPr>
                <w:rFonts w:eastAsia="Calibri" w:cs="Arial"/>
                <w:szCs w:val="26"/>
                <w:lang w:eastAsia="en-US"/>
              </w:rPr>
            </w:pPr>
            <w:r w:rsidRPr="0032668F">
              <w:rPr>
                <w:rFonts w:eastAsia="Calibri" w:cs="Arial"/>
                <w:szCs w:val="26"/>
                <w:lang w:eastAsia="en-US"/>
              </w:rPr>
              <w:t>Задачи муниципальной программы</w:t>
            </w:r>
          </w:p>
          <w:p w:rsidR="008B7473" w:rsidRPr="0032668F" w:rsidRDefault="008B7473" w:rsidP="00947BAB">
            <w:pPr>
              <w:ind w:firstLine="0"/>
              <w:rPr>
                <w:rFonts w:eastAsia="Calibri" w:cs="Arial"/>
                <w:szCs w:val="26"/>
                <w:lang w:eastAsia="en-US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3" w:rsidRPr="0032668F" w:rsidRDefault="008B7473" w:rsidP="00947BAB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32668F">
              <w:rPr>
                <w:rFonts w:cs="Arial"/>
                <w:szCs w:val="26"/>
              </w:rPr>
              <w:t>1. Создание и совершенствование условий для обеспечения общественного порядка, в том числе с участием граждан.</w:t>
            </w:r>
          </w:p>
          <w:p w:rsidR="008B7473" w:rsidRPr="0032668F" w:rsidRDefault="008B7473" w:rsidP="00947BAB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32668F">
              <w:rPr>
                <w:rFonts w:cs="Arial"/>
                <w:szCs w:val="26"/>
              </w:rPr>
              <w:t>2. Создание условий для деятельности субъектов профилактики наркомании. Реализация профилактического комплекса мер в антинаркотической деятельности.</w:t>
            </w:r>
          </w:p>
          <w:p w:rsidR="008B7473" w:rsidRPr="0032668F" w:rsidRDefault="008B7473" w:rsidP="00947BAB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32668F">
              <w:rPr>
                <w:rFonts w:cs="Arial"/>
                <w:szCs w:val="26"/>
              </w:rPr>
              <w:t>3. Предупреждение экстремистской деятельности, воспитание общероссийского гражданского самосознания. Содействие адаптации и интеграции мигрантов в культурное и социальное пространство.</w:t>
            </w:r>
          </w:p>
          <w:p w:rsidR="008B7473" w:rsidRPr="0032668F" w:rsidRDefault="008B7473" w:rsidP="00947BAB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32668F">
              <w:rPr>
                <w:rFonts w:cs="Arial"/>
                <w:szCs w:val="26"/>
              </w:rPr>
              <w:t>4. Поддержание межэтнического, межкультурного и межконфессионального мира и согласия.</w:t>
            </w:r>
          </w:p>
          <w:p w:rsidR="008B7473" w:rsidRPr="0032668F" w:rsidRDefault="008B7473" w:rsidP="00947BAB">
            <w:pPr>
              <w:ind w:firstLine="0"/>
              <w:rPr>
                <w:rFonts w:cs="Arial"/>
                <w:b/>
                <w:bCs/>
                <w:szCs w:val="26"/>
              </w:rPr>
            </w:pPr>
          </w:p>
        </w:tc>
      </w:tr>
      <w:tr w:rsidR="008B7473" w:rsidRPr="0032668F" w:rsidTr="00322E64">
        <w:trPr>
          <w:trHeight w:val="26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3" w:rsidRPr="0032668F" w:rsidRDefault="008B7473" w:rsidP="00947BAB">
            <w:pPr>
              <w:ind w:firstLine="0"/>
              <w:rPr>
                <w:rFonts w:eastAsia="Calibri" w:cs="Arial"/>
                <w:szCs w:val="26"/>
                <w:lang w:eastAsia="en-US"/>
              </w:rPr>
            </w:pPr>
            <w:r w:rsidRPr="0032668F">
              <w:rPr>
                <w:rFonts w:eastAsia="Calibri" w:cs="Arial"/>
                <w:szCs w:val="26"/>
                <w:lang w:eastAsia="en-US"/>
              </w:rPr>
              <w:t>Подпрограммы и основные мероприятия муниципальной программы</w:t>
            </w:r>
          </w:p>
          <w:p w:rsidR="008B7473" w:rsidRPr="0032668F" w:rsidRDefault="008B7473" w:rsidP="00947BAB">
            <w:pPr>
              <w:ind w:firstLine="0"/>
              <w:rPr>
                <w:rFonts w:eastAsia="Calibri" w:cs="Arial"/>
                <w:szCs w:val="26"/>
                <w:lang w:eastAsia="en-US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3" w:rsidRPr="0032668F" w:rsidRDefault="008B7473" w:rsidP="00947BAB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32668F">
              <w:rPr>
                <w:rFonts w:cs="Arial"/>
                <w:szCs w:val="26"/>
              </w:rPr>
              <w:t xml:space="preserve">Подпрограмма 1 </w:t>
            </w:r>
            <w:r w:rsidR="0032668F" w:rsidRPr="0032668F">
              <w:rPr>
                <w:rFonts w:cs="Arial"/>
                <w:szCs w:val="26"/>
              </w:rPr>
              <w:t>«</w:t>
            </w:r>
            <w:r w:rsidRPr="0032668F">
              <w:rPr>
                <w:rFonts w:cs="Arial"/>
                <w:szCs w:val="26"/>
              </w:rPr>
              <w:t>Профилактика правонарушений в сфере общественного порядка</w:t>
            </w:r>
            <w:r w:rsidR="0032668F" w:rsidRPr="0032668F">
              <w:rPr>
                <w:rFonts w:cs="Arial"/>
                <w:szCs w:val="26"/>
              </w:rPr>
              <w:t>»</w:t>
            </w:r>
          </w:p>
          <w:p w:rsidR="008B7473" w:rsidRPr="0032668F" w:rsidRDefault="008B7473" w:rsidP="00947BAB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32668F">
              <w:rPr>
                <w:rFonts w:cs="Arial"/>
                <w:szCs w:val="26"/>
              </w:rPr>
              <w:t xml:space="preserve">Подпрограмма 2 </w:t>
            </w:r>
            <w:r w:rsidR="0032668F" w:rsidRPr="0032668F">
              <w:rPr>
                <w:rFonts w:cs="Arial"/>
                <w:szCs w:val="26"/>
              </w:rPr>
              <w:t>«</w:t>
            </w:r>
            <w:r w:rsidRPr="0032668F">
              <w:rPr>
                <w:rFonts w:cs="Arial"/>
                <w:szCs w:val="26"/>
              </w:rPr>
              <w:t>Профилактика незаконного оборота и потребления наркотических средств и психотропных веществ</w:t>
            </w:r>
            <w:r w:rsidR="0032668F" w:rsidRPr="0032668F">
              <w:rPr>
                <w:rFonts w:cs="Arial"/>
                <w:szCs w:val="26"/>
              </w:rPr>
              <w:t>»</w:t>
            </w:r>
            <w:r w:rsidRPr="0032668F">
              <w:rPr>
                <w:rFonts w:cs="Arial"/>
                <w:szCs w:val="26"/>
              </w:rPr>
              <w:t xml:space="preserve"> </w:t>
            </w:r>
          </w:p>
          <w:p w:rsidR="008B7473" w:rsidRPr="0032668F" w:rsidRDefault="008B7473" w:rsidP="00947BAB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32668F">
              <w:rPr>
                <w:rFonts w:cs="Arial"/>
                <w:szCs w:val="26"/>
              </w:rPr>
              <w:t xml:space="preserve">Подпрограмма 3 </w:t>
            </w:r>
            <w:r w:rsidR="0032668F" w:rsidRPr="0032668F">
              <w:rPr>
                <w:rFonts w:cs="Arial"/>
                <w:szCs w:val="26"/>
              </w:rPr>
              <w:t>«</w:t>
            </w:r>
            <w:r w:rsidRPr="0032668F">
              <w:rPr>
                <w:rFonts w:cs="Arial"/>
                <w:szCs w:val="26"/>
              </w:rPr>
              <w:t>Профилактика экстремизма</w:t>
            </w:r>
            <w:r w:rsidR="0032668F" w:rsidRPr="0032668F">
              <w:rPr>
                <w:rFonts w:cs="Arial"/>
                <w:szCs w:val="26"/>
              </w:rPr>
              <w:t>»</w:t>
            </w:r>
          </w:p>
          <w:p w:rsidR="008B7473" w:rsidRPr="0032668F" w:rsidRDefault="008B7473" w:rsidP="00947BAB">
            <w:pPr>
              <w:ind w:firstLine="0"/>
              <w:rPr>
                <w:rFonts w:cs="Arial"/>
                <w:szCs w:val="26"/>
              </w:rPr>
            </w:pPr>
            <w:r w:rsidRPr="0032668F">
              <w:rPr>
                <w:rFonts w:cs="Arial"/>
                <w:szCs w:val="26"/>
              </w:rPr>
              <w:t xml:space="preserve">Подпрограмма </w:t>
            </w:r>
            <w:r w:rsidR="00C71F0C" w:rsidRPr="0032668F">
              <w:rPr>
                <w:rFonts w:cs="Arial"/>
                <w:szCs w:val="26"/>
              </w:rPr>
              <w:t>4</w:t>
            </w:r>
            <w:r w:rsidRPr="0032668F">
              <w:rPr>
                <w:rFonts w:cs="Arial"/>
                <w:szCs w:val="26"/>
              </w:rPr>
              <w:t xml:space="preserve"> </w:t>
            </w:r>
            <w:r w:rsidR="0032668F" w:rsidRPr="0032668F">
              <w:rPr>
                <w:rFonts w:cs="Arial"/>
                <w:szCs w:val="26"/>
              </w:rPr>
              <w:t>«</w:t>
            </w:r>
            <w:r w:rsidRPr="0032668F">
              <w:rPr>
                <w:rFonts w:cs="Arial"/>
                <w:szCs w:val="26"/>
              </w:rPr>
              <w:t>Гармонизация межнациональных отношений, обеспечение гражданского единства</w:t>
            </w:r>
            <w:r w:rsidR="0032668F" w:rsidRPr="0032668F">
              <w:rPr>
                <w:rFonts w:cs="Arial"/>
                <w:szCs w:val="26"/>
              </w:rPr>
              <w:t>»</w:t>
            </w:r>
          </w:p>
          <w:p w:rsidR="00345B6E" w:rsidRPr="0032668F" w:rsidRDefault="00345B6E" w:rsidP="00947BAB">
            <w:pPr>
              <w:ind w:firstLine="0"/>
              <w:rPr>
                <w:rFonts w:eastAsia="Calibri" w:cs="Arial"/>
                <w:szCs w:val="26"/>
                <w:lang w:eastAsia="en-US"/>
              </w:rPr>
            </w:pPr>
          </w:p>
        </w:tc>
      </w:tr>
      <w:tr w:rsidR="008B7473" w:rsidRPr="0032668F" w:rsidTr="00322E64">
        <w:trPr>
          <w:trHeight w:val="98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3" w:rsidRPr="0032668F" w:rsidRDefault="008B7473" w:rsidP="00947BAB">
            <w:pPr>
              <w:ind w:firstLine="0"/>
              <w:rPr>
                <w:rFonts w:eastAsia="Calibri" w:cs="Arial"/>
                <w:szCs w:val="26"/>
                <w:lang w:eastAsia="en-US"/>
              </w:rPr>
            </w:pPr>
            <w:r w:rsidRPr="0032668F">
              <w:rPr>
                <w:rFonts w:eastAsia="Calibri" w:cs="Arial"/>
                <w:szCs w:val="26"/>
                <w:lang w:eastAsia="en-US"/>
              </w:rPr>
              <w:t xml:space="preserve">Целевые показатели муниципальной программы </w:t>
            </w:r>
          </w:p>
          <w:p w:rsidR="008B7473" w:rsidRPr="0032668F" w:rsidRDefault="008B7473" w:rsidP="00947BAB">
            <w:pPr>
              <w:ind w:firstLine="0"/>
              <w:rPr>
                <w:rFonts w:eastAsia="Calibri" w:cs="Arial"/>
                <w:szCs w:val="26"/>
                <w:lang w:eastAsia="en-US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3" w:rsidRPr="00322E64" w:rsidRDefault="008B7473" w:rsidP="00947BAB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322E64">
              <w:rPr>
                <w:rFonts w:cs="Arial"/>
                <w:szCs w:val="26"/>
              </w:rPr>
              <w:t xml:space="preserve">1. Увеличение доли административных правонарушений, предусмотренных ст. 12.9, 12.12, 12.19 КоАП РФ, выявленных с помощью технических средств фото-, </w:t>
            </w:r>
            <w:proofErr w:type="spellStart"/>
            <w:r w:rsidRPr="00322E64">
              <w:rPr>
                <w:rFonts w:cs="Arial"/>
                <w:szCs w:val="26"/>
              </w:rPr>
              <w:t>видеофиксации</w:t>
            </w:r>
            <w:proofErr w:type="spellEnd"/>
            <w:r w:rsidRPr="00322E64">
              <w:rPr>
                <w:rFonts w:cs="Arial"/>
                <w:szCs w:val="26"/>
              </w:rPr>
              <w:t xml:space="preserve">, работающих в автоматическом режиме, в общем количестве таких правонарушений, с </w:t>
            </w:r>
            <w:r w:rsidR="005E20C3" w:rsidRPr="00322E64">
              <w:rPr>
                <w:rFonts w:cs="Arial"/>
                <w:szCs w:val="26"/>
              </w:rPr>
              <w:t>89,3</w:t>
            </w:r>
            <w:r w:rsidR="0032668F" w:rsidRPr="00322E64">
              <w:rPr>
                <w:rFonts w:cs="Arial"/>
                <w:szCs w:val="26"/>
              </w:rPr>
              <w:t xml:space="preserve"> </w:t>
            </w:r>
            <w:r w:rsidRPr="00322E64">
              <w:rPr>
                <w:rFonts w:cs="Arial"/>
                <w:szCs w:val="26"/>
              </w:rPr>
              <w:t xml:space="preserve">до </w:t>
            </w:r>
            <w:r w:rsidR="00F01AD1" w:rsidRPr="00322E64">
              <w:rPr>
                <w:rFonts w:cs="Arial"/>
                <w:szCs w:val="26"/>
              </w:rPr>
              <w:t>90,7</w:t>
            </w:r>
            <w:r w:rsidRPr="00322E64">
              <w:rPr>
                <w:rFonts w:cs="Arial"/>
                <w:szCs w:val="26"/>
              </w:rPr>
              <w:t xml:space="preserve"> %;</w:t>
            </w:r>
          </w:p>
          <w:p w:rsidR="008B7473" w:rsidRPr="00322E64" w:rsidRDefault="00F01AD1" w:rsidP="00947BAB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322E64">
              <w:rPr>
                <w:rFonts w:cs="Arial"/>
                <w:szCs w:val="26"/>
              </w:rPr>
              <w:t>2</w:t>
            </w:r>
            <w:r w:rsidR="008B7473" w:rsidRPr="00322E64">
              <w:rPr>
                <w:rFonts w:cs="Arial"/>
                <w:szCs w:val="26"/>
              </w:rPr>
              <w:t>. Увеличение доли граждан, положительно оценивающих состояние межнациональных отношений в муниципальном образовании город Пыть-Ях, в общем количестве граждан</w:t>
            </w:r>
            <w:r w:rsidR="00693A06" w:rsidRPr="00322E64">
              <w:rPr>
                <w:rFonts w:cs="Arial"/>
                <w:szCs w:val="26"/>
              </w:rPr>
              <w:t xml:space="preserve"> </w:t>
            </w:r>
            <w:r w:rsidR="008B7473" w:rsidRPr="00322E64">
              <w:rPr>
                <w:rFonts w:cs="Arial"/>
                <w:szCs w:val="26"/>
              </w:rPr>
              <w:t xml:space="preserve">до </w:t>
            </w:r>
            <w:r w:rsidR="00693A06" w:rsidRPr="00322E64">
              <w:rPr>
                <w:rFonts w:cs="Arial"/>
                <w:szCs w:val="26"/>
              </w:rPr>
              <w:t>82</w:t>
            </w:r>
            <w:r w:rsidR="008B7473" w:rsidRPr="00322E64">
              <w:rPr>
                <w:rFonts w:cs="Arial"/>
                <w:szCs w:val="26"/>
              </w:rPr>
              <w:t>,0%</w:t>
            </w:r>
          </w:p>
          <w:p w:rsidR="008B7473" w:rsidRPr="00322E64" w:rsidRDefault="006D2C3E" w:rsidP="00947BAB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322E64">
              <w:rPr>
                <w:rFonts w:cs="Arial"/>
                <w:szCs w:val="26"/>
              </w:rPr>
              <w:lastRenderedPageBreak/>
              <w:t>3</w:t>
            </w:r>
            <w:r w:rsidR="008B7473" w:rsidRPr="00322E64">
              <w:rPr>
                <w:rFonts w:cs="Arial"/>
                <w:szCs w:val="26"/>
              </w:rPr>
              <w:t xml:space="preserve">. Увеличение доли граждан, положительно оценивающих состояние межконфессиональных отношений в муниципальном образовании город Пыть-Ях до </w:t>
            </w:r>
            <w:r w:rsidR="00693A06" w:rsidRPr="00322E64">
              <w:rPr>
                <w:rFonts w:cs="Arial"/>
                <w:szCs w:val="26"/>
              </w:rPr>
              <w:t>70</w:t>
            </w:r>
            <w:r w:rsidR="008B7473" w:rsidRPr="00322E64">
              <w:rPr>
                <w:rFonts w:cs="Arial"/>
                <w:szCs w:val="26"/>
              </w:rPr>
              <w:t>,0%;</w:t>
            </w:r>
          </w:p>
          <w:p w:rsidR="008B7473" w:rsidRPr="00322E64" w:rsidRDefault="006D2C3E" w:rsidP="00947BAB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322E64">
              <w:rPr>
                <w:rFonts w:cs="Arial"/>
                <w:szCs w:val="26"/>
              </w:rPr>
              <w:t>4</w:t>
            </w:r>
            <w:r w:rsidR="008B7473" w:rsidRPr="00322E64">
              <w:rPr>
                <w:rFonts w:cs="Arial"/>
                <w:szCs w:val="26"/>
              </w:rPr>
              <w:t>. Снижение доли уличных преступлений в числе зарегистрированных общеуголовных преступлений, с 25,</w:t>
            </w:r>
            <w:r w:rsidR="005E20C3" w:rsidRPr="00322E64">
              <w:rPr>
                <w:rFonts w:cs="Arial"/>
                <w:szCs w:val="26"/>
              </w:rPr>
              <w:t>6</w:t>
            </w:r>
            <w:r w:rsidR="008B7473" w:rsidRPr="00322E64">
              <w:rPr>
                <w:rFonts w:cs="Arial"/>
                <w:szCs w:val="26"/>
              </w:rPr>
              <w:t xml:space="preserve">% до </w:t>
            </w:r>
            <w:r w:rsidR="00F01AD1" w:rsidRPr="00322E64">
              <w:rPr>
                <w:rFonts w:cs="Arial"/>
                <w:szCs w:val="26"/>
              </w:rPr>
              <w:t>24,3</w:t>
            </w:r>
            <w:r w:rsidR="008B7473" w:rsidRPr="00322E64">
              <w:rPr>
                <w:rFonts w:cs="Arial"/>
                <w:szCs w:val="26"/>
              </w:rPr>
              <w:t>%;</w:t>
            </w:r>
          </w:p>
          <w:p w:rsidR="0032668F" w:rsidRPr="00322E64" w:rsidRDefault="006D2C3E" w:rsidP="00947BAB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322E64">
              <w:rPr>
                <w:rFonts w:cs="Arial"/>
                <w:szCs w:val="26"/>
              </w:rPr>
              <w:t>5</w:t>
            </w:r>
            <w:r w:rsidR="008B7473" w:rsidRPr="00322E64">
              <w:rPr>
                <w:rFonts w:cs="Arial"/>
                <w:szCs w:val="26"/>
              </w:rPr>
              <w:t xml:space="preserve">. Снижение доли лиц, ранее </w:t>
            </w:r>
            <w:proofErr w:type="spellStart"/>
            <w:r w:rsidR="008B7473" w:rsidRPr="00322E64">
              <w:rPr>
                <w:rFonts w:cs="Arial"/>
                <w:szCs w:val="26"/>
              </w:rPr>
              <w:t>осуждавшихся</w:t>
            </w:r>
            <w:proofErr w:type="spellEnd"/>
            <w:r w:rsidR="008B7473" w:rsidRPr="00322E64">
              <w:rPr>
                <w:rFonts w:cs="Arial"/>
                <w:szCs w:val="26"/>
              </w:rPr>
              <w:t xml:space="preserve"> за совершение преступлений, в общем количестве лиц, осужденных на основании обвинительных приговоров, вступивших в законную силу, с </w:t>
            </w:r>
            <w:r w:rsidR="00297511" w:rsidRPr="00322E64">
              <w:rPr>
                <w:rFonts w:cs="Arial"/>
                <w:szCs w:val="26"/>
              </w:rPr>
              <w:t>31,</w:t>
            </w:r>
            <w:r w:rsidR="002B124F" w:rsidRPr="00322E64">
              <w:rPr>
                <w:rFonts w:cs="Arial"/>
                <w:szCs w:val="26"/>
              </w:rPr>
              <w:t>3</w:t>
            </w:r>
            <w:r w:rsidR="008B7473" w:rsidRPr="00322E64">
              <w:rPr>
                <w:rFonts w:cs="Arial"/>
                <w:szCs w:val="26"/>
              </w:rPr>
              <w:t xml:space="preserve">% до </w:t>
            </w:r>
            <w:r w:rsidR="00BB752C" w:rsidRPr="00322E64">
              <w:rPr>
                <w:rFonts w:cs="Arial"/>
                <w:szCs w:val="26"/>
              </w:rPr>
              <w:t>2</w:t>
            </w:r>
            <w:r w:rsidR="002B124F" w:rsidRPr="00322E64">
              <w:rPr>
                <w:rFonts w:cs="Arial"/>
                <w:szCs w:val="26"/>
              </w:rPr>
              <w:t>8,9</w:t>
            </w:r>
            <w:r w:rsidR="008B7473" w:rsidRPr="00322E64">
              <w:rPr>
                <w:rFonts w:cs="Arial"/>
                <w:szCs w:val="26"/>
              </w:rPr>
              <w:t xml:space="preserve"> %;</w:t>
            </w:r>
          </w:p>
          <w:p w:rsidR="008B7473" w:rsidRPr="00322E64" w:rsidRDefault="006D2C3E" w:rsidP="00947BAB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322E64">
              <w:rPr>
                <w:rFonts w:cs="Arial"/>
                <w:szCs w:val="26"/>
              </w:rPr>
              <w:t>6</w:t>
            </w:r>
            <w:r w:rsidR="008B7473" w:rsidRPr="00322E64">
              <w:rPr>
                <w:rFonts w:cs="Arial"/>
                <w:szCs w:val="26"/>
              </w:rPr>
              <w:t xml:space="preserve">. Снижение общей распространенности наркомании с </w:t>
            </w:r>
            <w:r w:rsidR="00A7549C" w:rsidRPr="00322E64">
              <w:rPr>
                <w:rFonts w:cs="Arial"/>
                <w:szCs w:val="26"/>
              </w:rPr>
              <w:t>487,1</w:t>
            </w:r>
            <w:r w:rsidR="008B7473" w:rsidRPr="00322E64">
              <w:rPr>
                <w:rFonts w:cs="Arial"/>
                <w:szCs w:val="26"/>
              </w:rPr>
              <w:t xml:space="preserve"> ед. на 100 тыс. населения до </w:t>
            </w:r>
            <w:r w:rsidR="002B124F" w:rsidRPr="00322E64">
              <w:rPr>
                <w:rFonts w:cs="Arial"/>
                <w:szCs w:val="26"/>
              </w:rPr>
              <w:t>485,7</w:t>
            </w:r>
            <w:r w:rsidR="008B7473" w:rsidRPr="00322E64">
              <w:rPr>
                <w:rFonts w:cs="Arial"/>
                <w:szCs w:val="26"/>
              </w:rPr>
              <w:t xml:space="preserve"> ед. на 100 тыс. населения.</w:t>
            </w:r>
          </w:p>
        </w:tc>
      </w:tr>
      <w:tr w:rsidR="008B7473" w:rsidRPr="0032668F" w:rsidTr="00322E64">
        <w:trPr>
          <w:trHeight w:val="83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3" w:rsidRPr="0032668F" w:rsidRDefault="008B7473" w:rsidP="00947BAB">
            <w:pPr>
              <w:ind w:firstLine="0"/>
              <w:rPr>
                <w:rFonts w:eastAsia="Calibri" w:cs="Arial"/>
                <w:szCs w:val="26"/>
                <w:lang w:eastAsia="en-US"/>
              </w:rPr>
            </w:pPr>
            <w:r w:rsidRPr="0032668F">
              <w:rPr>
                <w:rFonts w:eastAsia="Calibri" w:cs="Arial"/>
                <w:szCs w:val="26"/>
                <w:lang w:eastAsia="en-US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3" w:rsidRPr="00322E64" w:rsidRDefault="008B7473" w:rsidP="00947BAB">
            <w:pPr>
              <w:ind w:firstLine="0"/>
              <w:rPr>
                <w:rFonts w:eastAsia="Calibri" w:cs="Arial"/>
                <w:szCs w:val="26"/>
                <w:lang w:eastAsia="en-US"/>
              </w:rPr>
            </w:pPr>
            <w:r w:rsidRPr="00322E64">
              <w:rPr>
                <w:rFonts w:eastAsia="Calibri" w:cs="Arial"/>
                <w:szCs w:val="26"/>
                <w:lang w:eastAsia="en-US"/>
              </w:rPr>
              <w:t>201</w:t>
            </w:r>
            <w:r w:rsidR="00A7549C" w:rsidRPr="00322E64">
              <w:rPr>
                <w:rFonts w:eastAsia="Calibri" w:cs="Arial"/>
                <w:szCs w:val="26"/>
                <w:lang w:eastAsia="en-US"/>
              </w:rPr>
              <w:t>8</w:t>
            </w:r>
            <w:r w:rsidRPr="00322E64">
              <w:rPr>
                <w:rFonts w:eastAsia="Calibri" w:cs="Arial"/>
                <w:szCs w:val="26"/>
                <w:lang w:eastAsia="en-US"/>
              </w:rPr>
              <w:t>-202</w:t>
            </w:r>
            <w:r w:rsidR="00A7549C" w:rsidRPr="00322E64">
              <w:rPr>
                <w:rFonts w:eastAsia="Calibri" w:cs="Arial"/>
                <w:szCs w:val="26"/>
                <w:lang w:eastAsia="en-US"/>
              </w:rPr>
              <w:t>5</w:t>
            </w:r>
            <w:r w:rsidRPr="00322E64">
              <w:rPr>
                <w:rFonts w:eastAsia="Calibri" w:cs="Arial"/>
                <w:szCs w:val="26"/>
                <w:lang w:eastAsia="en-US"/>
              </w:rPr>
              <w:t xml:space="preserve"> годы</w:t>
            </w:r>
            <w:r w:rsidR="00901551" w:rsidRPr="00322E64">
              <w:rPr>
                <w:rFonts w:eastAsia="Calibri" w:cs="Arial"/>
                <w:szCs w:val="26"/>
                <w:lang w:eastAsia="en-US"/>
              </w:rPr>
              <w:t xml:space="preserve"> и на период до 2030 года.</w:t>
            </w:r>
          </w:p>
        </w:tc>
      </w:tr>
      <w:tr w:rsidR="008B7473" w:rsidRPr="0032668F" w:rsidTr="00322E64">
        <w:trPr>
          <w:trHeight w:val="41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3" w:rsidRPr="0032668F" w:rsidRDefault="008B7473" w:rsidP="00947BAB">
            <w:pPr>
              <w:ind w:firstLine="0"/>
              <w:rPr>
                <w:rFonts w:eastAsia="Calibri" w:cs="Arial"/>
                <w:szCs w:val="26"/>
                <w:lang w:eastAsia="en-US"/>
              </w:rPr>
            </w:pPr>
            <w:r w:rsidRPr="0032668F">
              <w:rPr>
                <w:rFonts w:eastAsia="Calibri" w:cs="Arial"/>
                <w:szCs w:val="26"/>
                <w:lang w:eastAsia="en-US"/>
              </w:rPr>
              <w:t>Финансовое обеспечение муниципальной программы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4" w:rsidRPr="00322E64" w:rsidRDefault="00322E64" w:rsidP="00322E64">
            <w:pPr>
              <w:pStyle w:val="ad"/>
              <w:spacing w:after="0"/>
              <w:ind w:right="23" w:firstLine="0"/>
              <w:rPr>
                <w:rFonts w:ascii="Arial" w:hAnsi="Arial" w:cs="Arial"/>
                <w:szCs w:val="26"/>
              </w:rPr>
            </w:pPr>
            <w:r w:rsidRPr="00322E64">
              <w:rPr>
                <w:rFonts w:ascii="Arial" w:hAnsi="Arial" w:cs="Arial"/>
                <w:szCs w:val="26"/>
              </w:rPr>
              <w:t>Общий объём финансирования Программы на 2018 - 2030 годы составляет 91 681,7 тыс. рублей, в том числе:</w:t>
            </w:r>
          </w:p>
          <w:p w:rsidR="00322E64" w:rsidRPr="00322E64" w:rsidRDefault="00322E64" w:rsidP="00322E64">
            <w:pPr>
              <w:pStyle w:val="ad"/>
              <w:spacing w:after="0"/>
              <w:ind w:right="23" w:firstLine="0"/>
              <w:rPr>
                <w:rFonts w:ascii="Arial" w:hAnsi="Arial" w:cs="Arial"/>
                <w:szCs w:val="26"/>
              </w:rPr>
            </w:pPr>
            <w:r w:rsidRPr="00322E64">
              <w:rPr>
                <w:rFonts w:ascii="Arial" w:hAnsi="Arial" w:cs="Arial"/>
                <w:szCs w:val="26"/>
              </w:rPr>
              <w:t>Федеральный бюджет – 79,6 тыс. рублей</w:t>
            </w:r>
          </w:p>
          <w:p w:rsidR="00322E64" w:rsidRPr="00322E64" w:rsidRDefault="00322E64" w:rsidP="00322E64">
            <w:pPr>
              <w:pStyle w:val="ad"/>
              <w:spacing w:after="0"/>
              <w:ind w:right="23" w:firstLine="0"/>
              <w:rPr>
                <w:rFonts w:ascii="Arial" w:hAnsi="Arial" w:cs="Arial"/>
                <w:szCs w:val="26"/>
              </w:rPr>
            </w:pPr>
            <w:r w:rsidRPr="00322E64">
              <w:rPr>
                <w:rFonts w:ascii="Arial" w:hAnsi="Arial" w:cs="Arial"/>
                <w:szCs w:val="26"/>
              </w:rPr>
              <w:t>В том числе по годам:</w:t>
            </w:r>
          </w:p>
          <w:p w:rsidR="00322E64" w:rsidRPr="00322E64" w:rsidRDefault="00322E64" w:rsidP="00322E64">
            <w:pPr>
              <w:pStyle w:val="ad"/>
              <w:spacing w:after="0"/>
              <w:ind w:right="23" w:firstLine="0"/>
              <w:rPr>
                <w:rFonts w:ascii="Arial" w:hAnsi="Arial" w:cs="Arial"/>
                <w:szCs w:val="26"/>
              </w:rPr>
            </w:pPr>
            <w:r w:rsidRPr="00322E64">
              <w:rPr>
                <w:rFonts w:ascii="Arial" w:hAnsi="Arial" w:cs="Arial"/>
                <w:szCs w:val="26"/>
              </w:rPr>
              <w:t>2018 год – 35,4тыс. рублей;</w:t>
            </w:r>
          </w:p>
          <w:p w:rsidR="00322E64" w:rsidRPr="00322E64" w:rsidRDefault="00322E64" w:rsidP="00322E64">
            <w:pPr>
              <w:pStyle w:val="ad"/>
              <w:spacing w:after="0"/>
              <w:ind w:right="23" w:firstLine="0"/>
              <w:rPr>
                <w:rFonts w:ascii="Arial" w:hAnsi="Arial" w:cs="Arial"/>
                <w:szCs w:val="26"/>
              </w:rPr>
            </w:pPr>
            <w:r w:rsidRPr="00322E64">
              <w:rPr>
                <w:rFonts w:ascii="Arial" w:hAnsi="Arial" w:cs="Arial"/>
                <w:szCs w:val="26"/>
              </w:rPr>
              <w:t>2019 год – 2,4 тыс. рублей;</w:t>
            </w:r>
          </w:p>
          <w:p w:rsidR="00322E64" w:rsidRPr="00322E64" w:rsidRDefault="00322E64" w:rsidP="00322E64">
            <w:pPr>
              <w:pStyle w:val="ad"/>
              <w:spacing w:after="0"/>
              <w:ind w:right="23" w:firstLine="0"/>
              <w:rPr>
                <w:rFonts w:ascii="Arial" w:hAnsi="Arial" w:cs="Arial"/>
                <w:szCs w:val="26"/>
              </w:rPr>
            </w:pPr>
            <w:r w:rsidRPr="00322E64">
              <w:rPr>
                <w:rFonts w:ascii="Arial" w:hAnsi="Arial" w:cs="Arial"/>
                <w:szCs w:val="26"/>
              </w:rPr>
              <w:t>2020 год – 3,8 тыс. рублей;</w:t>
            </w:r>
          </w:p>
          <w:p w:rsidR="00322E64" w:rsidRPr="00322E64" w:rsidRDefault="00322E64" w:rsidP="00322E64">
            <w:pPr>
              <w:pStyle w:val="ad"/>
              <w:spacing w:after="0"/>
              <w:ind w:right="23" w:firstLine="0"/>
              <w:rPr>
                <w:rFonts w:ascii="Arial" w:hAnsi="Arial" w:cs="Arial"/>
                <w:szCs w:val="26"/>
              </w:rPr>
            </w:pPr>
            <w:r w:rsidRPr="00322E64">
              <w:rPr>
                <w:rFonts w:ascii="Arial" w:hAnsi="Arial" w:cs="Arial"/>
                <w:szCs w:val="26"/>
              </w:rPr>
              <w:t>2021 год – 3,8 тыс. рублей;</w:t>
            </w:r>
          </w:p>
          <w:p w:rsidR="00322E64" w:rsidRPr="00322E64" w:rsidRDefault="00322E64" w:rsidP="00322E64">
            <w:pPr>
              <w:pStyle w:val="ad"/>
              <w:spacing w:after="0"/>
              <w:ind w:right="23" w:firstLine="0"/>
              <w:rPr>
                <w:rFonts w:ascii="Arial" w:hAnsi="Arial" w:cs="Arial"/>
                <w:szCs w:val="26"/>
              </w:rPr>
            </w:pPr>
            <w:r w:rsidRPr="00322E64">
              <w:rPr>
                <w:rFonts w:ascii="Arial" w:hAnsi="Arial" w:cs="Arial"/>
                <w:szCs w:val="26"/>
              </w:rPr>
              <w:t>2022 год – 3,8 тыс. рублей;</w:t>
            </w:r>
          </w:p>
          <w:p w:rsidR="00322E64" w:rsidRPr="00322E64" w:rsidRDefault="00322E64" w:rsidP="00322E64">
            <w:pPr>
              <w:pStyle w:val="ad"/>
              <w:spacing w:after="0"/>
              <w:ind w:right="23" w:firstLine="0"/>
              <w:rPr>
                <w:rFonts w:ascii="Arial" w:hAnsi="Arial" w:cs="Arial"/>
                <w:szCs w:val="26"/>
              </w:rPr>
            </w:pPr>
            <w:r w:rsidRPr="00322E64">
              <w:rPr>
                <w:rFonts w:ascii="Arial" w:hAnsi="Arial" w:cs="Arial"/>
                <w:szCs w:val="26"/>
              </w:rPr>
              <w:t>2023 год – 3,8 тыс. рублей;</w:t>
            </w:r>
          </w:p>
          <w:p w:rsidR="00322E64" w:rsidRPr="00322E64" w:rsidRDefault="00322E64" w:rsidP="00322E64">
            <w:pPr>
              <w:pStyle w:val="ad"/>
              <w:spacing w:after="0"/>
              <w:ind w:right="23" w:firstLine="0"/>
              <w:rPr>
                <w:rFonts w:ascii="Arial" w:hAnsi="Arial" w:cs="Arial"/>
                <w:szCs w:val="26"/>
              </w:rPr>
            </w:pPr>
            <w:r w:rsidRPr="00322E64">
              <w:rPr>
                <w:rFonts w:ascii="Arial" w:hAnsi="Arial" w:cs="Arial"/>
                <w:szCs w:val="26"/>
              </w:rPr>
              <w:t>2024 год – 3,8 тыс. рублей;</w:t>
            </w:r>
          </w:p>
          <w:p w:rsidR="00322E64" w:rsidRPr="00322E64" w:rsidRDefault="00322E64" w:rsidP="00322E64">
            <w:pPr>
              <w:pStyle w:val="ad"/>
              <w:spacing w:after="0"/>
              <w:ind w:right="23" w:firstLine="0"/>
              <w:rPr>
                <w:rFonts w:ascii="Arial" w:hAnsi="Arial" w:cs="Arial"/>
                <w:szCs w:val="26"/>
              </w:rPr>
            </w:pPr>
            <w:r w:rsidRPr="00322E64">
              <w:rPr>
                <w:rFonts w:ascii="Arial" w:hAnsi="Arial" w:cs="Arial"/>
                <w:szCs w:val="26"/>
              </w:rPr>
              <w:t>2025 год – 3,8 тыс. рублей;</w:t>
            </w:r>
          </w:p>
          <w:p w:rsidR="00322E64" w:rsidRPr="00322E64" w:rsidRDefault="00322E64" w:rsidP="00322E64">
            <w:pPr>
              <w:pStyle w:val="ad"/>
              <w:spacing w:after="0"/>
              <w:ind w:right="23" w:firstLine="0"/>
              <w:rPr>
                <w:rFonts w:ascii="Arial" w:hAnsi="Arial" w:cs="Arial"/>
                <w:szCs w:val="26"/>
              </w:rPr>
            </w:pPr>
            <w:r w:rsidRPr="00322E64">
              <w:rPr>
                <w:rFonts w:ascii="Arial" w:hAnsi="Arial" w:cs="Arial"/>
                <w:szCs w:val="26"/>
              </w:rPr>
              <w:t>2026 - 2030 годы – 19,0тыс. рублей.</w:t>
            </w:r>
          </w:p>
          <w:p w:rsidR="00322E64" w:rsidRPr="00322E64" w:rsidRDefault="00322E64" w:rsidP="00322E64">
            <w:pPr>
              <w:pStyle w:val="ad"/>
              <w:spacing w:after="0"/>
              <w:ind w:right="23" w:firstLine="0"/>
              <w:rPr>
                <w:rFonts w:ascii="Arial" w:hAnsi="Arial" w:cs="Arial"/>
                <w:szCs w:val="26"/>
              </w:rPr>
            </w:pPr>
            <w:r w:rsidRPr="00322E64">
              <w:rPr>
                <w:rFonts w:ascii="Arial" w:hAnsi="Arial" w:cs="Arial"/>
                <w:szCs w:val="26"/>
              </w:rPr>
              <w:t>Бюджет Ханты-Мансийского автономного округа-Югры – 46 202, 0 тыс. рублей</w:t>
            </w:r>
          </w:p>
          <w:p w:rsidR="00322E64" w:rsidRPr="00322E64" w:rsidRDefault="00322E64" w:rsidP="00322E64">
            <w:pPr>
              <w:pStyle w:val="ad"/>
              <w:spacing w:after="0"/>
              <w:ind w:right="23" w:firstLine="0"/>
              <w:rPr>
                <w:rFonts w:ascii="Arial" w:hAnsi="Arial" w:cs="Arial"/>
                <w:szCs w:val="26"/>
              </w:rPr>
            </w:pPr>
            <w:r w:rsidRPr="00322E64">
              <w:rPr>
                <w:rFonts w:ascii="Arial" w:hAnsi="Arial" w:cs="Arial"/>
                <w:szCs w:val="26"/>
              </w:rPr>
              <w:t>В том числе по годам:</w:t>
            </w:r>
          </w:p>
          <w:p w:rsidR="00322E64" w:rsidRPr="00322E64" w:rsidRDefault="00322E64" w:rsidP="00322E64">
            <w:pPr>
              <w:pStyle w:val="ad"/>
              <w:spacing w:after="0"/>
              <w:ind w:right="23" w:firstLine="0"/>
              <w:rPr>
                <w:rFonts w:ascii="Arial" w:hAnsi="Arial" w:cs="Arial"/>
                <w:szCs w:val="26"/>
              </w:rPr>
            </w:pPr>
            <w:r w:rsidRPr="00322E64">
              <w:rPr>
                <w:rFonts w:ascii="Arial" w:hAnsi="Arial" w:cs="Arial"/>
                <w:szCs w:val="26"/>
              </w:rPr>
              <w:t>2018 год – 2483,0 тыс. рублей;</w:t>
            </w:r>
          </w:p>
          <w:p w:rsidR="00322E64" w:rsidRPr="00322E64" w:rsidRDefault="00322E64" w:rsidP="00322E64">
            <w:pPr>
              <w:pStyle w:val="ad"/>
              <w:spacing w:after="0"/>
              <w:ind w:right="23" w:firstLine="0"/>
              <w:rPr>
                <w:rFonts w:ascii="Arial" w:hAnsi="Arial" w:cs="Arial"/>
                <w:szCs w:val="26"/>
              </w:rPr>
            </w:pPr>
            <w:r w:rsidRPr="00322E64">
              <w:rPr>
                <w:rFonts w:ascii="Arial" w:hAnsi="Arial" w:cs="Arial"/>
                <w:szCs w:val="26"/>
              </w:rPr>
              <w:t>2019 год – 3691,5 тыс. рублей;</w:t>
            </w:r>
          </w:p>
          <w:p w:rsidR="00322E64" w:rsidRPr="00322E64" w:rsidRDefault="00322E64" w:rsidP="00322E64">
            <w:pPr>
              <w:pStyle w:val="ad"/>
              <w:spacing w:after="0"/>
              <w:ind w:right="23" w:firstLine="0"/>
              <w:rPr>
                <w:rFonts w:ascii="Arial" w:hAnsi="Arial" w:cs="Arial"/>
                <w:szCs w:val="26"/>
              </w:rPr>
            </w:pPr>
            <w:r w:rsidRPr="00322E64">
              <w:rPr>
                <w:rFonts w:ascii="Arial" w:hAnsi="Arial" w:cs="Arial"/>
                <w:szCs w:val="26"/>
              </w:rPr>
              <w:t>2020 год – 3 691,5 тыс. рублей;</w:t>
            </w:r>
          </w:p>
          <w:p w:rsidR="00322E64" w:rsidRPr="00322E64" w:rsidRDefault="00322E64" w:rsidP="00322E64">
            <w:pPr>
              <w:pStyle w:val="ad"/>
              <w:spacing w:after="0"/>
              <w:ind w:right="23" w:firstLine="0"/>
              <w:rPr>
                <w:rFonts w:ascii="Arial" w:hAnsi="Arial" w:cs="Arial"/>
                <w:szCs w:val="26"/>
              </w:rPr>
            </w:pPr>
            <w:r w:rsidRPr="00322E64">
              <w:rPr>
                <w:rFonts w:ascii="Arial" w:hAnsi="Arial" w:cs="Arial"/>
                <w:szCs w:val="26"/>
              </w:rPr>
              <w:t>2021 год – 3 633,6 тыс. рублей;</w:t>
            </w:r>
          </w:p>
          <w:p w:rsidR="00322E64" w:rsidRPr="00322E64" w:rsidRDefault="00322E64" w:rsidP="00322E64">
            <w:pPr>
              <w:pStyle w:val="ad"/>
              <w:spacing w:after="0"/>
              <w:ind w:right="23" w:firstLine="0"/>
              <w:rPr>
                <w:rFonts w:ascii="Arial" w:hAnsi="Arial" w:cs="Arial"/>
                <w:szCs w:val="26"/>
              </w:rPr>
            </w:pPr>
            <w:r w:rsidRPr="00322E64">
              <w:rPr>
                <w:rFonts w:ascii="Arial" w:hAnsi="Arial" w:cs="Arial"/>
                <w:szCs w:val="26"/>
              </w:rPr>
              <w:t>2022 год – 3 633,6 тыс. рублей;</w:t>
            </w:r>
          </w:p>
          <w:p w:rsidR="00322E64" w:rsidRPr="00322E64" w:rsidRDefault="00322E64" w:rsidP="00322E64">
            <w:pPr>
              <w:pStyle w:val="ad"/>
              <w:spacing w:after="0"/>
              <w:ind w:right="23" w:firstLine="0"/>
              <w:rPr>
                <w:rFonts w:ascii="Arial" w:hAnsi="Arial" w:cs="Arial"/>
                <w:szCs w:val="26"/>
              </w:rPr>
            </w:pPr>
            <w:r w:rsidRPr="00322E64">
              <w:rPr>
                <w:rFonts w:ascii="Arial" w:hAnsi="Arial" w:cs="Arial"/>
                <w:szCs w:val="26"/>
              </w:rPr>
              <w:t>2023 год – 3 633,6 тыс. рублей;</w:t>
            </w:r>
          </w:p>
          <w:p w:rsidR="00322E64" w:rsidRPr="00322E64" w:rsidRDefault="00322E64" w:rsidP="00322E64">
            <w:pPr>
              <w:pStyle w:val="ad"/>
              <w:spacing w:after="0"/>
              <w:ind w:right="23" w:firstLine="0"/>
              <w:rPr>
                <w:rFonts w:ascii="Arial" w:hAnsi="Arial" w:cs="Arial"/>
                <w:szCs w:val="26"/>
              </w:rPr>
            </w:pPr>
            <w:r w:rsidRPr="00322E64">
              <w:rPr>
                <w:rFonts w:ascii="Arial" w:hAnsi="Arial" w:cs="Arial"/>
                <w:szCs w:val="26"/>
              </w:rPr>
              <w:t>2024 год – 3 633,6 тыс. рублей;</w:t>
            </w:r>
          </w:p>
          <w:p w:rsidR="00322E64" w:rsidRPr="00322E64" w:rsidRDefault="00322E64" w:rsidP="00322E64">
            <w:pPr>
              <w:pStyle w:val="ad"/>
              <w:spacing w:after="0"/>
              <w:ind w:right="23" w:firstLine="0"/>
              <w:rPr>
                <w:rFonts w:ascii="Arial" w:hAnsi="Arial" w:cs="Arial"/>
                <w:szCs w:val="26"/>
              </w:rPr>
            </w:pPr>
            <w:r w:rsidRPr="00322E64">
              <w:rPr>
                <w:rFonts w:ascii="Arial" w:hAnsi="Arial" w:cs="Arial"/>
                <w:szCs w:val="26"/>
              </w:rPr>
              <w:t>2025 год – 3 633,6 тыс. рублей;</w:t>
            </w:r>
          </w:p>
          <w:p w:rsidR="00322E64" w:rsidRPr="00322E64" w:rsidRDefault="00322E64" w:rsidP="00322E64">
            <w:pPr>
              <w:pStyle w:val="ad"/>
              <w:spacing w:after="0"/>
              <w:ind w:right="23" w:firstLine="0"/>
              <w:rPr>
                <w:rFonts w:ascii="Arial" w:hAnsi="Arial" w:cs="Arial"/>
                <w:szCs w:val="26"/>
              </w:rPr>
            </w:pPr>
            <w:r w:rsidRPr="00322E64">
              <w:rPr>
                <w:rFonts w:ascii="Arial" w:hAnsi="Arial" w:cs="Arial"/>
                <w:szCs w:val="26"/>
              </w:rPr>
              <w:t>2026 - 2030 годы – 18 168,0тыс. рублей.</w:t>
            </w:r>
          </w:p>
          <w:p w:rsidR="00322E64" w:rsidRPr="00322E64" w:rsidRDefault="00322E64" w:rsidP="00322E64">
            <w:pPr>
              <w:pStyle w:val="ad"/>
              <w:spacing w:after="0"/>
              <w:ind w:right="23" w:firstLine="0"/>
              <w:rPr>
                <w:rFonts w:ascii="Arial" w:hAnsi="Arial" w:cs="Arial"/>
                <w:szCs w:val="26"/>
              </w:rPr>
            </w:pPr>
            <w:r w:rsidRPr="00322E64">
              <w:rPr>
                <w:rFonts w:ascii="Arial" w:hAnsi="Arial" w:cs="Arial"/>
                <w:szCs w:val="26"/>
              </w:rPr>
              <w:t>Местный бюджет – 45 400,1 тыс. рублей</w:t>
            </w:r>
          </w:p>
          <w:p w:rsidR="00322E64" w:rsidRPr="00322E64" w:rsidRDefault="00322E64" w:rsidP="00322E64">
            <w:pPr>
              <w:pStyle w:val="ad"/>
              <w:spacing w:after="0"/>
              <w:ind w:right="23" w:firstLine="0"/>
              <w:rPr>
                <w:rFonts w:ascii="Arial" w:hAnsi="Arial" w:cs="Arial"/>
                <w:szCs w:val="26"/>
              </w:rPr>
            </w:pPr>
            <w:r w:rsidRPr="00322E64">
              <w:rPr>
                <w:rFonts w:ascii="Arial" w:hAnsi="Arial" w:cs="Arial"/>
                <w:szCs w:val="26"/>
              </w:rPr>
              <w:t>В том числе по годам:</w:t>
            </w:r>
          </w:p>
          <w:p w:rsidR="00322E64" w:rsidRPr="00322E64" w:rsidRDefault="00322E64" w:rsidP="00322E64">
            <w:pPr>
              <w:pStyle w:val="ad"/>
              <w:spacing w:after="0"/>
              <w:ind w:right="23" w:firstLine="0"/>
              <w:rPr>
                <w:rFonts w:ascii="Arial" w:hAnsi="Arial" w:cs="Arial"/>
                <w:szCs w:val="26"/>
              </w:rPr>
            </w:pPr>
            <w:r w:rsidRPr="00322E64">
              <w:rPr>
                <w:rFonts w:ascii="Arial" w:hAnsi="Arial" w:cs="Arial"/>
                <w:szCs w:val="26"/>
              </w:rPr>
              <w:t>2018 год – 3 218,9 тыс. рублей;</w:t>
            </w:r>
          </w:p>
          <w:p w:rsidR="00322E64" w:rsidRPr="00322E64" w:rsidRDefault="00322E64" w:rsidP="00322E64">
            <w:pPr>
              <w:pStyle w:val="ad"/>
              <w:spacing w:after="0"/>
              <w:ind w:right="23" w:firstLine="0"/>
              <w:rPr>
                <w:rFonts w:ascii="Arial" w:hAnsi="Arial" w:cs="Arial"/>
                <w:szCs w:val="26"/>
              </w:rPr>
            </w:pPr>
            <w:r w:rsidRPr="00322E64">
              <w:rPr>
                <w:rFonts w:ascii="Arial" w:hAnsi="Arial" w:cs="Arial"/>
                <w:szCs w:val="26"/>
              </w:rPr>
              <w:t>2019 год – 3 515,1 тыс. рублей;</w:t>
            </w:r>
          </w:p>
          <w:p w:rsidR="00322E64" w:rsidRPr="00322E64" w:rsidRDefault="00322E64" w:rsidP="00322E64">
            <w:pPr>
              <w:pStyle w:val="ad"/>
              <w:spacing w:after="0"/>
              <w:ind w:right="23" w:firstLine="0"/>
              <w:rPr>
                <w:rFonts w:ascii="Arial" w:hAnsi="Arial" w:cs="Arial"/>
                <w:szCs w:val="26"/>
              </w:rPr>
            </w:pPr>
            <w:r w:rsidRPr="00322E64">
              <w:rPr>
                <w:rFonts w:ascii="Arial" w:hAnsi="Arial" w:cs="Arial"/>
                <w:szCs w:val="26"/>
              </w:rPr>
              <w:t>2020 год – 3 515,1 тыс. рублей;</w:t>
            </w:r>
          </w:p>
          <w:p w:rsidR="00322E64" w:rsidRPr="00322E64" w:rsidRDefault="00322E64" w:rsidP="00322E64">
            <w:pPr>
              <w:pStyle w:val="ad"/>
              <w:spacing w:after="0"/>
              <w:ind w:right="23" w:firstLine="0"/>
              <w:rPr>
                <w:rFonts w:ascii="Arial" w:hAnsi="Arial" w:cs="Arial"/>
                <w:szCs w:val="26"/>
              </w:rPr>
            </w:pPr>
            <w:r w:rsidRPr="00322E64">
              <w:rPr>
                <w:rFonts w:ascii="Arial" w:hAnsi="Arial" w:cs="Arial"/>
                <w:szCs w:val="26"/>
              </w:rPr>
              <w:t>2021 год – 3 515,1 тыс. рублей;</w:t>
            </w:r>
          </w:p>
          <w:p w:rsidR="00322E64" w:rsidRPr="00322E64" w:rsidRDefault="00322E64" w:rsidP="00322E64">
            <w:pPr>
              <w:pStyle w:val="ad"/>
              <w:spacing w:after="0"/>
              <w:ind w:right="23" w:firstLine="0"/>
              <w:rPr>
                <w:rFonts w:ascii="Arial" w:hAnsi="Arial" w:cs="Arial"/>
                <w:szCs w:val="26"/>
              </w:rPr>
            </w:pPr>
            <w:r w:rsidRPr="00322E64">
              <w:rPr>
                <w:rFonts w:ascii="Arial" w:hAnsi="Arial" w:cs="Arial"/>
                <w:szCs w:val="26"/>
              </w:rPr>
              <w:t>2022 год – 3 515,1 тыс. рублей;</w:t>
            </w:r>
          </w:p>
          <w:p w:rsidR="00322E64" w:rsidRPr="00322E64" w:rsidRDefault="00322E64" w:rsidP="00322E64">
            <w:pPr>
              <w:pStyle w:val="ad"/>
              <w:spacing w:after="0"/>
              <w:ind w:right="23" w:firstLine="0"/>
              <w:rPr>
                <w:rFonts w:ascii="Arial" w:hAnsi="Arial" w:cs="Arial"/>
                <w:szCs w:val="26"/>
              </w:rPr>
            </w:pPr>
            <w:r w:rsidRPr="00322E64">
              <w:rPr>
                <w:rFonts w:ascii="Arial" w:hAnsi="Arial" w:cs="Arial"/>
                <w:szCs w:val="26"/>
              </w:rPr>
              <w:t>2023 год – 3 515,1 тыс. рублей тыс. рублей;</w:t>
            </w:r>
          </w:p>
          <w:p w:rsidR="00322E64" w:rsidRPr="00322E64" w:rsidRDefault="00322E64" w:rsidP="00322E64">
            <w:pPr>
              <w:pStyle w:val="ad"/>
              <w:spacing w:after="0"/>
              <w:ind w:right="23" w:firstLine="0"/>
              <w:rPr>
                <w:rFonts w:ascii="Arial" w:hAnsi="Arial" w:cs="Arial"/>
                <w:szCs w:val="26"/>
              </w:rPr>
            </w:pPr>
            <w:r w:rsidRPr="00322E64">
              <w:rPr>
                <w:rFonts w:ascii="Arial" w:hAnsi="Arial" w:cs="Arial"/>
                <w:szCs w:val="26"/>
              </w:rPr>
              <w:lastRenderedPageBreak/>
              <w:t>2024 год – 3 515,1 тыс. рублей тыс. рублей;</w:t>
            </w:r>
          </w:p>
          <w:p w:rsidR="00322E64" w:rsidRPr="00322E64" w:rsidRDefault="00322E64" w:rsidP="00322E64">
            <w:pPr>
              <w:pStyle w:val="ad"/>
              <w:spacing w:after="0"/>
              <w:ind w:right="23" w:firstLine="0"/>
              <w:rPr>
                <w:rFonts w:ascii="Arial" w:hAnsi="Arial" w:cs="Arial"/>
                <w:szCs w:val="26"/>
              </w:rPr>
            </w:pPr>
            <w:r w:rsidRPr="00322E64">
              <w:rPr>
                <w:rFonts w:ascii="Arial" w:hAnsi="Arial" w:cs="Arial"/>
                <w:szCs w:val="26"/>
              </w:rPr>
              <w:t>2025 год – 3 515,1 тыс. рублей тыс. рублей;</w:t>
            </w:r>
          </w:p>
          <w:p w:rsidR="008B7473" w:rsidRPr="00322E64" w:rsidRDefault="00322E64" w:rsidP="00322E64">
            <w:pPr>
              <w:pStyle w:val="ad"/>
              <w:spacing w:after="0"/>
              <w:ind w:right="23" w:firstLine="0"/>
              <w:rPr>
                <w:rFonts w:ascii="Arial" w:hAnsi="Arial" w:cs="Arial"/>
                <w:szCs w:val="26"/>
              </w:rPr>
            </w:pPr>
            <w:r w:rsidRPr="00322E64">
              <w:rPr>
                <w:rFonts w:ascii="Arial" w:hAnsi="Arial" w:cs="Arial"/>
                <w:szCs w:val="26"/>
              </w:rPr>
              <w:t>2026 - 2030 годы – 17 575,5 тыс. рублей.</w:t>
            </w:r>
          </w:p>
        </w:tc>
      </w:tr>
    </w:tbl>
    <w:p w:rsidR="00217E6D" w:rsidRDefault="00217E6D" w:rsidP="00217E6D">
      <w:pPr>
        <w:ind w:firstLine="0"/>
        <w:rPr>
          <w:rFonts w:cs="Arial"/>
        </w:rPr>
      </w:pPr>
      <w:r>
        <w:rPr>
          <w:rFonts w:cs="Arial"/>
          <w:szCs w:val="28"/>
        </w:rPr>
        <w:lastRenderedPageBreak/>
        <w:t>(</w:t>
      </w:r>
      <w:r w:rsidRPr="00217E6D">
        <w:rPr>
          <w:rFonts w:cs="Arial"/>
          <w:szCs w:val="28"/>
        </w:rPr>
        <w:t>Строк</w:t>
      </w:r>
      <w:r>
        <w:rPr>
          <w:rFonts w:cs="Arial"/>
          <w:szCs w:val="28"/>
        </w:rPr>
        <w:t>а</w:t>
      </w:r>
      <w:r w:rsidRPr="00217E6D">
        <w:rPr>
          <w:rFonts w:cs="Arial"/>
          <w:szCs w:val="28"/>
        </w:rPr>
        <w:t xml:space="preserve"> «Финансовое обеспечение муниципальной программы» паспорта муниципальной программы излож</w:t>
      </w:r>
      <w:r>
        <w:rPr>
          <w:rFonts w:cs="Arial"/>
          <w:szCs w:val="28"/>
        </w:rPr>
        <w:t>ена</w:t>
      </w:r>
      <w:r w:rsidRPr="00217E6D">
        <w:rPr>
          <w:rFonts w:cs="Arial"/>
          <w:szCs w:val="28"/>
        </w:rPr>
        <w:t xml:space="preserve"> в </w:t>
      </w:r>
      <w:r>
        <w:rPr>
          <w:rFonts w:cs="Arial"/>
          <w:szCs w:val="28"/>
        </w:rPr>
        <w:t xml:space="preserve">новой </w:t>
      </w:r>
      <w:r w:rsidRPr="00217E6D">
        <w:rPr>
          <w:rFonts w:cs="Arial"/>
          <w:szCs w:val="28"/>
        </w:rPr>
        <w:t>редакции</w:t>
      </w:r>
      <w:r w:rsidRPr="00217E6D">
        <w:rPr>
          <w:rFonts w:cs="Arial"/>
        </w:rPr>
        <w:t xml:space="preserve"> </w:t>
      </w:r>
      <w:r>
        <w:rPr>
          <w:rFonts w:cs="Arial"/>
        </w:rPr>
        <w:t xml:space="preserve">постановлением Администрации города </w:t>
      </w:r>
      <w:hyperlink r:id="rId33" w:tooltip="постановление от 25.06.2018 0:00:00 №168-па Администрация г. Пыть-Ях&#10;&#10;О внесении изменения в постановление администрации города от 04.12.2017 № 319 -па " w:history="1">
        <w:r>
          <w:rPr>
            <w:rStyle w:val="af0"/>
            <w:rFonts w:cs="Arial"/>
          </w:rPr>
          <w:t>от 25.06.2018 № 168-па</w:t>
        </w:r>
      </w:hyperlink>
      <w:r>
        <w:rPr>
          <w:rFonts w:cs="Arial"/>
        </w:rPr>
        <w:t>)</w:t>
      </w:r>
    </w:p>
    <w:p w:rsidR="00A84915" w:rsidRPr="0032668F" w:rsidRDefault="00322E64" w:rsidP="00217E6D">
      <w:pPr>
        <w:autoSpaceDE w:val="0"/>
        <w:autoSpaceDN w:val="0"/>
        <w:adjustRightInd w:val="0"/>
        <w:spacing w:line="360" w:lineRule="auto"/>
        <w:ind w:firstLine="0"/>
        <w:rPr>
          <w:rFonts w:cs="Arial"/>
          <w:szCs w:val="28"/>
        </w:rPr>
      </w:pPr>
      <w:r w:rsidRPr="00322E64">
        <w:rPr>
          <w:rFonts w:cs="Arial"/>
          <w:szCs w:val="28"/>
        </w:rPr>
        <w:t>(Строка «Финансовое обеспечение муниципальной программы» паспорта муниципальной программы изложена в новой редакции</w:t>
      </w:r>
      <w:r>
        <w:rPr>
          <w:rFonts w:cs="Arial"/>
          <w:szCs w:val="28"/>
        </w:rPr>
        <w:t xml:space="preserve"> </w:t>
      </w:r>
      <w:r>
        <w:rPr>
          <w:rFonts w:cs="Arial"/>
        </w:rPr>
        <w:t xml:space="preserve">постановлением Администрации города </w:t>
      </w:r>
      <w:hyperlink r:id="rId34" w:tooltip="постановление от 10.08.2018 0:00:00 №239-па Администрация г. Пыть-Ях&#10;&#10;О внесении изменений в постановление администрации города от 04.12.2017 № 319 -па " w:history="1">
        <w:r>
          <w:rPr>
            <w:rStyle w:val="af0"/>
            <w:rFonts w:cs="Arial"/>
          </w:rPr>
          <w:t>от 10.08.2018 № 239-па</w:t>
        </w:r>
      </w:hyperlink>
      <w:r>
        <w:rPr>
          <w:rFonts w:cs="Arial"/>
        </w:rPr>
        <w:t>)</w:t>
      </w:r>
    </w:p>
    <w:p w:rsidR="008B7473" w:rsidRPr="0032668F" w:rsidRDefault="008B7473" w:rsidP="0032668F">
      <w:pPr>
        <w:pStyle w:val="2"/>
      </w:pPr>
      <w:r w:rsidRPr="0032668F">
        <w:t xml:space="preserve">Раздел </w:t>
      </w:r>
      <w:r w:rsidRPr="0032668F">
        <w:rPr>
          <w:lang w:val="en-US"/>
        </w:rPr>
        <w:t>I</w:t>
      </w:r>
      <w:r w:rsidRPr="0032668F">
        <w:t>. Краткая характеристика текущего состояния сферы социально-экономического развития города Пыть-Яха по обеспечению прав и законных интересов населения города Пыть-Яха в отдельных сферах жизнедеятельности</w:t>
      </w:r>
    </w:p>
    <w:p w:rsidR="008B7473" w:rsidRPr="0032668F" w:rsidRDefault="00B23BBC" w:rsidP="00A84915">
      <w:pPr>
        <w:autoSpaceDE w:val="0"/>
        <w:autoSpaceDN w:val="0"/>
        <w:adjustRightInd w:val="0"/>
        <w:spacing w:line="360" w:lineRule="auto"/>
        <w:ind w:firstLine="539"/>
        <w:rPr>
          <w:rFonts w:cs="Arial"/>
          <w:szCs w:val="28"/>
        </w:rPr>
      </w:pPr>
      <w:r w:rsidRPr="0032668F">
        <w:rPr>
          <w:rFonts w:cs="Arial"/>
          <w:szCs w:val="28"/>
        </w:rPr>
        <w:t xml:space="preserve">1.1. </w:t>
      </w:r>
      <w:r w:rsidR="008B7473" w:rsidRPr="0032668F">
        <w:rPr>
          <w:rFonts w:cs="Arial"/>
          <w:szCs w:val="28"/>
        </w:rPr>
        <w:t xml:space="preserve">Муниципальное образование городской округ город Пыть-Ях осуществляет полномочия в сфере профилактики правонарушений общественного порядка, безопасности дорожного движения, злоупотребления и незаконного оборота наркотиков, межнациональных (межэтнических) отношений, профилактики экстремизма, а также иные полномочия, предусмотренные нормативными правовыми актами Российской Федерации. Создание условий для реализации указанных полномочий является одним из приоритетных направлений муниципальной политики в сфере профилактики нарушений общественного порядка, безопасности дорожного движения, злоупотребления наркотиками и их незаконного оборота. Учитывая, что задачи, указанные в муниципальной программе, направлены на обеспечение полномочий, предусмотренных федеральным законодательством, финансирование которых осуществляется исключительно за счет соответствующих бюджетных средств, привлечение внебюджетных средств на развитие материально-технической базы в указанных сферах деятельности невозможно. </w:t>
      </w:r>
    </w:p>
    <w:p w:rsidR="00A148F7" w:rsidRPr="0032668F" w:rsidRDefault="008B7473" w:rsidP="00A84915">
      <w:pPr>
        <w:autoSpaceDE w:val="0"/>
        <w:autoSpaceDN w:val="0"/>
        <w:adjustRightInd w:val="0"/>
        <w:spacing w:line="360" w:lineRule="auto"/>
        <w:ind w:firstLine="539"/>
        <w:rPr>
          <w:rFonts w:cs="Arial"/>
          <w:szCs w:val="28"/>
        </w:rPr>
      </w:pPr>
      <w:r w:rsidRPr="0032668F">
        <w:rPr>
          <w:rFonts w:cs="Arial"/>
          <w:szCs w:val="28"/>
        </w:rPr>
        <w:t xml:space="preserve">Характеристика текущего состояния социально-экономического развития города в установленных сферах деятельности представлена на основании аналитических данных, полученных в результате социологических исследований, статистических данных, в том числе правоохранительных органов, сбора и анализа данных в динамике. </w:t>
      </w:r>
    </w:p>
    <w:p w:rsidR="003E6132" w:rsidRPr="0032668F" w:rsidRDefault="00B23BBC" w:rsidP="00A148F7">
      <w:pPr>
        <w:autoSpaceDE w:val="0"/>
        <w:autoSpaceDN w:val="0"/>
        <w:adjustRightInd w:val="0"/>
        <w:spacing w:line="360" w:lineRule="auto"/>
        <w:ind w:firstLine="540"/>
        <w:rPr>
          <w:rFonts w:cs="Arial"/>
          <w:color w:val="FF00FF"/>
          <w:szCs w:val="28"/>
        </w:rPr>
      </w:pPr>
      <w:r w:rsidRPr="0032668F">
        <w:rPr>
          <w:rFonts w:cs="Arial"/>
          <w:szCs w:val="28"/>
        </w:rPr>
        <w:t xml:space="preserve">1.2. </w:t>
      </w:r>
      <w:r w:rsidR="003E6132" w:rsidRPr="0032668F">
        <w:rPr>
          <w:rFonts w:cs="Arial"/>
          <w:szCs w:val="28"/>
        </w:rPr>
        <w:t xml:space="preserve">Состояние оперативной обстановки в г. Пыть-Ях требует дальнейшего совершенствования системы профилактики правонарушений, комплексного подхода к противодействию преступности, в том числе путем создания условий для участия граждан в охране общественного порядка, расширения спектра применения технических средств контроля за состоянием общественного порядка в общественных местах, на улицах и автодорогах, реализации мероприятий по </w:t>
      </w:r>
      <w:r w:rsidR="003E6132" w:rsidRPr="0032668F">
        <w:rPr>
          <w:rFonts w:cs="Arial"/>
          <w:szCs w:val="28"/>
        </w:rPr>
        <w:lastRenderedPageBreak/>
        <w:t>информационно-методическому сопровождению деятельности субъектов профилактики.</w:t>
      </w:r>
    </w:p>
    <w:p w:rsidR="003E6132" w:rsidRPr="0032668F" w:rsidRDefault="00B23BBC" w:rsidP="00A148F7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32668F">
        <w:rPr>
          <w:sz w:val="24"/>
          <w:szCs w:val="28"/>
        </w:rPr>
        <w:t>Администрация города также осуществляет переданное государственное полномочие</w:t>
      </w:r>
      <w:r w:rsidR="003E6132" w:rsidRPr="0032668F">
        <w:rPr>
          <w:sz w:val="24"/>
          <w:szCs w:val="28"/>
        </w:rPr>
        <w:t xml:space="preserve"> по составлению (изменению, дополнению) списков кандидатов в присяжные заседатели судов общей юрисдикции</w:t>
      </w:r>
      <w:r w:rsidR="00D31847" w:rsidRPr="0032668F">
        <w:rPr>
          <w:sz w:val="24"/>
          <w:szCs w:val="28"/>
        </w:rPr>
        <w:t>.</w:t>
      </w:r>
    </w:p>
    <w:p w:rsidR="00D062CD" w:rsidRPr="0032668F" w:rsidRDefault="00B23BBC" w:rsidP="004B37AB">
      <w:pPr>
        <w:spacing w:line="360" w:lineRule="auto"/>
        <w:ind w:firstLine="709"/>
        <w:rPr>
          <w:rFonts w:cs="Arial"/>
          <w:szCs w:val="28"/>
          <w:lang w:eastAsia="en-US"/>
        </w:rPr>
      </w:pPr>
      <w:r w:rsidRPr="0032668F">
        <w:rPr>
          <w:rFonts w:cs="Arial"/>
          <w:szCs w:val="28"/>
          <w:lang w:eastAsia="en-US"/>
        </w:rPr>
        <w:t xml:space="preserve">1.3. </w:t>
      </w:r>
      <w:r w:rsidR="00D062CD" w:rsidRPr="0032668F">
        <w:rPr>
          <w:rFonts w:cs="Arial"/>
          <w:szCs w:val="28"/>
          <w:lang w:eastAsia="en-US"/>
        </w:rPr>
        <w:t>На развитие межнациональных (межэтнических) отношений в</w:t>
      </w:r>
      <w:r w:rsidR="0032668F" w:rsidRPr="0032668F">
        <w:rPr>
          <w:rFonts w:cs="Arial"/>
          <w:szCs w:val="28"/>
          <w:lang w:eastAsia="en-US"/>
        </w:rPr>
        <w:t xml:space="preserve"> </w:t>
      </w:r>
      <w:r w:rsidR="00040A01" w:rsidRPr="0032668F">
        <w:rPr>
          <w:rFonts w:cs="Arial"/>
          <w:szCs w:val="28"/>
          <w:lang w:eastAsia="en-US"/>
        </w:rPr>
        <w:t>г. Пыть-Ях,</w:t>
      </w:r>
      <w:r w:rsidR="00D062CD" w:rsidRPr="0032668F">
        <w:rPr>
          <w:rFonts w:cs="Arial"/>
          <w:szCs w:val="28"/>
          <w:lang w:eastAsia="en-US"/>
        </w:rPr>
        <w:t xml:space="preserve"> как и в других </w:t>
      </w:r>
      <w:r w:rsidR="00040A01" w:rsidRPr="0032668F">
        <w:rPr>
          <w:rFonts w:cs="Arial"/>
          <w:szCs w:val="28"/>
          <w:lang w:eastAsia="en-US"/>
        </w:rPr>
        <w:t>городах</w:t>
      </w:r>
      <w:r w:rsidR="00D062CD" w:rsidRPr="0032668F">
        <w:rPr>
          <w:rFonts w:cs="Arial"/>
          <w:szCs w:val="28"/>
          <w:lang w:eastAsia="en-US"/>
        </w:rPr>
        <w:t xml:space="preserve"> Российской Федерации, оказывают влияние уровень социального и имущественного неравенства, утрата традиционных нравственных ценностей, негативные стереотипы в отношении некоторых народов Российской Федерации, слабая межведомственная координация гражданских институтов и религиозных организаций в сфере реализации государственной национальной политики.</w:t>
      </w:r>
    </w:p>
    <w:p w:rsidR="00D062CD" w:rsidRPr="0032668F" w:rsidRDefault="00D062CD" w:rsidP="004B37AB">
      <w:pPr>
        <w:spacing w:line="360" w:lineRule="auto"/>
        <w:ind w:firstLine="709"/>
        <w:rPr>
          <w:rFonts w:cs="Arial"/>
          <w:szCs w:val="28"/>
          <w:lang w:eastAsia="en-US"/>
        </w:rPr>
      </w:pPr>
      <w:r w:rsidRPr="0032668F">
        <w:rPr>
          <w:rFonts w:cs="Arial"/>
          <w:szCs w:val="28"/>
          <w:lang w:eastAsia="en-US"/>
        </w:rPr>
        <w:t>В данной ситуации высокое значение приобретает профилактика потенциальной возможности возникновения этнических проблем, локализация и погашение очагов назревающей напряженности.</w:t>
      </w:r>
    </w:p>
    <w:p w:rsidR="008B7473" w:rsidRPr="0032668F" w:rsidRDefault="008B7473" w:rsidP="00A84915">
      <w:pPr>
        <w:spacing w:line="360" w:lineRule="auto"/>
        <w:ind w:firstLine="539"/>
        <w:rPr>
          <w:rFonts w:cs="Arial"/>
          <w:szCs w:val="28"/>
        </w:rPr>
      </w:pPr>
      <w:r w:rsidRPr="0032668F">
        <w:rPr>
          <w:rFonts w:cs="Arial"/>
          <w:szCs w:val="28"/>
        </w:rPr>
        <w:t>Вместе с тем, в современных условиях повышенное значение приобретают проблемы адаптации мигрантов, особенно в первом поколении. Органичное включение этой категории жителей в Пыть-</w:t>
      </w:r>
      <w:proofErr w:type="spellStart"/>
      <w:r w:rsidRPr="0032668F">
        <w:rPr>
          <w:rFonts w:cs="Arial"/>
          <w:szCs w:val="28"/>
        </w:rPr>
        <w:t>Яхскую</w:t>
      </w:r>
      <w:proofErr w:type="spellEnd"/>
      <w:r w:rsidRPr="0032668F">
        <w:rPr>
          <w:rFonts w:cs="Arial"/>
          <w:szCs w:val="28"/>
        </w:rPr>
        <w:t xml:space="preserve"> социокультурную среду сегодня выступает важнейшей задачей, от решения которой зависит качество жизни в городе Пыть-Яхе и темпы его социально-экономического развития. В то же время, интеграция в новый социум - это сложный, длительный и подчас болезненный процесс, предполагающий освоение новых, отличающихся от имевших место в предыдущем жизненном опыте человека, моделей взаимодействия с окружающим миром. В связи с этим программа в значительной степени направлена на создание условий для языковой и социокультурной интеграции учащихся, из числа детей мигрантов, содействие адаптации мигрантов. В образовательных организациях г. Пыть-Яха немало делается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Существующие образовательные программы и система работы с обучающимися в значительной степени направлены на воспитание толерантного сознания и поведения, неприятие национализма, шовинизма и экстремизма.</w:t>
      </w:r>
    </w:p>
    <w:p w:rsidR="00E30243" w:rsidRPr="0032668F" w:rsidRDefault="00E30243" w:rsidP="00A84915">
      <w:pPr>
        <w:pStyle w:val="ConsPlusNormal"/>
        <w:spacing w:line="360" w:lineRule="auto"/>
        <w:ind w:firstLine="539"/>
        <w:jc w:val="both"/>
        <w:rPr>
          <w:sz w:val="24"/>
          <w:szCs w:val="28"/>
        </w:rPr>
      </w:pPr>
      <w:r w:rsidRPr="0032668F">
        <w:rPr>
          <w:sz w:val="24"/>
          <w:szCs w:val="28"/>
        </w:rPr>
        <w:t xml:space="preserve">Муниципальная программа направлена на укрепление в городе Пыть-Ях ценностей многонационального российского общества, соблюдение прав и свобод </w:t>
      </w:r>
      <w:r w:rsidRPr="0032668F">
        <w:rPr>
          <w:sz w:val="24"/>
          <w:szCs w:val="28"/>
        </w:rPr>
        <w:lastRenderedPageBreak/>
        <w:t>человека, поддержание мира и межнационального согласия, этнокультурное развитие народов, вовлечение общественности в предупреждение правонарушений, укрепление общественного порядка и безопасности, формирование в обществе антинаркотического мировоззрения, толерантного поведения, правосознания и правовой грамотности.</w:t>
      </w:r>
    </w:p>
    <w:p w:rsidR="00E30243" w:rsidRPr="0032668F" w:rsidRDefault="00E30243" w:rsidP="00E30243">
      <w:pPr>
        <w:pStyle w:val="ConsPlusNormal"/>
        <w:spacing w:line="360" w:lineRule="auto"/>
        <w:ind w:firstLine="478"/>
        <w:jc w:val="both"/>
        <w:rPr>
          <w:sz w:val="24"/>
          <w:szCs w:val="28"/>
        </w:rPr>
      </w:pPr>
      <w:r w:rsidRPr="0032668F">
        <w:rPr>
          <w:color w:val="000000"/>
          <w:sz w:val="24"/>
          <w:szCs w:val="28"/>
        </w:rPr>
        <w:t>Р</w:t>
      </w:r>
      <w:r w:rsidRPr="0032668F">
        <w:rPr>
          <w:vanish/>
          <w:color w:val="000000"/>
          <w:sz w:val="24"/>
          <w:szCs w:val="28"/>
        </w:rPr>
        <w:t>За счет р</w:t>
      </w:r>
      <w:r w:rsidRPr="0032668F">
        <w:rPr>
          <w:color w:val="000000"/>
          <w:sz w:val="24"/>
          <w:szCs w:val="28"/>
        </w:rPr>
        <w:t>еализация мероприятий</w:t>
      </w:r>
      <w:r w:rsidR="00383E4D" w:rsidRPr="0032668F">
        <w:rPr>
          <w:color w:val="000000"/>
          <w:sz w:val="24"/>
          <w:szCs w:val="28"/>
        </w:rPr>
        <w:t xml:space="preserve"> муниципальной</w:t>
      </w:r>
      <w:r w:rsidRPr="0032668F">
        <w:rPr>
          <w:color w:val="000000"/>
          <w:sz w:val="24"/>
          <w:szCs w:val="28"/>
        </w:rPr>
        <w:t xml:space="preserve"> программы </w:t>
      </w:r>
      <w:r w:rsidRPr="0032668F">
        <w:rPr>
          <w:sz w:val="24"/>
          <w:szCs w:val="28"/>
        </w:rPr>
        <w:t xml:space="preserve">позволит увеличить долю граждан, положительно оценивающих состояние межнациональных отношений до 82% и межконфессиональных отношений до 70%, а также сохранить устойчивую положительную динамику в сфере общественной безопасности, в том числе за счет снижения доли уличных преступлений с </w:t>
      </w:r>
      <w:r w:rsidR="00F35E2D" w:rsidRPr="0032668F">
        <w:rPr>
          <w:sz w:val="24"/>
          <w:szCs w:val="28"/>
        </w:rPr>
        <w:t>25,6</w:t>
      </w:r>
      <w:r w:rsidRPr="0032668F">
        <w:rPr>
          <w:sz w:val="24"/>
          <w:szCs w:val="28"/>
        </w:rPr>
        <w:t xml:space="preserve">% до </w:t>
      </w:r>
      <w:r w:rsidR="007910BA" w:rsidRPr="0032668F">
        <w:rPr>
          <w:sz w:val="24"/>
          <w:szCs w:val="28"/>
        </w:rPr>
        <w:t>24,3</w:t>
      </w:r>
      <w:r w:rsidRPr="0032668F">
        <w:rPr>
          <w:sz w:val="24"/>
          <w:szCs w:val="28"/>
        </w:rPr>
        <w:t xml:space="preserve">%, рецидивной преступности с </w:t>
      </w:r>
      <w:r w:rsidR="00964C28" w:rsidRPr="0032668F">
        <w:rPr>
          <w:sz w:val="24"/>
          <w:szCs w:val="28"/>
        </w:rPr>
        <w:t>31,25</w:t>
      </w:r>
      <w:r w:rsidRPr="0032668F">
        <w:rPr>
          <w:sz w:val="24"/>
          <w:szCs w:val="28"/>
        </w:rPr>
        <w:t xml:space="preserve">% до </w:t>
      </w:r>
      <w:r w:rsidR="007910BA" w:rsidRPr="0032668F">
        <w:rPr>
          <w:sz w:val="24"/>
          <w:szCs w:val="28"/>
        </w:rPr>
        <w:t>28,9</w:t>
      </w:r>
      <w:r w:rsidRPr="0032668F">
        <w:rPr>
          <w:sz w:val="24"/>
          <w:szCs w:val="28"/>
        </w:rPr>
        <w:t xml:space="preserve">%, общей распространённости наркомании </w:t>
      </w:r>
      <w:r w:rsidR="00964C28" w:rsidRPr="0032668F">
        <w:rPr>
          <w:sz w:val="24"/>
          <w:szCs w:val="28"/>
        </w:rPr>
        <w:t xml:space="preserve">с 487,1 до </w:t>
      </w:r>
      <w:r w:rsidR="007910BA" w:rsidRPr="0032668F">
        <w:rPr>
          <w:sz w:val="24"/>
          <w:szCs w:val="28"/>
        </w:rPr>
        <w:t>485,7</w:t>
      </w:r>
      <w:r w:rsidR="00964C28" w:rsidRPr="0032668F">
        <w:rPr>
          <w:sz w:val="24"/>
          <w:szCs w:val="28"/>
        </w:rPr>
        <w:t xml:space="preserve"> </w:t>
      </w:r>
      <w:r w:rsidR="007910BA" w:rsidRPr="0032668F">
        <w:rPr>
          <w:sz w:val="24"/>
          <w:szCs w:val="28"/>
        </w:rPr>
        <w:t>единиц</w:t>
      </w:r>
      <w:r w:rsidRPr="0032668F">
        <w:rPr>
          <w:sz w:val="24"/>
          <w:szCs w:val="28"/>
        </w:rPr>
        <w:t xml:space="preserve">, увеличения доли административных правонарушений, выявленных с помощью технических средств фото-, </w:t>
      </w:r>
      <w:proofErr w:type="spellStart"/>
      <w:r w:rsidRPr="0032668F">
        <w:rPr>
          <w:sz w:val="24"/>
          <w:szCs w:val="28"/>
        </w:rPr>
        <w:t>видеофиксации</w:t>
      </w:r>
      <w:proofErr w:type="spellEnd"/>
      <w:r w:rsidRPr="0032668F">
        <w:rPr>
          <w:sz w:val="24"/>
          <w:szCs w:val="28"/>
        </w:rPr>
        <w:t xml:space="preserve"> с </w:t>
      </w:r>
      <w:r w:rsidR="00F35E2D" w:rsidRPr="0032668F">
        <w:rPr>
          <w:sz w:val="24"/>
          <w:szCs w:val="28"/>
        </w:rPr>
        <w:t>89,3</w:t>
      </w:r>
      <w:r w:rsidRPr="0032668F">
        <w:rPr>
          <w:sz w:val="24"/>
          <w:szCs w:val="28"/>
        </w:rPr>
        <w:t xml:space="preserve">% до </w:t>
      </w:r>
      <w:r w:rsidR="008A1131" w:rsidRPr="0032668F">
        <w:rPr>
          <w:sz w:val="24"/>
          <w:szCs w:val="28"/>
        </w:rPr>
        <w:t>90,7</w:t>
      </w:r>
      <w:r w:rsidRPr="0032668F">
        <w:rPr>
          <w:sz w:val="24"/>
          <w:szCs w:val="28"/>
        </w:rPr>
        <w:t xml:space="preserve">%. </w:t>
      </w:r>
    </w:p>
    <w:p w:rsidR="0032668F" w:rsidRPr="0032668F" w:rsidRDefault="0032668F" w:rsidP="008A1131">
      <w:pPr>
        <w:spacing w:line="360" w:lineRule="auto"/>
        <w:rPr>
          <w:rFonts w:cs="Arial"/>
          <w:szCs w:val="28"/>
        </w:rPr>
      </w:pPr>
    </w:p>
    <w:p w:rsidR="008B7473" w:rsidRPr="0032668F" w:rsidRDefault="008B7473" w:rsidP="0032668F">
      <w:pPr>
        <w:pStyle w:val="2"/>
      </w:pPr>
      <w:r w:rsidRPr="0032668F">
        <w:t>Раздел II. Стимулирование инвестиционной и инновационной деятельности, развитие конкуренции и негосударственного сектора экономики</w:t>
      </w:r>
    </w:p>
    <w:p w:rsidR="008B7473" w:rsidRPr="0032668F" w:rsidRDefault="008B7473" w:rsidP="008B7473">
      <w:pPr>
        <w:pStyle w:val="ConsPlusNormal"/>
        <w:spacing w:line="360" w:lineRule="auto"/>
        <w:jc w:val="center"/>
        <w:outlineLvl w:val="1"/>
        <w:rPr>
          <w:sz w:val="24"/>
          <w:szCs w:val="28"/>
        </w:rPr>
      </w:pPr>
    </w:p>
    <w:p w:rsidR="008B7473" w:rsidRPr="0032668F" w:rsidRDefault="008B7473" w:rsidP="0032668F">
      <w:pPr>
        <w:pStyle w:val="ConsPlusNormal"/>
        <w:spacing w:line="360" w:lineRule="auto"/>
        <w:outlineLvl w:val="1"/>
        <w:rPr>
          <w:sz w:val="24"/>
          <w:szCs w:val="28"/>
        </w:rPr>
      </w:pPr>
      <w:r w:rsidRPr="0032668F">
        <w:rPr>
          <w:sz w:val="24"/>
          <w:szCs w:val="28"/>
        </w:rPr>
        <w:t>2.1. Развитие материально-технической базы</w:t>
      </w:r>
    </w:p>
    <w:p w:rsidR="008B7473" w:rsidRPr="0032668F" w:rsidRDefault="008B7473" w:rsidP="008B7473">
      <w:pPr>
        <w:pStyle w:val="ConsPlusNormal"/>
        <w:spacing w:line="360" w:lineRule="auto"/>
        <w:ind w:firstLine="708"/>
        <w:jc w:val="both"/>
        <w:rPr>
          <w:sz w:val="24"/>
          <w:szCs w:val="28"/>
        </w:rPr>
      </w:pPr>
      <w:r w:rsidRPr="0032668F">
        <w:rPr>
          <w:sz w:val="24"/>
          <w:szCs w:val="28"/>
        </w:rPr>
        <w:t>В рамках муниципальной программы</w:t>
      </w:r>
      <w:r w:rsidR="0032668F" w:rsidRPr="0032668F">
        <w:rPr>
          <w:sz w:val="24"/>
          <w:szCs w:val="28"/>
        </w:rPr>
        <w:t xml:space="preserve"> </w:t>
      </w:r>
      <w:r w:rsidRPr="0032668F">
        <w:rPr>
          <w:sz w:val="24"/>
          <w:szCs w:val="28"/>
        </w:rPr>
        <w:t xml:space="preserve">мероприятие </w:t>
      </w:r>
      <w:r w:rsidR="0032668F" w:rsidRPr="0032668F">
        <w:rPr>
          <w:sz w:val="24"/>
          <w:szCs w:val="28"/>
        </w:rPr>
        <w:t>«</w:t>
      </w:r>
      <w:r w:rsidRPr="0032668F">
        <w:rPr>
          <w:sz w:val="24"/>
          <w:szCs w:val="28"/>
        </w:rPr>
        <w:t xml:space="preserve">Строительство и содержание объектов </w:t>
      </w:r>
      <w:r w:rsidR="00453715" w:rsidRPr="0032668F">
        <w:rPr>
          <w:sz w:val="24"/>
          <w:szCs w:val="28"/>
        </w:rPr>
        <w:t>муниципальной</w:t>
      </w:r>
      <w:r w:rsidRPr="0032668F">
        <w:rPr>
          <w:sz w:val="24"/>
          <w:szCs w:val="28"/>
        </w:rPr>
        <w:t xml:space="preserve"> собственности в целях совершенствования условий для обеспечения общественного порядка</w:t>
      </w:r>
      <w:r w:rsidR="0032668F" w:rsidRPr="0032668F">
        <w:rPr>
          <w:sz w:val="24"/>
          <w:szCs w:val="28"/>
        </w:rPr>
        <w:t>»</w:t>
      </w:r>
      <w:r w:rsidRPr="0032668F">
        <w:rPr>
          <w:sz w:val="24"/>
          <w:szCs w:val="28"/>
        </w:rPr>
        <w:t xml:space="preserve"> не предусмотрено.</w:t>
      </w:r>
    </w:p>
    <w:p w:rsidR="008B7473" w:rsidRPr="0032668F" w:rsidRDefault="008B7473" w:rsidP="0032668F">
      <w:pPr>
        <w:pStyle w:val="ConsPlusNormal"/>
        <w:tabs>
          <w:tab w:val="center" w:pos="5103"/>
        </w:tabs>
        <w:spacing w:line="360" w:lineRule="auto"/>
        <w:outlineLvl w:val="1"/>
        <w:rPr>
          <w:sz w:val="24"/>
          <w:szCs w:val="28"/>
        </w:rPr>
      </w:pPr>
      <w:r w:rsidRPr="0032668F">
        <w:rPr>
          <w:sz w:val="24"/>
          <w:szCs w:val="28"/>
        </w:rPr>
        <w:t>2.2. Формирование благоприятной деловой среды</w:t>
      </w:r>
    </w:p>
    <w:p w:rsidR="008B7473" w:rsidRPr="0032668F" w:rsidRDefault="008B7473" w:rsidP="0029691F">
      <w:pPr>
        <w:spacing w:line="360" w:lineRule="auto"/>
        <w:ind w:firstLine="540"/>
        <w:rPr>
          <w:rFonts w:cs="Arial"/>
          <w:szCs w:val="28"/>
        </w:rPr>
      </w:pPr>
      <w:r w:rsidRPr="0032668F">
        <w:rPr>
          <w:rFonts w:cs="Arial"/>
          <w:szCs w:val="28"/>
        </w:rPr>
        <w:t>Исходя из полномочий, возложенных на исполнителя муниципальной программы, привлечение заинтересованного предпринимательского сообщества, формирования благоприятных условий для развития предпринимательства не предусмотрено.</w:t>
      </w:r>
      <w:r w:rsidR="00BA12C4" w:rsidRPr="0032668F">
        <w:rPr>
          <w:rFonts w:cs="Arial"/>
          <w:szCs w:val="28"/>
        </w:rPr>
        <w:t xml:space="preserve"> </w:t>
      </w:r>
    </w:p>
    <w:p w:rsidR="008B7473" w:rsidRPr="0032668F" w:rsidRDefault="008B7473" w:rsidP="0032668F">
      <w:pPr>
        <w:pStyle w:val="ConsPlusNormal"/>
        <w:tabs>
          <w:tab w:val="center" w:pos="5103"/>
        </w:tabs>
        <w:spacing w:line="360" w:lineRule="auto"/>
        <w:outlineLvl w:val="1"/>
        <w:rPr>
          <w:sz w:val="24"/>
          <w:szCs w:val="28"/>
        </w:rPr>
      </w:pPr>
      <w:r w:rsidRPr="0032668F">
        <w:rPr>
          <w:sz w:val="24"/>
          <w:szCs w:val="28"/>
        </w:rPr>
        <w:t>2.3. Реализация инвестиционных проектов</w:t>
      </w:r>
    </w:p>
    <w:p w:rsidR="008B7473" w:rsidRPr="0032668F" w:rsidRDefault="008B7473" w:rsidP="00F55EA5">
      <w:pPr>
        <w:pStyle w:val="ConsPlusNormal"/>
        <w:spacing w:line="360" w:lineRule="auto"/>
        <w:ind w:firstLine="708"/>
        <w:jc w:val="both"/>
        <w:rPr>
          <w:sz w:val="24"/>
          <w:szCs w:val="28"/>
        </w:rPr>
      </w:pPr>
      <w:r w:rsidRPr="0032668F">
        <w:rPr>
          <w:sz w:val="24"/>
          <w:szCs w:val="28"/>
        </w:rPr>
        <w:t>Муниципальная программа не содержит инвестиционных проектов, реализуемых</w:t>
      </w:r>
      <w:r w:rsidR="00C322B6" w:rsidRPr="0032668F">
        <w:rPr>
          <w:sz w:val="24"/>
          <w:szCs w:val="28"/>
        </w:rPr>
        <w:t>,</w:t>
      </w:r>
      <w:r w:rsidRPr="0032668F">
        <w:rPr>
          <w:sz w:val="24"/>
          <w:szCs w:val="28"/>
        </w:rPr>
        <w:t xml:space="preserve"> в том числе</w:t>
      </w:r>
      <w:r w:rsidR="00C322B6" w:rsidRPr="0032668F">
        <w:rPr>
          <w:sz w:val="24"/>
          <w:szCs w:val="28"/>
        </w:rPr>
        <w:t>,</w:t>
      </w:r>
      <w:r w:rsidRPr="0032668F">
        <w:rPr>
          <w:sz w:val="24"/>
          <w:szCs w:val="28"/>
        </w:rPr>
        <w:t xml:space="preserve"> на принципах проектного управления.</w:t>
      </w:r>
    </w:p>
    <w:p w:rsidR="008B7473" w:rsidRPr="0032668F" w:rsidRDefault="008B7473" w:rsidP="00F55EA5">
      <w:pPr>
        <w:pStyle w:val="ConsPlusNormal"/>
        <w:tabs>
          <w:tab w:val="center" w:pos="5103"/>
        </w:tabs>
        <w:spacing w:line="360" w:lineRule="auto"/>
        <w:jc w:val="both"/>
        <w:outlineLvl w:val="1"/>
        <w:rPr>
          <w:sz w:val="24"/>
          <w:szCs w:val="28"/>
        </w:rPr>
      </w:pPr>
    </w:p>
    <w:p w:rsidR="0032668F" w:rsidRPr="0032668F" w:rsidRDefault="008B7473" w:rsidP="008B7473">
      <w:pPr>
        <w:pStyle w:val="ConsPlusNormal"/>
        <w:tabs>
          <w:tab w:val="center" w:pos="5103"/>
        </w:tabs>
        <w:spacing w:line="360" w:lineRule="auto"/>
        <w:jc w:val="center"/>
        <w:outlineLvl w:val="1"/>
        <w:rPr>
          <w:sz w:val="24"/>
          <w:szCs w:val="28"/>
        </w:rPr>
      </w:pPr>
      <w:r w:rsidRPr="0032668F">
        <w:rPr>
          <w:sz w:val="24"/>
          <w:szCs w:val="28"/>
        </w:rPr>
        <w:t>2.4. Развитие конкуренции в муниципальном образовании город Пыть-Ях</w:t>
      </w:r>
    </w:p>
    <w:p w:rsidR="008B7473" w:rsidRPr="0032668F" w:rsidRDefault="008B7473" w:rsidP="008B7473">
      <w:pPr>
        <w:pStyle w:val="ConsPlusNormal"/>
        <w:spacing w:line="360" w:lineRule="auto"/>
        <w:ind w:firstLine="540"/>
        <w:jc w:val="both"/>
        <w:rPr>
          <w:sz w:val="24"/>
          <w:szCs w:val="28"/>
        </w:rPr>
      </w:pPr>
      <w:r w:rsidRPr="0032668F">
        <w:rPr>
          <w:sz w:val="24"/>
          <w:szCs w:val="28"/>
        </w:rPr>
        <w:t xml:space="preserve">Муниципальная программа не содержит мер по развитию конкуренции в установленной сфере деятельности и содействию </w:t>
      </w:r>
      <w:proofErr w:type="spellStart"/>
      <w:r w:rsidRPr="0032668F">
        <w:rPr>
          <w:sz w:val="24"/>
          <w:szCs w:val="28"/>
        </w:rPr>
        <w:t>импортозамещению</w:t>
      </w:r>
      <w:proofErr w:type="spellEnd"/>
      <w:r w:rsidRPr="0032668F">
        <w:rPr>
          <w:sz w:val="24"/>
          <w:szCs w:val="28"/>
        </w:rPr>
        <w:t xml:space="preserve"> в городе Пыть-Яхе, реализации стандарта развития конкуренции.</w:t>
      </w:r>
    </w:p>
    <w:p w:rsidR="00F55EA5" w:rsidRPr="0032668F" w:rsidRDefault="00F55EA5" w:rsidP="00F55EA5">
      <w:pPr>
        <w:ind w:firstLine="709"/>
        <w:jc w:val="center"/>
        <w:rPr>
          <w:rFonts w:cs="Arial"/>
          <w:szCs w:val="28"/>
        </w:rPr>
      </w:pPr>
    </w:p>
    <w:p w:rsidR="008B7473" w:rsidRPr="0032668F" w:rsidRDefault="00F55EA5" w:rsidP="0032668F">
      <w:pPr>
        <w:ind w:firstLine="709"/>
        <w:rPr>
          <w:rFonts w:cs="Arial"/>
          <w:szCs w:val="28"/>
        </w:rPr>
      </w:pPr>
      <w:r w:rsidRPr="0032668F">
        <w:rPr>
          <w:rFonts w:cs="Arial"/>
          <w:szCs w:val="28"/>
        </w:rPr>
        <w:lastRenderedPageBreak/>
        <w:t>2.5. Реализация проектов и портфелей проектов.</w:t>
      </w:r>
    </w:p>
    <w:p w:rsidR="00F55EA5" w:rsidRPr="0032668F" w:rsidRDefault="00F55EA5" w:rsidP="00F55EA5">
      <w:pPr>
        <w:pStyle w:val="ConsPlusNormal"/>
        <w:spacing w:line="360" w:lineRule="auto"/>
        <w:ind w:firstLine="708"/>
        <w:jc w:val="both"/>
        <w:rPr>
          <w:sz w:val="24"/>
          <w:szCs w:val="28"/>
        </w:rPr>
      </w:pPr>
      <w:r w:rsidRPr="0032668F">
        <w:rPr>
          <w:sz w:val="24"/>
          <w:szCs w:val="28"/>
        </w:rPr>
        <w:t xml:space="preserve">Муниципальная программа не содержит </w:t>
      </w:r>
      <w:r w:rsidR="002D6DE1" w:rsidRPr="0032668F">
        <w:rPr>
          <w:sz w:val="24"/>
          <w:szCs w:val="28"/>
        </w:rPr>
        <w:t>мероприятий, реализуемых и (или) планируемых к реализации</w:t>
      </w:r>
      <w:r w:rsidR="00BF7459" w:rsidRPr="0032668F">
        <w:rPr>
          <w:sz w:val="24"/>
          <w:szCs w:val="28"/>
        </w:rPr>
        <w:t xml:space="preserve"> в муниципальном образовании городской округ город Пыть-Ях</w:t>
      </w:r>
      <w:r w:rsidR="007D41EA" w:rsidRPr="0032668F">
        <w:rPr>
          <w:sz w:val="24"/>
          <w:szCs w:val="28"/>
        </w:rPr>
        <w:t xml:space="preserve"> посредством проектного управления</w:t>
      </w:r>
      <w:r w:rsidRPr="0032668F">
        <w:rPr>
          <w:sz w:val="24"/>
          <w:szCs w:val="28"/>
        </w:rPr>
        <w:t>.</w:t>
      </w:r>
    </w:p>
    <w:p w:rsidR="00F55EA5" w:rsidRPr="0032668F" w:rsidRDefault="00F55EA5" w:rsidP="00F55EA5">
      <w:pPr>
        <w:rPr>
          <w:rFonts w:cs="Arial"/>
          <w:color w:val="FF00FF"/>
          <w:szCs w:val="28"/>
        </w:rPr>
      </w:pPr>
    </w:p>
    <w:p w:rsidR="008B7473" w:rsidRPr="0032668F" w:rsidRDefault="008B7473" w:rsidP="0032668F">
      <w:pPr>
        <w:pStyle w:val="2"/>
      </w:pPr>
      <w:r w:rsidRPr="0032668F">
        <w:t xml:space="preserve">Раздел </w:t>
      </w:r>
      <w:r w:rsidRPr="0032668F">
        <w:rPr>
          <w:lang w:val="en-US"/>
        </w:rPr>
        <w:t>III</w:t>
      </w:r>
      <w:r w:rsidRPr="0032668F">
        <w:t>. Цели, задачи и показатели их достижения.</w:t>
      </w:r>
    </w:p>
    <w:p w:rsidR="008B7473" w:rsidRPr="0032668F" w:rsidRDefault="008B7473" w:rsidP="008B7473">
      <w:pPr>
        <w:pStyle w:val="ConsPlusNormal"/>
        <w:spacing w:line="360" w:lineRule="auto"/>
        <w:ind w:firstLine="540"/>
        <w:jc w:val="both"/>
        <w:rPr>
          <w:sz w:val="24"/>
          <w:szCs w:val="28"/>
        </w:rPr>
      </w:pPr>
      <w:r w:rsidRPr="0032668F">
        <w:rPr>
          <w:sz w:val="24"/>
          <w:szCs w:val="28"/>
        </w:rPr>
        <w:t>3.1. Цель: повышение уровня безопасности граждан.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39"/>
        <w:rPr>
          <w:rFonts w:cs="Arial"/>
          <w:szCs w:val="28"/>
        </w:rPr>
      </w:pPr>
      <w:r w:rsidRPr="0032668F">
        <w:rPr>
          <w:rFonts w:cs="Arial"/>
          <w:szCs w:val="28"/>
        </w:rPr>
        <w:t>Достижение указанной цели планируется реализовать через выполнение трех задач: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39"/>
        <w:rPr>
          <w:rFonts w:cs="Arial"/>
          <w:szCs w:val="28"/>
        </w:rPr>
      </w:pPr>
      <w:r w:rsidRPr="0032668F">
        <w:rPr>
          <w:rFonts w:cs="Arial"/>
          <w:szCs w:val="28"/>
        </w:rPr>
        <w:t>3.1.1. Создание и совершенствование условий для обеспечения общественного порядка, в том числе с участием граждан.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32668F">
        <w:rPr>
          <w:rFonts w:cs="Arial"/>
          <w:szCs w:val="28"/>
        </w:rPr>
        <w:t>3.1.1.1. Целевыми показателями реализации мероприятий данной задачи являются: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32668F">
        <w:rPr>
          <w:rFonts w:cs="Arial"/>
          <w:szCs w:val="28"/>
        </w:rPr>
        <w:t>3.1.1.1.1. Доля уличных преступлений в числе зарегистрированных общеуголовных преступлений.</w:t>
      </w:r>
    </w:p>
    <w:p w:rsidR="00CF7151" w:rsidRPr="0032668F" w:rsidRDefault="00CF7151" w:rsidP="00A84915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32668F">
        <w:rPr>
          <w:sz w:val="24"/>
          <w:szCs w:val="28"/>
        </w:rPr>
        <w:t xml:space="preserve">Доля уличных преступлений в числе зарегистрированных общеуголовных преступлений. Данный показатель рассчитан как процентное соотношение уличных общеуголовных преступлений (без учета экономических преступлений, </w:t>
      </w:r>
      <w:proofErr w:type="spellStart"/>
      <w:r w:rsidRPr="0032668F">
        <w:rPr>
          <w:sz w:val="24"/>
          <w:szCs w:val="28"/>
        </w:rPr>
        <w:t>наркопреступлений</w:t>
      </w:r>
      <w:proofErr w:type="spellEnd"/>
      <w:r w:rsidRPr="0032668F">
        <w:rPr>
          <w:sz w:val="24"/>
          <w:szCs w:val="28"/>
        </w:rPr>
        <w:t xml:space="preserve"> и преступлений по статье 264.1 </w:t>
      </w:r>
      <w:hyperlink r:id="rId35" w:tooltip="ФЕДЕРАЛЬНЫЙ ЗАКОН от 13.06.1996 № 63-ФЗ ГОСУДАРСТВЕННАЯ ДУМА ФЕДЕРАЛЬНОГО СОБРАНИЯ РФ&#10;&#10;УГОЛОВНЫЙ КОДЕКС РОССИЙСКОЙ ФЕДЕРАЦИИ" w:history="1">
        <w:r w:rsidRPr="00947BAB">
          <w:rPr>
            <w:rStyle w:val="af0"/>
            <w:sz w:val="24"/>
            <w:szCs w:val="28"/>
          </w:rPr>
          <w:t>Уголовного кодекса</w:t>
        </w:r>
      </w:hyperlink>
      <w:r w:rsidRPr="0032668F">
        <w:rPr>
          <w:sz w:val="24"/>
          <w:szCs w:val="28"/>
        </w:rPr>
        <w:t xml:space="preserve"> Российской Федерации) к общему числу зарегистрированных общеуголовных преступлений. Учитывая динамику показателя последних 3 лет, а также реализацию комплекса профилактических мероприятий, предусмотренных </w:t>
      </w:r>
      <w:r w:rsidR="00A2562B" w:rsidRPr="0032668F">
        <w:rPr>
          <w:sz w:val="24"/>
          <w:szCs w:val="28"/>
        </w:rPr>
        <w:t>муниципальной</w:t>
      </w:r>
      <w:r w:rsidRPr="0032668F">
        <w:rPr>
          <w:sz w:val="24"/>
          <w:szCs w:val="28"/>
        </w:rPr>
        <w:t xml:space="preserve"> программой, прогнозируется ежегодное снижение показателя на 0,1%%, до </w:t>
      </w:r>
      <w:r w:rsidR="00CD3F77" w:rsidRPr="0032668F">
        <w:rPr>
          <w:sz w:val="24"/>
          <w:szCs w:val="28"/>
        </w:rPr>
        <w:t>24,3</w:t>
      </w:r>
      <w:r w:rsidRPr="0032668F">
        <w:rPr>
          <w:sz w:val="24"/>
          <w:szCs w:val="28"/>
        </w:rPr>
        <w:t>% к 2030 году.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39"/>
        <w:rPr>
          <w:rFonts w:cs="Arial"/>
          <w:szCs w:val="28"/>
        </w:rPr>
      </w:pPr>
      <w:r w:rsidRPr="0032668F">
        <w:rPr>
          <w:rFonts w:cs="Arial"/>
          <w:szCs w:val="28"/>
        </w:rPr>
        <w:t>3.1.1.1.</w:t>
      </w:r>
      <w:r w:rsidR="00CD3F77" w:rsidRPr="0032668F">
        <w:rPr>
          <w:rFonts w:cs="Arial"/>
          <w:szCs w:val="28"/>
        </w:rPr>
        <w:t>2</w:t>
      </w:r>
      <w:r w:rsidRPr="0032668F">
        <w:rPr>
          <w:rFonts w:cs="Arial"/>
          <w:szCs w:val="28"/>
        </w:rPr>
        <w:t xml:space="preserve">. Доля административных правонарушений, предусмотренных статьями 12.9, 12.12, 12.19 </w:t>
      </w:r>
      <w:hyperlink r:id="rId36" w:tooltip="ФЕДЕРАЛЬНЫЙ ЗАКОН от 30.12.2001 № 195-ФЗ ГОСУДАРСТВЕННАЯ ДУМА ФЕДЕРАЛЬНОГО СОБРАНИЯ РФ&#10;&#10;КОДЕКС РОССИЙСКОЙ ФЕДЕРАЦИИ ОБ АДМИНИСТРАТИВНЫХ ПРАВОНАРУШЕНИЯХ" w:history="1">
        <w:r w:rsidRPr="000A4D6F">
          <w:rPr>
            <w:rStyle w:val="af0"/>
            <w:rFonts w:cs="Arial"/>
            <w:szCs w:val="28"/>
          </w:rPr>
          <w:t>Кодекса Российской Федерации об административных правонарушениях</w:t>
        </w:r>
      </w:hyperlink>
      <w:r w:rsidRPr="0032668F">
        <w:rPr>
          <w:rFonts w:cs="Arial"/>
          <w:szCs w:val="28"/>
        </w:rPr>
        <w:t xml:space="preserve">, выявленных с помощью технических средств фото-, </w:t>
      </w:r>
      <w:proofErr w:type="spellStart"/>
      <w:r w:rsidRPr="0032668F">
        <w:rPr>
          <w:rFonts w:cs="Arial"/>
          <w:szCs w:val="28"/>
        </w:rPr>
        <w:t>видеофиксации</w:t>
      </w:r>
      <w:proofErr w:type="spellEnd"/>
      <w:r w:rsidRPr="0032668F">
        <w:rPr>
          <w:rFonts w:cs="Arial"/>
          <w:szCs w:val="28"/>
        </w:rPr>
        <w:t>, работающих в автоматическом режиме, в общем количестве таких нарушений. Показатель может быть достигнут при условии финансирования и реализации мероприятия 1.5. муниципальной программы (таблица 2 приложения к муниципальной программе).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39"/>
        <w:rPr>
          <w:rFonts w:cs="Arial"/>
          <w:szCs w:val="28"/>
        </w:rPr>
      </w:pPr>
      <w:r w:rsidRPr="0032668F">
        <w:rPr>
          <w:rFonts w:cs="Arial"/>
          <w:szCs w:val="28"/>
        </w:rPr>
        <w:t xml:space="preserve">Данный показатель рассчитан как процентное отношение числа нарушений правил дорожного движения, ответственность за совершение которых предусмотрена статьями 12.9, 12.12, 12.19 </w:t>
      </w:r>
      <w:hyperlink r:id="rId37" w:tooltip="ФЕДЕРАЛЬНЫЙ ЗАКОН от 30.12.2001 № 195-ФЗ ГОСУДАРСТВЕННАЯ ДУМА ФЕДЕРАЛЬНОГО СОБРАНИЯ РФ&#10;&#10;КОДЕКС РОССИЙСКОЙ ФЕДЕРАЦИИ ОБ АДМИНИСТРАТИВНЫХ ПРАВОНАРУШЕНИЯХ" w:history="1">
        <w:r w:rsidRPr="000A4D6F">
          <w:rPr>
            <w:rStyle w:val="af0"/>
            <w:rFonts w:cs="Arial"/>
            <w:szCs w:val="28"/>
          </w:rPr>
          <w:t>Кодекса Российской Федерации об административных правонарушениях</w:t>
        </w:r>
      </w:hyperlink>
      <w:r w:rsidRPr="0032668F">
        <w:rPr>
          <w:rFonts w:cs="Arial"/>
          <w:szCs w:val="28"/>
        </w:rPr>
        <w:t xml:space="preserve">, выявленных с помощью технических средств </w:t>
      </w:r>
      <w:proofErr w:type="spellStart"/>
      <w:r w:rsidRPr="0032668F">
        <w:rPr>
          <w:rFonts w:cs="Arial"/>
          <w:szCs w:val="28"/>
        </w:rPr>
        <w:t>фотовидеофиксации</w:t>
      </w:r>
      <w:proofErr w:type="spellEnd"/>
      <w:r w:rsidRPr="0032668F">
        <w:rPr>
          <w:rFonts w:cs="Arial"/>
          <w:szCs w:val="28"/>
        </w:rPr>
        <w:t xml:space="preserve">, работающих в автоматическом режиме, к общему количеству данного вида правонарушений. Прогнозные значения этого показателя рассчитаны </w:t>
      </w:r>
      <w:r w:rsidRPr="0032668F">
        <w:rPr>
          <w:rFonts w:cs="Arial"/>
          <w:szCs w:val="28"/>
        </w:rPr>
        <w:lastRenderedPageBreak/>
        <w:t>Отделом Министерства внутренних дел России по городу Пыть-Ях на основании статистических данных.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32668F">
        <w:rPr>
          <w:rFonts w:cs="Arial"/>
          <w:szCs w:val="28"/>
        </w:rPr>
        <w:t>3.1.1.1.</w:t>
      </w:r>
      <w:r w:rsidR="00C7371D" w:rsidRPr="0032668F">
        <w:rPr>
          <w:rFonts w:cs="Arial"/>
          <w:szCs w:val="28"/>
        </w:rPr>
        <w:t>3</w:t>
      </w:r>
      <w:r w:rsidRPr="0032668F">
        <w:rPr>
          <w:rFonts w:cs="Arial"/>
          <w:szCs w:val="28"/>
        </w:rPr>
        <w:t xml:space="preserve">. Доля лиц, ранее </w:t>
      </w:r>
      <w:proofErr w:type="spellStart"/>
      <w:r w:rsidRPr="0032668F">
        <w:rPr>
          <w:rFonts w:cs="Arial"/>
          <w:szCs w:val="28"/>
        </w:rPr>
        <w:t>осуждавшихся</w:t>
      </w:r>
      <w:proofErr w:type="spellEnd"/>
      <w:r w:rsidRPr="0032668F">
        <w:rPr>
          <w:rFonts w:cs="Arial"/>
          <w:szCs w:val="28"/>
        </w:rPr>
        <w:t xml:space="preserve"> за совершение преступлений, в общем количестве лиц, осужденных на основании обвинительных приговоров, вступивших в законную силу.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40"/>
        <w:rPr>
          <w:rFonts w:cs="Arial"/>
          <w:color w:val="FF00FF"/>
          <w:szCs w:val="28"/>
        </w:rPr>
      </w:pPr>
      <w:r w:rsidRPr="0032668F">
        <w:rPr>
          <w:rFonts w:cs="Arial"/>
          <w:szCs w:val="28"/>
        </w:rPr>
        <w:t>В 201</w:t>
      </w:r>
      <w:r w:rsidR="001B63BE" w:rsidRPr="0032668F">
        <w:rPr>
          <w:rFonts w:cs="Arial"/>
          <w:szCs w:val="28"/>
        </w:rPr>
        <w:t>6</w:t>
      </w:r>
      <w:r w:rsidRPr="0032668F">
        <w:rPr>
          <w:rFonts w:cs="Arial"/>
          <w:szCs w:val="28"/>
        </w:rPr>
        <w:t xml:space="preserve"> году показатель составил </w:t>
      </w:r>
      <w:r w:rsidR="00381BF4" w:rsidRPr="0032668F">
        <w:rPr>
          <w:rFonts w:cs="Arial"/>
          <w:szCs w:val="28"/>
        </w:rPr>
        <w:t>31,</w:t>
      </w:r>
      <w:r w:rsidR="00C7371D" w:rsidRPr="0032668F">
        <w:rPr>
          <w:rFonts w:cs="Arial"/>
          <w:szCs w:val="28"/>
        </w:rPr>
        <w:t>3</w:t>
      </w:r>
      <w:r w:rsidR="00381BF4" w:rsidRPr="0032668F">
        <w:rPr>
          <w:rFonts w:cs="Arial"/>
          <w:szCs w:val="28"/>
        </w:rPr>
        <w:t xml:space="preserve"> </w:t>
      </w:r>
      <w:r w:rsidRPr="0032668F">
        <w:rPr>
          <w:rFonts w:cs="Arial"/>
          <w:szCs w:val="28"/>
        </w:rPr>
        <w:t>%. При выполнении мероприятий этого направления предполагается снижение показателя до</w:t>
      </w:r>
      <w:r w:rsidRPr="0032668F">
        <w:rPr>
          <w:rFonts w:cs="Arial"/>
          <w:color w:val="FF00FF"/>
          <w:szCs w:val="28"/>
        </w:rPr>
        <w:t xml:space="preserve"> </w:t>
      </w:r>
      <w:r w:rsidR="00C7371D" w:rsidRPr="0032668F">
        <w:rPr>
          <w:rFonts w:cs="Arial"/>
          <w:szCs w:val="28"/>
        </w:rPr>
        <w:t xml:space="preserve">28,9 </w:t>
      </w:r>
      <w:r w:rsidRPr="0032668F">
        <w:rPr>
          <w:rFonts w:cs="Arial"/>
          <w:szCs w:val="28"/>
        </w:rPr>
        <w:t>%</w:t>
      </w:r>
      <w:r w:rsidRPr="0032668F">
        <w:rPr>
          <w:rFonts w:cs="Arial"/>
          <w:color w:val="FF00FF"/>
          <w:szCs w:val="28"/>
        </w:rPr>
        <w:t xml:space="preserve"> </w:t>
      </w:r>
      <w:r w:rsidRPr="0032668F">
        <w:rPr>
          <w:rFonts w:cs="Arial"/>
          <w:szCs w:val="28"/>
        </w:rPr>
        <w:t>к 20</w:t>
      </w:r>
      <w:r w:rsidR="00A5579A" w:rsidRPr="0032668F">
        <w:rPr>
          <w:rFonts w:cs="Arial"/>
          <w:szCs w:val="28"/>
        </w:rPr>
        <w:t>30</w:t>
      </w:r>
      <w:r w:rsidRPr="0032668F">
        <w:rPr>
          <w:rFonts w:cs="Arial"/>
          <w:szCs w:val="28"/>
        </w:rPr>
        <w:t xml:space="preserve"> году.</w:t>
      </w:r>
      <w:r w:rsidRPr="0032668F">
        <w:rPr>
          <w:rFonts w:cs="Arial"/>
          <w:color w:val="FF00FF"/>
          <w:szCs w:val="28"/>
        </w:rPr>
        <w:t xml:space="preserve"> </w:t>
      </w:r>
      <w:r w:rsidRPr="0032668F">
        <w:rPr>
          <w:rFonts w:cs="Arial"/>
          <w:szCs w:val="28"/>
        </w:rPr>
        <w:t xml:space="preserve">Данный показатель рассчитан как удельный вес числа лиц, ранее </w:t>
      </w:r>
      <w:proofErr w:type="spellStart"/>
      <w:r w:rsidRPr="0032668F">
        <w:rPr>
          <w:rFonts w:cs="Arial"/>
          <w:szCs w:val="28"/>
        </w:rPr>
        <w:t>осуждавшихся</w:t>
      </w:r>
      <w:proofErr w:type="spellEnd"/>
      <w:r w:rsidRPr="0032668F">
        <w:rPr>
          <w:rFonts w:cs="Arial"/>
          <w:szCs w:val="28"/>
        </w:rPr>
        <w:t xml:space="preserve"> за совершение преступлений и имеющих неснятую и непогашенную судимость, в общем количестве лиц, осужденных на основании обвинительных приговоров, вступивших в законную силу. Показатель формируется на основании ведомственных статистических данных Пыть-Яхского городского суда. Прогноз динамики показателя рассчитан путем анализа данных с 2005 года.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32668F">
        <w:rPr>
          <w:rFonts w:cs="Arial"/>
          <w:szCs w:val="28"/>
        </w:rPr>
        <w:t xml:space="preserve">3.1.2. Предупреждение экстремистской деятельности, воспитание общероссийского гражданского самосознания. Содействие адаптации и интеграции мигрантов в культурное и социальное пространство (подпрограмма 3 </w:t>
      </w:r>
      <w:r w:rsidR="0032668F" w:rsidRPr="0032668F">
        <w:rPr>
          <w:rFonts w:cs="Arial"/>
          <w:szCs w:val="28"/>
        </w:rPr>
        <w:t>«</w:t>
      </w:r>
      <w:r w:rsidRPr="0032668F">
        <w:rPr>
          <w:rFonts w:cs="Arial"/>
          <w:szCs w:val="28"/>
        </w:rPr>
        <w:t>Профилактика экстремизма</w:t>
      </w:r>
      <w:r w:rsidR="0032668F" w:rsidRPr="0032668F">
        <w:rPr>
          <w:rFonts w:cs="Arial"/>
          <w:szCs w:val="28"/>
        </w:rPr>
        <w:t>»</w:t>
      </w:r>
      <w:r w:rsidRPr="0032668F">
        <w:rPr>
          <w:rFonts w:cs="Arial"/>
          <w:szCs w:val="28"/>
        </w:rPr>
        <w:t>).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32668F">
        <w:rPr>
          <w:rFonts w:cs="Arial"/>
          <w:szCs w:val="28"/>
        </w:rPr>
        <w:t>3.1.2.1. Целевым</w:t>
      </w:r>
      <w:r w:rsidR="00A75A09" w:rsidRPr="0032668F">
        <w:rPr>
          <w:rFonts w:cs="Arial"/>
          <w:szCs w:val="28"/>
        </w:rPr>
        <w:t>и</w:t>
      </w:r>
      <w:r w:rsidRPr="0032668F">
        <w:rPr>
          <w:rFonts w:cs="Arial"/>
          <w:szCs w:val="28"/>
        </w:rPr>
        <w:t xml:space="preserve"> показателям</w:t>
      </w:r>
      <w:r w:rsidR="00A75A09" w:rsidRPr="0032668F">
        <w:rPr>
          <w:rFonts w:cs="Arial"/>
          <w:szCs w:val="28"/>
        </w:rPr>
        <w:t>и</w:t>
      </w:r>
      <w:r w:rsidRPr="0032668F">
        <w:rPr>
          <w:rFonts w:cs="Arial"/>
          <w:szCs w:val="28"/>
        </w:rPr>
        <w:t xml:space="preserve"> реализации указанной задачи являются</w:t>
      </w:r>
      <w:r w:rsidR="0032668F" w:rsidRPr="0032668F">
        <w:rPr>
          <w:rFonts w:cs="Arial"/>
          <w:szCs w:val="28"/>
        </w:rPr>
        <w:t xml:space="preserve"> </w:t>
      </w:r>
      <w:r w:rsidRPr="0032668F">
        <w:rPr>
          <w:rFonts w:cs="Arial"/>
          <w:szCs w:val="28"/>
        </w:rPr>
        <w:t>доля граждан, положительно оценивающих состояние межнациональных отношений в муниципальном образовании город Пыть-Ях, в общем количестве граждан и доля граждан, положительно оценивающих состояние межконфессиональных отношений в муниципальном образовании город Пыть-Ях.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32668F">
        <w:rPr>
          <w:rFonts w:cs="Arial"/>
          <w:szCs w:val="28"/>
        </w:rPr>
        <w:t xml:space="preserve">3.1.3. Создание условий для деятельности субъектов профилактики наркомании. Реализация профилактического комплекса мер в антинаркотической деятельности (подпрограмма 2 </w:t>
      </w:r>
      <w:r w:rsidR="0032668F" w:rsidRPr="0032668F">
        <w:rPr>
          <w:rFonts w:cs="Arial"/>
          <w:szCs w:val="28"/>
        </w:rPr>
        <w:t>«</w:t>
      </w:r>
      <w:r w:rsidRPr="0032668F">
        <w:rPr>
          <w:rFonts w:cs="Arial"/>
          <w:szCs w:val="28"/>
        </w:rPr>
        <w:t>Профилактика незаконного оборота и потребления наркотических средств и психотропных веществ</w:t>
      </w:r>
      <w:r w:rsidR="0032668F" w:rsidRPr="0032668F">
        <w:rPr>
          <w:rFonts w:cs="Arial"/>
          <w:szCs w:val="28"/>
        </w:rPr>
        <w:t>»</w:t>
      </w:r>
      <w:r w:rsidRPr="0032668F">
        <w:rPr>
          <w:rFonts w:cs="Arial"/>
          <w:szCs w:val="28"/>
        </w:rPr>
        <w:t>).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32668F">
        <w:rPr>
          <w:rFonts w:cs="Arial"/>
          <w:szCs w:val="28"/>
        </w:rPr>
        <w:t>3.1.3.1. Целевым показателем является снижение общей распространенности наркомании (на 100 тыс. населения).</w:t>
      </w:r>
      <w:r w:rsidRPr="0032668F">
        <w:rPr>
          <w:rFonts w:cs="Arial"/>
          <w:color w:val="FF00FF"/>
          <w:szCs w:val="28"/>
        </w:rPr>
        <w:t xml:space="preserve"> </w:t>
      </w:r>
      <w:r w:rsidRPr="0032668F">
        <w:rPr>
          <w:rFonts w:cs="Arial"/>
          <w:szCs w:val="28"/>
        </w:rPr>
        <w:t>Общая распространенность наркомании в 201</w:t>
      </w:r>
      <w:r w:rsidR="00F04B97" w:rsidRPr="0032668F">
        <w:rPr>
          <w:rFonts w:cs="Arial"/>
          <w:szCs w:val="28"/>
        </w:rPr>
        <w:t>6</w:t>
      </w:r>
      <w:r w:rsidRPr="0032668F">
        <w:rPr>
          <w:rFonts w:cs="Arial"/>
          <w:szCs w:val="28"/>
        </w:rPr>
        <w:t xml:space="preserve"> году составила </w:t>
      </w:r>
      <w:r w:rsidR="00F04B97" w:rsidRPr="0032668F">
        <w:rPr>
          <w:rFonts w:cs="Arial"/>
          <w:szCs w:val="28"/>
        </w:rPr>
        <w:t>487,1</w:t>
      </w:r>
      <w:r w:rsidRPr="0032668F">
        <w:rPr>
          <w:rFonts w:cs="Arial"/>
          <w:szCs w:val="28"/>
        </w:rPr>
        <w:t xml:space="preserve"> единиц на 100 тыс. населения. В период до 20</w:t>
      </w:r>
      <w:r w:rsidR="00DB3F97" w:rsidRPr="0032668F">
        <w:rPr>
          <w:rFonts w:cs="Arial"/>
          <w:szCs w:val="28"/>
        </w:rPr>
        <w:t>3</w:t>
      </w:r>
      <w:r w:rsidRPr="0032668F">
        <w:rPr>
          <w:rFonts w:cs="Arial"/>
          <w:szCs w:val="28"/>
        </w:rPr>
        <w:t xml:space="preserve">0 года ожидается ежегодное снижение этого показателя в среднем на </w:t>
      </w:r>
      <w:r w:rsidR="0013485B" w:rsidRPr="0032668F">
        <w:rPr>
          <w:rFonts w:cs="Arial"/>
          <w:szCs w:val="28"/>
        </w:rPr>
        <w:t>0,1</w:t>
      </w:r>
      <w:r w:rsidRPr="0032668F">
        <w:rPr>
          <w:rFonts w:cs="Arial"/>
          <w:szCs w:val="28"/>
        </w:rPr>
        <w:t xml:space="preserve">% (с </w:t>
      </w:r>
      <w:r w:rsidR="00DB3F97" w:rsidRPr="0032668F">
        <w:rPr>
          <w:rFonts w:cs="Arial"/>
          <w:szCs w:val="28"/>
        </w:rPr>
        <w:t>487,1</w:t>
      </w:r>
      <w:r w:rsidRPr="0032668F">
        <w:rPr>
          <w:rFonts w:cs="Arial"/>
          <w:szCs w:val="28"/>
        </w:rPr>
        <w:t xml:space="preserve"> до </w:t>
      </w:r>
      <w:r w:rsidR="0013485B" w:rsidRPr="0032668F">
        <w:rPr>
          <w:rFonts w:cs="Arial"/>
          <w:szCs w:val="28"/>
        </w:rPr>
        <w:t>485,7</w:t>
      </w:r>
      <w:r w:rsidR="002E7C3A" w:rsidRPr="0032668F">
        <w:rPr>
          <w:rFonts w:cs="Arial"/>
          <w:szCs w:val="28"/>
        </w:rPr>
        <w:t xml:space="preserve"> единиц</w:t>
      </w:r>
      <w:r w:rsidRPr="0032668F">
        <w:rPr>
          <w:rFonts w:cs="Arial"/>
          <w:szCs w:val="28"/>
        </w:rPr>
        <w:t>).</w:t>
      </w:r>
      <w:r w:rsidRPr="0032668F">
        <w:rPr>
          <w:rFonts w:cs="Arial"/>
          <w:color w:val="FF00FF"/>
          <w:szCs w:val="28"/>
        </w:rPr>
        <w:t xml:space="preserve"> </w:t>
      </w:r>
      <w:r w:rsidRPr="0032668F">
        <w:rPr>
          <w:rFonts w:cs="Arial"/>
          <w:szCs w:val="28"/>
        </w:rPr>
        <w:t>Показатель рассчитан как количество лиц, зарегистрированных в учреждениях здравоохранения с диагнозом наркомания, соотнесенных с численностью населения по формуле: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32668F">
        <w:rPr>
          <w:rFonts w:cs="Arial"/>
          <w:szCs w:val="28"/>
        </w:rPr>
        <w:t>Z = A * 100000 / численность населения, где: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32668F">
        <w:rPr>
          <w:rFonts w:cs="Arial"/>
          <w:szCs w:val="28"/>
        </w:rPr>
        <w:t>Z - общая распространенность наркомании в расчете на 100 тысяч человек,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32668F">
        <w:rPr>
          <w:rFonts w:cs="Arial"/>
          <w:szCs w:val="28"/>
        </w:rPr>
        <w:lastRenderedPageBreak/>
        <w:t>A - число лиц, зарегистрированных в учреждениях здравоохранения с диагнозом наркомания.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32668F">
        <w:rPr>
          <w:rFonts w:cs="Arial"/>
          <w:szCs w:val="28"/>
        </w:rPr>
        <w:t>3.</w:t>
      </w:r>
      <w:r w:rsidR="00BE416E" w:rsidRPr="0032668F">
        <w:rPr>
          <w:rFonts w:cs="Arial"/>
          <w:szCs w:val="28"/>
        </w:rPr>
        <w:t>2</w:t>
      </w:r>
      <w:r w:rsidRPr="0032668F">
        <w:rPr>
          <w:rFonts w:cs="Arial"/>
          <w:szCs w:val="28"/>
        </w:rPr>
        <w:t>. Цель: укрепление единства многонационального народа</w:t>
      </w:r>
      <w:r w:rsidR="00A5131B" w:rsidRPr="0032668F">
        <w:rPr>
          <w:rFonts w:cs="Arial"/>
          <w:szCs w:val="28"/>
        </w:rPr>
        <w:t>.</w:t>
      </w:r>
    </w:p>
    <w:p w:rsidR="005C5905" w:rsidRPr="0032668F" w:rsidRDefault="005C5905" w:rsidP="00A84915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32668F">
        <w:rPr>
          <w:rFonts w:cs="Arial"/>
          <w:szCs w:val="28"/>
        </w:rPr>
        <w:t>3.2.1. Достижение указанной цели планируется реализовать через выполнение задачи, направленной на поддержание межэтнического, межкультурного и межконфессионального мира и согласия</w:t>
      </w:r>
      <w:r w:rsidRPr="0032668F">
        <w:rPr>
          <w:rFonts w:cs="Arial"/>
          <w:color w:val="FF00FF"/>
          <w:szCs w:val="28"/>
        </w:rPr>
        <w:t xml:space="preserve"> </w:t>
      </w:r>
      <w:r w:rsidRPr="0032668F">
        <w:rPr>
          <w:rFonts w:cs="Arial"/>
          <w:szCs w:val="28"/>
        </w:rPr>
        <w:t xml:space="preserve">(подпрограмма </w:t>
      </w:r>
      <w:r w:rsidR="0013485B" w:rsidRPr="0032668F">
        <w:rPr>
          <w:rFonts w:cs="Arial"/>
          <w:szCs w:val="28"/>
        </w:rPr>
        <w:t>4)</w:t>
      </w:r>
      <w:r w:rsidR="0013485B" w:rsidRPr="0032668F">
        <w:rPr>
          <w:rFonts w:cs="Arial"/>
          <w:color w:val="FF00FF"/>
          <w:szCs w:val="28"/>
        </w:rPr>
        <w:t xml:space="preserve"> </w:t>
      </w:r>
      <w:r w:rsidR="0032668F" w:rsidRPr="0032668F">
        <w:rPr>
          <w:rFonts w:cs="Arial"/>
          <w:szCs w:val="28"/>
        </w:rPr>
        <w:t>«</w:t>
      </w:r>
      <w:r w:rsidRPr="0032668F">
        <w:rPr>
          <w:rFonts w:cs="Arial"/>
          <w:szCs w:val="28"/>
        </w:rPr>
        <w:t>Гармонизация межнациональных отношений, обеспечение гражданского единства</w:t>
      </w:r>
      <w:r w:rsidR="0032668F" w:rsidRPr="0032668F">
        <w:rPr>
          <w:rFonts w:cs="Arial"/>
          <w:szCs w:val="28"/>
        </w:rPr>
        <w:t>»</w:t>
      </w:r>
      <w:r w:rsidRPr="0032668F">
        <w:rPr>
          <w:rFonts w:cs="Arial"/>
          <w:szCs w:val="28"/>
        </w:rPr>
        <w:t xml:space="preserve">). </w:t>
      </w:r>
    </w:p>
    <w:p w:rsidR="00310FC3" w:rsidRDefault="00310FC3" w:rsidP="00310FC3">
      <w:pPr>
        <w:spacing w:line="360" w:lineRule="auto"/>
        <w:rPr>
          <w:rFonts w:cs="Arial"/>
          <w:szCs w:val="28"/>
        </w:rPr>
      </w:pPr>
      <w:r w:rsidRPr="00310FC3">
        <w:rPr>
          <w:rFonts w:cs="Arial"/>
          <w:szCs w:val="28"/>
        </w:rPr>
        <w:t>3.2.1.1. Целевыми показателями реализации мероприятий данной задачи являются:</w:t>
      </w:r>
    </w:p>
    <w:p w:rsidR="00310FC3" w:rsidRDefault="00310FC3" w:rsidP="00310FC3">
      <w:pPr>
        <w:spacing w:line="360" w:lineRule="auto"/>
        <w:ind w:firstLine="0"/>
        <w:rPr>
          <w:rFonts w:cs="Arial"/>
        </w:rPr>
      </w:pPr>
      <w:r>
        <w:rPr>
          <w:szCs w:val="28"/>
        </w:rPr>
        <w:t>(</w:t>
      </w:r>
      <w:r w:rsidRPr="00310FC3">
        <w:rPr>
          <w:szCs w:val="28"/>
        </w:rPr>
        <w:t>Подпункт 3.2.1.1. пункта 3.2. раздела III «Цели, задачи и показатели их достижения» излож</w:t>
      </w:r>
      <w:r>
        <w:rPr>
          <w:szCs w:val="28"/>
        </w:rPr>
        <w:t>ен</w:t>
      </w:r>
      <w:r w:rsidRPr="00310FC3">
        <w:rPr>
          <w:szCs w:val="28"/>
        </w:rPr>
        <w:t xml:space="preserve"> в </w:t>
      </w:r>
      <w:r>
        <w:rPr>
          <w:szCs w:val="28"/>
        </w:rPr>
        <w:t>новой</w:t>
      </w:r>
      <w:r w:rsidRPr="00310FC3">
        <w:rPr>
          <w:szCs w:val="28"/>
        </w:rPr>
        <w:t xml:space="preserve"> редакции</w:t>
      </w:r>
      <w:r>
        <w:rPr>
          <w:szCs w:val="28"/>
        </w:rPr>
        <w:t xml:space="preserve"> </w:t>
      </w:r>
      <w:r>
        <w:rPr>
          <w:rFonts w:cs="Arial"/>
        </w:rPr>
        <w:t xml:space="preserve">постановлением Администрации города </w:t>
      </w:r>
      <w:hyperlink r:id="rId38" w:tooltip="постановление от 25.06.2018 0:00:00 №168-па Администрация г. Пыть-Ях&#10;&#10;О внесении изменения в постановление администрации города от 04.12.2017 № 319 -па " w:history="1">
        <w:r>
          <w:rPr>
            <w:rStyle w:val="af0"/>
            <w:rFonts w:cs="Arial"/>
          </w:rPr>
          <w:t>от 25.06.2018 № 168-па</w:t>
        </w:r>
      </w:hyperlink>
      <w:r>
        <w:rPr>
          <w:rFonts w:cs="Arial"/>
        </w:rPr>
        <w:t>)</w:t>
      </w:r>
    </w:p>
    <w:p w:rsidR="00BE416E" w:rsidRPr="0032668F" w:rsidRDefault="00C32093" w:rsidP="00A84915">
      <w:pPr>
        <w:pStyle w:val="ConsPlusNormal"/>
        <w:spacing w:line="360" w:lineRule="auto"/>
        <w:ind w:firstLine="540"/>
        <w:jc w:val="both"/>
        <w:rPr>
          <w:sz w:val="24"/>
          <w:szCs w:val="28"/>
        </w:rPr>
      </w:pPr>
      <w:r w:rsidRPr="0032668F">
        <w:rPr>
          <w:sz w:val="24"/>
          <w:szCs w:val="28"/>
        </w:rPr>
        <w:t>3.</w:t>
      </w:r>
      <w:r w:rsidR="0060299D" w:rsidRPr="0032668F">
        <w:rPr>
          <w:sz w:val="24"/>
          <w:szCs w:val="28"/>
        </w:rPr>
        <w:t>2</w:t>
      </w:r>
      <w:r w:rsidRPr="0032668F">
        <w:rPr>
          <w:sz w:val="24"/>
          <w:szCs w:val="28"/>
        </w:rPr>
        <w:t>.1.1.1. Доля граждан, положительно оценивающих состояние межнациональных отношений в муниципальном образовании город Пыть-Ях, в общем количестве граждан.</w:t>
      </w:r>
      <w:r w:rsidR="00BE416E" w:rsidRPr="0032668F">
        <w:rPr>
          <w:sz w:val="24"/>
          <w:szCs w:val="28"/>
        </w:rPr>
        <w:t xml:space="preserve"> Показатель определяется путем усреднения значений, исчисляемых на основании социологических опросов, проводимых по репрезентативной выборке в автономном округе с периодичностью 2 раза в год. </w:t>
      </w:r>
    </w:p>
    <w:p w:rsidR="00BE416E" w:rsidRPr="0032668F" w:rsidRDefault="00BE416E" w:rsidP="00BE416E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32668F">
        <w:rPr>
          <w:sz w:val="24"/>
          <w:szCs w:val="28"/>
        </w:rPr>
        <w:t>Промежуточные значения показателей по итогам каждого опроса рассчитываются по общей формуле:</w:t>
      </w:r>
    </w:p>
    <w:p w:rsidR="00BE416E" w:rsidRPr="0032668F" w:rsidRDefault="007D361C" w:rsidP="00BE416E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>
        <w:rPr>
          <w:position w:val="-28"/>
          <w:sz w:val="24"/>
          <w:szCs w:val="28"/>
        </w:rPr>
        <w:pict>
          <v:shape id="_x0000_i1025" type="#_x0000_t75" style="width:138pt;height:35.25pt">
            <v:imagedata r:id="rId39" o:title=""/>
          </v:shape>
        </w:pict>
      </w:r>
      <w:r w:rsidR="00BE416E" w:rsidRPr="0032668F">
        <w:rPr>
          <w:position w:val="-28"/>
          <w:sz w:val="24"/>
          <w:szCs w:val="28"/>
        </w:rPr>
        <w:t xml:space="preserve"> </w:t>
      </w:r>
      <w:r w:rsidR="00BE416E" w:rsidRPr="0032668F">
        <w:rPr>
          <w:sz w:val="24"/>
          <w:szCs w:val="28"/>
        </w:rPr>
        <w:t>где:</w:t>
      </w:r>
    </w:p>
    <w:p w:rsidR="0032668F" w:rsidRPr="0032668F" w:rsidRDefault="00BE416E" w:rsidP="00BE416E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proofErr w:type="spellStart"/>
      <w:r w:rsidRPr="0032668F">
        <w:rPr>
          <w:sz w:val="24"/>
          <w:szCs w:val="28"/>
        </w:rPr>
        <w:t>T</w:t>
      </w:r>
      <w:r w:rsidRPr="0032668F">
        <w:rPr>
          <w:sz w:val="24"/>
          <w:szCs w:val="28"/>
          <w:vertAlign w:val="superscript"/>
        </w:rPr>
        <w:t>k</w:t>
      </w:r>
      <w:proofErr w:type="spellEnd"/>
      <w:r w:rsidRPr="0032668F">
        <w:rPr>
          <w:sz w:val="24"/>
          <w:szCs w:val="28"/>
        </w:rPr>
        <w:t xml:space="preserve"> - значение показателя по результатам k-</w:t>
      </w:r>
      <w:proofErr w:type="spellStart"/>
      <w:r w:rsidRPr="0032668F">
        <w:rPr>
          <w:sz w:val="24"/>
          <w:szCs w:val="28"/>
        </w:rPr>
        <w:t>го</w:t>
      </w:r>
      <w:proofErr w:type="spellEnd"/>
      <w:r w:rsidRPr="0032668F">
        <w:rPr>
          <w:sz w:val="24"/>
          <w:szCs w:val="28"/>
        </w:rPr>
        <w:t xml:space="preserve"> социологического опроса, проведенного в отчетном году;</w:t>
      </w:r>
    </w:p>
    <w:p w:rsidR="0032668F" w:rsidRPr="0032668F" w:rsidRDefault="0032668F" w:rsidP="00A84915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32668F">
        <w:rPr>
          <w:sz w:val="24"/>
          <w:szCs w:val="28"/>
        </w:rPr>
        <w:t xml:space="preserve">№ </w:t>
      </w:r>
      <w:r w:rsidR="00BE416E" w:rsidRPr="0032668F">
        <w:rPr>
          <w:sz w:val="24"/>
          <w:szCs w:val="28"/>
          <w:vertAlign w:val="superscript"/>
        </w:rPr>
        <w:t>1</w:t>
      </w:r>
      <w:r w:rsidR="00BE416E" w:rsidRPr="0032668F">
        <w:rPr>
          <w:sz w:val="24"/>
          <w:szCs w:val="28"/>
        </w:rPr>
        <w:t>(k) - количество респондентов, выбравших первый вариант ответа на соответствующий вопрос анкеты в ходе проведения k-</w:t>
      </w:r>
      <w:proofErr w:type="spellStart"/>
      <w:r w:rsidR="00BE416E" w:rsidRPr="0032668F">
        <w:rPr>
          <w:sz w:val="24"/>
          <w:szCs w:val="28"/>
        </w:rPr>
        <w:t>го</w:t>
      </w:r>
      <w:proofErr w:type="spellEnd"/>
      <w:r w:rsidR="00BE416E" w:rsidRPr="0032668F">
        <w:rPr>
          <w:sz w:val="24"/>
          <w:szCs w:val="28"/>
        </w:rPr>
        <w:t xml:space="preserve"> социологического опроса;</w:t>
      </w:r>
    </w:p>
    <w:p w:rsidR="0032668F" w:rsidRPr="0032668F" w:rsidRDefault="0032668F" w:rsidP="00A84915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32668F">
        <w:rPr>
          <w:sz w:val="24"/>
          <w:szCs w:val="28"/>
        </w:rPr>
        <w:t xml:space="preserve">№ </w:t>
      </w:r>
      <w:r w:rsidR="00BE416E" w:rsidRPr="0032668F">
        <w:rPr>
          <w:sz w:val="24"/>
          <w:szCs w:val="28"/>
          <w:vertAlign w:val="superscript"/>
        </w:rPr>
        <w:t>2</w:t>
      </w:r>
      <w:r w:rsidR="00BE416E" w:rsidRPr="0032668F">
        <w:rPr>
          <w:sz w:val="24"/>
          <w:szCs w:val="28"/>
        </w:rPr>
        <w:t>(k) - количество респондентов, выбравших второй вариант ответа на соответствующий вопрос анкеты в ходе проведения k-</w:t>
      </w:r>
      <w:proofErr w:type="spellStart"/>
      <w:r w:rsidR="00BE416E" w:rsidRPr="0032668F">
        <w:rPr>
          <w:sz w:val="24"/>
          <w:szCs w:val="28"/>
        </w:rPr>
        <w:t>го</w:t>
      </w:r>
      <w:proofErr w:type="spellEnd"/>
      <w:r w:rsidR="00BE416E" w:rsidRPr="0032668F">
        <w:rPr>
          <w:sz w:val="24"/>
          <w:szCs w:val="28"/>
        </w:rPr>
        <w:t xml:space="preserve"> социологического опроса;</w:t>
      </w:r>
    </w:p>
    <w:p w:rsidR="00BE416E" w:rsidRPr="0032668F" w:rsidRDefault="0032668F" w:rsidP="00A84915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32668F">
        <w:rPr>
          <w:sz w:val="24"/>
          <w:szCs w:val="28"/>
        </w:rPr>
        <w:t xml:space="preserve">№ </w:t>
      </w:r>
      <w:r w:rsidR="00BE416E" w:rsidRPr="0032668F">
        <w:rPr>
          <w:sz w:val="24"/>
          <w:szCs w:val="28"/>
          <w:vertAlign w:val="superscript"/>
        </w:rPr>
        <w:t>0</w:t>
      </w:r>
      <w:r w:rsidR="00BE416E" w:rsidRPr="0032668F">
        <w:rPr>
          <w:sz w:val="24"/>
          <w:szCs w:val="28"/>
        </w:rPr>
        <w:t>(k) - общее число опрошенных в ходе проведения k-</w:t>
      </w:r>
      <w:proofErr w:type="spellStart"/>
      <w:r w:rsidR="00BE416E" w:rsidRPr="0032668F">
        <w:rPr>
          <w:sz w:val="24"/>
          <w:szCs w:val="28"/>
        </w:rPr>
        <w:t>го</w:t>
      </w:r>
      <w:proofErr w:type="spellEnd"/>
      <w:r w:rsidR="00BE416E" w:rsidRPr="0032668F">
        <w:rPr>
          <w:sz w:val="24"/>
          <w:szCs w:val="28"/>
        </w:rPr>
        <w:t xml:space="preserve"> социологического опроса.</w:t>
      </w:r>
    </w:p>
    <w:p w:rsidR="00BE416E" w:rsidRPr="0032668F" w:rsidRDefault="00BE416E" w:rsidP="00A84915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32668F">
        <w:rPr>
          <w:sz w:val="24"/>
          <w:szCs w:val="28"/>
        </w:rPr>
        <w:t>Итоговое значение показателя за отчетный год формируется путем усреднения значений показателей по каждому опросу, проведенному в течение текущего года, по формуле:</w:t>
      </w:r>
    </w:p>
    <w:p w:rsidR="00BE416E" w:rsidRPr="0032668F" w:rsidRDefault="007D361C" w:rsidP="00A84915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>
        <w:rPr>
          <w:position w:val="-24"/>
          <w:sz w:val="24"/>
          <w:szCs w:val="28"/>
        </w:rPr>
        <w:pict>
          <v:shape id="_x0000_i1026" type="#_x0000_t75" style="width:77.25pt;height:33pt">
            <v:imagedata r:id="rId40" o:title=""/>
          </v:shape>
        </w:pict>
      </w:r>
      <w:r w:rsidR="00BE416E" w:rsidRPr="0032668F">
        <w:rPr>
          <w:position w:val="-24"/>
          <w:sz w:val="24"/>
          <w:szCs w:val="28"/>
        </w:rPr>
        <w:t xml:space="preserve"> </w:t>
      </w:r>
      <w:r w:rsidR="00BE416E" w:rsidRPr="0032668F">
        <w:rPr>
          <w:sz w:val="24"/>
          <w:szCs w:val="28"/>
        </w:rPr>
        <w:t>где:</w:t>
      </w:r>
    </w:p>
    <w:p w:rsidR="00BE416E" w:rsidRPr="0032668F" w:rsidRDefault="00BE416E" w:rsidP="00A84915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32668F">
        <w:rPr>
          <w:sz w:val="24"/>
          <w:szCs w:val="28"/>
        </w:rPr>
        <w:lastRenderedPageBreak/>
        <w:t>T</w:t>
      </w:r>
      <w:r w:rsidRPr="0032668F">
        <w:rPr>
          <w:sz w:val="24"/>
          <w:szCs w:val="28"/>
          <w:vertAlign w:val="superscript"/>
        </w:rPr>
        <w:t>0</w:t>
      </w:r>
      <w:r w:rsidRPr="0032668F">
        <w:rPr>
          <w:sz w:val="24"/>
          <w:szCs w:val="28"/>
        </w:rPr>
        <w:t xml:space="preserve"> - значение показателя, усредненное по всем социологическим опросам, проведенным в течение отчетного года;</w:t>
      </w:r>
    </w:p>
    <w:p w:rsidR="00BE416E" w:rsidRPr="0032668F" w:rsidRDefault="00BE416E" w:rsidP="00A84915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32668F">
        <w:rPr>
          <w:sz w:val="24"/>
          <w:szCs w:val="28"/>
        </w:rPr>
        <w:t>T</w:t>
      </w:r>
      <w:r w:rsidRPr="0032668F">
        <w:rPr>
          <w:sz w:val="24"/>
          <w:szCs w:val="28"/>
          <w:vertAlign w:val="superscript"/>
        </w:rPr>
        <w:t>k1</w:t>
      </w:r>
      <w:r w:rsidRPr="0032668F">
        <w:rPr>
          <w:sz w:val="24"/>
          <w:szCs w:val="28"/>
        </w:rPr>
        <w:t xml:space="preserve"> - значение показателя по результатам первого социологического опроса, проведенного в отчетном году;</w:t>
      </w:r>
    </w:p>
    <w:p w:rsidR="00BE416E" w:rsidRPr="0032668F" w:rsidRDefault="00BE416E" w:rsidP="00A84915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32668F">
        <w:rPr>
          <w:sz w:val="24"/>
          <w:szCs w:val="28"/>
        </w:rPr>
        <w:t>T</w:t>
      </w:r>
      <w:r w:rsidRPr="0032668F">
        <w:rPr>
          <w:sz w:val="24"/>
          <w:szCs w:val="28"/>
          <w:vertAlign w:val="superscript"/>
        </w:rPr>
        <w:t>k2</w:t>
      </w:r>
      <w:r w:rsidRPr="0032668F">
        <w:rPr>
          <w:sz w:val="24"/>
          <w:szCs w:val="28"/>
        </w:rPr>
        <w:t xml:space="preserve"> - значение показателя по результатам второго социологического опроса, проведенного в отчетном году.</w:t>
      </w:r>
    </w:p>
    <w:p w:rsidR="00BE416E" w:rsidRPr="0032668F" w:rsidRDefault="0060299D" w:rsidP="00A84915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32668F">
        <w:rPr>
          <w:sz w:val="24"/>
          <w:szCs w:val="28"/>
        </w:rPr>
        <w:t xml:space="preserve">3.2.1.1.2. </w:t>
      </w:r>
      <w:r w:rsidR="00BE416E" w:rsidRPr="0032668F">
        <w:rPr>
          <w:sz w:val="24"/>
          <w:szCs w:val="28"/>
        </w:rPr>
        <w:t xml:space="preserve">Показатель </w:t>
      </w:r>
      <w:r w:rsidR="0032668F" w:rsidRPr="0032668F">
        <w:rPr>
          <w:sz w:val="24"/>
          <w:szCs w:val="28"/>
        </w:rPr>
        <w:t>«</w:t>
      </w:r>
      <w:r w:rsidR="00BE416E" w:rsidRPr="0032668F">
        <w:rPr>
          <w:sz w:val="24"/>
          <w:szCs w:val="28"/>
        </w:rPr>
        <w:t xml:space="preserve">Доля граждан, положительно оценивающих состояние межконфессиональных отношений в </w:t>
      </w:r>
      <w:r w:rsidR="005A0242" w:rsidRPr="0032668F">
        <w:rPr>
          <w:sz w:val="24"/>
          <w:szCs w:val="28"/>
        </w:rPr>
        <w:t>муниципальном образовании город</w:t>
      </w:r>
      <w:r w:rsidR="0032668F" w:rsidRPr="0032668F">
        <w:rPr>
          <w:sz w:val="24"/>
          <w:szCs w:val="28"/>
        </w:rPr>
        <w:t xml:space="preserve"> </w:t>
      </w:r>
      <w:r w:rsidR="005A0242" w:rsidRPr="0032668F">
        <w:rPr>
          <w:sz w:val="24"/>
          <w:szCs w:val="28"/>
        </w:rPr>
        <w:t>Пыть-Ях</w:t>
      </w:r>
      <w:r w:rsidR="00BE416E" w:rsidRPr="0032668F">
        <w:rPr>
          <w:sz w:val="24"/>
          <w:szCs w:val="28"/>
        </w:rPr>
        <w:t>, в общем количестве граждан</w:t>
      </w:r>
      <w:r w:rsidR="0032668F" w:rsidRPr="0032668F">
        <w:rPr>
          <w:sz w:val="24"/>
          <w:szCs w:val="28"/>
        </w:rPr>
        <w:t>»</w:t>
      </w:r>
      <w:r w:rsidR="00BE416E" w:rsidRPr="0032668F">
        <w:rPr>
          <w:sz w:val="24"/>
          <w:szCs w:val="28"/>
        </w:rPr>
        <w:t xml:space="preserve"> определяется путем усреднения значений, исчисляемых на основании социологических опросов, проводимых по репрезентативной выборке в автономном округе с периодичностью 2 раза в год. Промежуточные значения показателей по итогам каждого опроса рассчитываются по общей формуле:</w:t>
      </w:r>
    </w:p>
    <w:p w:rsidR="00BE416E" w:rsidRPr="0032668F" w:rsidRDefault="007D361C" w:rsidP="00A84915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>
        <w:rPr>
          <w:position w:val="-28"/>
          <w:sz w:val="24"/>
          <w:szCs w:val="28"/>
        </w:rPr>
        <w:pict>
          <v:shape id="_x0000_i1027" type="#_x0000_t75" style="width:138pt;height:35.25pt">
            <v:imagedata r:id="rId39" o:title=""/>
          </v:shape>
        </w:pict>
      </w:r>
      <w:r w:rsidR="00BE416E" w:rsidRPr="0032668F">
        <w:rPr>
          <w:position w:val="-28"/>
          <w:sz w:val="24"/>
          <w:szCs w:val="28"/>
        </w:rPr>
        <w:t xml:space="preserve"> </w:t>
      </w:r>
      <w:r w:rsidR="00BE416E" w:rsidRPr="0032668F">
        <w:rPr>
          <w:sz w:val="24"/>
          <w:szCs w:val="28"/>
        </w:rPr>
        <w:t>где:</w:t>
      </w:r>
    </w:p>
    <w:p w:rsidR="0032668F" w:rsidRPr="0032668F" w:rsidRDefault="00BE416E" w:rsidP="00A84915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proofErr w:type="spellStart"/>
      <w:r w:rsidRPr="0032668F">
        <w:rPr>
          <w:sz w:val="24"/>
          <w:szCs w:val="28"/>
        </w:rPr>
        <w:t>T</w:t>
      </w:r>
      <w:r w:rsidRPr="0032668F">
        <w:rPr>
          <w:sz w:val="24"/>
          <w:szCs w:val="28"/>
          <w:vertAlign w:val="superscript"/>
        </w:rPr>
        <w:t>k</w:t>
      </w:r>
      <w:proofErr w:type="spellEnd"/>
      <w:r w:rsidRPr="0032668F">
        <w:rPr>
          <w:sz w:val="24"/>
          <w:szCs w:val="28"/>
        </w:rPr>
        <w:t xml:space="preserve"> - значение показателя по результатам k-</w:t>
      </w:r>
      <w:proofErr w:type="spellStart"/>
      <w:r w:rsidRPr="0032668F">
        <w:rPr>
          <w:sz w:val="24"/>
          <w:szCs w:val="28"/>
        </w:rPr>
        <w:t>го</w:t>
      </w:r>
      <w:proofErr w:type="spellEnd"/>
      <w:r w:rsidRPr="0032668F">
        <w:rPr>
          <w:sz w:val="24"/>
          <w:szCs w:val="28"/>
        </w:rPr>
        <w:t xml:space="preserve"> социологического опроса, проведенного в отчетном году;</w:t>
      </w:r>
    </w:p>
    <w:p w:rsidR="0032668F" w:rsidRPr="0032668F" w:rsidRDefault="0032668F" w:rsidP="00A84915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32668F">
        <w:rPr>
          <w:sz w:val="24"/>
          <w:szCs w:val="28"/>
        </w:rPr>
        <w:t xml:space="preserve">№ </w:t>
      </w:r>
      <w:r w:rsidR="00BE416E" w:rsidRPr="0032668F">
        <w:rPr>
          <w:sz w:val="24"/>
          <w:szCs w:val="28"/>
          <w:vertAlign w:val="superscript"/>
        </w:rPr>
        <w:t>1</w:t>
      </w:r>
      <w:r w:rsidR="00BE416E" w:rsidRPr="0032668F">
        <w:rPr>
          <w:sz w:val="24"/>
          <w:szCs w:val="28"/>
        </w:rPr>
        <w:t>(k) - количество респондентов, выбравших первый вариант ответа на соответствующий вопрос анкеты в ходе проведения k-</w:t>
      </w:r>
      <w:proofErr w:type="spellStart"/>
      <w:r w:rsidR="00BE416E" w:rsidRPr="0032668F">
        <w:rPr>
          <w:sz w:val="24"/>
          <w:szCs w:val="28"/>
        </w:rPr>
        <w:t>го</w:t>
      </w:r>
      <w:proofErr w:type="spellEnd"/>
      <w:r w:rsidR="00BE416E" w:rsidRPr="0032668F">
        <w:rPr>
          <w:sz w:val="24"/>
          <w:szCs w:val="28"/>
        </w:rPr>
        <w:t xml:space="preserve"> социологического опроса;</w:t>
      </w:r>
    </w:p>
    <w:p w:rsidR="0032668F" w:rsidRPr="0032668F" w:rsidRDefault="0032668F" w:rsidP="00A84915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32668F">
        <w:rPr>
          <w:sz w:val="24"/>
          <w:szCs w:val="28"/>
        </w:rPr>
        <w:t xml:space="preserve">№ </w:t>
      </w:r>
      <w:r w:rsidR="00BE416E" w:rsidRPr="0032668F">
        <w:rPr>
          <w:sz w:val="24"/>
          <w:szCs w:val="28"/>
          <w:vertAlign w:val="superscript"/>
        </w:rPr>
        <w:t>2</w:t>
      </w:r>
      <w:r w:rsidR="00BE416E" w:rsidRPr="0032668F">
        <w:rPr>
          <w:sz w:val="24"/>
          <w:szCs w:val="28"/>
        </w:rPr>
        <w:t>(k) - количество респондентов, выбравших второй вариант ответа на соответствующий вопрос анкеты в ходе проведения k-</w:t>
      </w:r>
      <w:proofErr w:type="spellStart"/>
      <w:r w:rsidR="00BE416E" w:rsidRPr="0032668F">
        <w:rPr>
          <w:sz w:val="24"/>
          <w:szCs w:val="28"/>
        </w:rPr>
        <w:t>го</w:t>
      </w:r>
      <w:proofErr w:type="spellEnd"/>
      <w:r w:rsidR="00BE416E" w:rsidRPr="0032668F">
        <w:rPr>
          <w:sz w:val="24"/>
          <w:szCs w:val="28"/>
        </w:rPr>
        <w:t xml:space="preserve"> социологического опроса;</w:t>
      </w:r>
    </w:p>
    <w:p w:rsidR="00BE416E" w:rsidRPr="0032668F" w:rsidRDefault="0032668F" w:rsidP="00A84915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32668F">
        <w:rPr>
          <w:sz w:val="24"/>
          <w:szCs w:val="28"/>
        </w:rPr>
        <w:t xml:space="preserve">№ </w:t>
      </w:r>
      <w:r w:rsidR="00BE416E" w:rsidRPr="0032668F">
        <w:rPr>
          <w:sz w:val="24"/>
          <w:szCs w:val="28"/>
          <w:vertAlign w:val="superscript"/>
        </w:rPr>
        <w:t>0</w:t>
      </w:r>
      <w:r w:rsidR="00BE416E" w:rsidRPr="0032668F">
        <w:rPr>
          <w:sz w:val="24"/>
          <w:szCs w:val="28"/>
        </w:rPr>
        <w:t>(k) - общее число опрошенных в ходе проведения k-</w:t>
      </w:r>
      <w:proofErr w:type="spellStart"/>
      <w:r w:rsidR="00BE416E" w:rsidRPr="0032668F">
        <w:rPr>
          <w:sz w:val="24"/>
          <w:szCs w:val="28"/>
        </w:rPr>
        <w:t>го</w:t>
      </w:r>
      <w:proofErr w:type="spellEnd"/>
      <w:r w:rsidR="00BE416E" w:rsidRPr="0032668F">
        <w:rPr>
          <w:sz w:val="24"/>
          <w:szCs w:val="28"/>
        </w:rPr>
        <w:t xml:space="preserve"> социологического опроса.</w:t>
      </w:r>
    </w:p>
    <w:p w:rsidR="00BE416E" w:rsidRPr="0032668F" w:rsidRDefault="00BE416E" w:rsidP="00A84915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32668F">
        <w:rPr>
          <w:sz w:val="24"/>
          <w:szCs w:val="28"/>
        </w:rPr>
        <w:t>Итоговое значение показателя за отчетный год формируется путем усреднения значений показателей по каждому опросу, проведенному в течение текущего года, по формуле:</w:t>
      </w:r>
    </w:p>
    <w:p w:rsidR="00BE416E" w:rsidRPr="0032668F" w:rsidRDefault="007D361C" w:rsidP="00A84915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>
        <w:rPr>
          <w:position w:val="-24"/>
          <w:sz w:val="24"/>
          <w:szCs w:val="28"/>
        </w:rPr>
        <w:pict>
          <v:shape id="_x0000_i1028" type="#_x0000_t75" style="width:77.25pt;height:33pt">
            <v:imagedata r:id="rId40" o:title=""/>
          </v:shape>
        </w:pict>
      </w:r>
      <w:r w:rsidR="00BE416E" w:rsidRPr="0032668F">
        <w:rPr>
          <w:position w:val="-24"/>
          <w:sz w:val="24"/>
          <w:szCs w:val="28"/>
        </w:rPr>
        <w:t xml:space="preserve"> </w:t>
      </w:r>
      <w:r w:rsidR="00BE416E" w:rsidRPr="0032668F">
        <w:rPr>
          <w:sz w:val="24"/>
          <w:szCs w:val="28"/>
        </w:rPr>
        <w:t>где:</w:t>
      </w:r>
    </w:p>
    <w:p w:rsidR="00BE416E" w:rsidRPr="0032668F" w:rsidRDefault="00BE416E" w:rsidP="00A84915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32668F">
        <w:rPr>
          <w:sz w:val="24"/>
          <w:szCs w:val="28"/>
        </w:rPr>
        <w:t>T</w:t>
      </w:r>
      <w:r w:rsidRPr="0032668F">
        <w:rPr>
          <w:sz w:val="24"/>
          <w:szCs w:val="28"/>
          <w:vertAlign w:val="superscript"/>
        </w:rPr>
        <w:t>0</w:t>
      </w:r>
      <w:r w:rsidRPr="0032668F">
        <w:rPr>
          <w:sz w:val="24"/>
          <w:szCs w:val="28"/>
        </w:rPr>
        <w:t xml:space="preserve"> - значение показателя, усредненное по всем социологическим опросам, проведенным в течение отчетного года;</w:t>
      </w:r>
    </w:p>
    <w:p w:rsidR="00BE416E" w:rsidRPr="0032668F" w:rsidRDefault="00BE416E" w:rsidP="00A84915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32668F">
        <w:rPr>
          <w:sz w:val="24"/>
          <w:szCs w:val="28"/>
        </w:rPr>
        <w:t>T</w:t>
      </w:r>
      <w:r w:rsidRPr="0032668F">
        <w:rPr>
          <w:sz w:val="24"/>
          <w:szCs w:val="28"/>
          <w:vertAlign w:val="superscript"/>
        </w:rPr>
        <w:t>k1</w:t>
      </w:r>
      <w:r w:rsidRPr="0032668F">
        <w:rPr>
          <w:sz w:val="24"/>
          <w:szCs w:val="28"/>
        </w:rPr>
        <w:t xml:space="preserve"> - значение показателя по результатам первого социологического опроса, проведенного в отчетном году;</w:t>
      </w:r>
    </w:p>
    <w:p w:rsidR="00BE416E" w:rsidRPr="0032668F" w:rsidRDefault="00BE416E" w:rsidP="00A84915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32668F">
        <w:rPr>
          <w:sz w:val="24"/>
          <w:szCs w:val="28"/>
        </w:rPr>
        <w:t>T</w:t>
      </w:r>
      <w:r w:rsidRPr="0032668F">
        <w:rPr>
          <w:sz w:val="24"/>
          <w:szCs w:val="28"/>
          <w:vertAlign w:val="superscript"/>
        </w:rPr>
        <w:t>k2</w:t>
      </w:r>
      <w:r w:rsidRPr="0032668F">
        <w:rPr>
          <w:sz w:val="24"/>
          <w:szCs w:val="28"/>
        </w:rPr>
        <w:t xml:space="preserve"> - значение показателя по результатам второго социологического опроса, проведенного в отчетном году.</w:t>
      </w:r>
    </w:p>
    <w:p w:rsidR="00BE416E" w:rsidRPr="0032668F" w:rsidRDefault="00BE416E" w:rsidP="00A84915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32668F">
        <w:rPr>
          <w:sz w:val="24"/>
          <w:szCs w:val="28"/>
        </w:rPr>
        <w:lastRenderedPageBreak/>
        <w:t xml:space="preserve">Определение основных факторов и причин изменения значений показателей осуществляется в рамках глубинных (экспертных) интервью с субъектами профилактики экстремизма, а также субъектами реализации государственной национальной политики, представителями некоммерческих организаций </w:t>
      </w:r>
      <w:r w:rsidR="00EA3BF4" w:rsidRPr="0032668F">
        <w:rPr>
          <w:sz w:val="24"/>
          <w:szCs w:val="28"/>
        </w:rPr>
        <w:t>города Пыть-Яха</w:t>
      </w:r>
      <w:r w:rsidRPr="0032668F">
        <w:rPr>
          <w:sz w:val="24"/>
          <w:szCs w:val="28"/>
        </w:rPr>
        <w:t xml:space="preserve">, осуществляющими деятельность в сфере государственной национальной политики, и групповых фокусированных интервью. Формирование вопросов анкеты экспертного интервью и алгоритма проведения фокусированных групповых интервью осуществляется исходя из выявленных проблемных вопросов по итогам двух этапов массового опроса населения </w:t>
      </w:r>
      <w:r w:rsidR="00EA3BF4" w:rsidRPr="0032668F">
        <w:rPr>
          <w:sz w:val="24"/>
          <w:szCs w:val="28"/>
        </w:rPr>
        <w:t>города Пыть-Яха</w:t>
      </w:r>
      <w:r w:rsidRPr="0032668F">
        <w:rPr>
          <w:sz w:val="24"/>
          <w:szCs w:val="28"/>
        </w:rPr>
        <w:t>, проводимого методом личного интервью по месту жительства.</w:t>
      </w:r>
    </w:p>
    <w:p w:rsidR="008B7473" w:rsidRPr="0032668F" w:rsidRDefault="008B7473" w:rsidP="008B7473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32668F">
        <w:rPr>
          <w:rFonts w:cs="Arial"/>
          <w:szCs w:val="28"/>
        </w:rPr>
        <w:t>Целевые показатели муниципальной программы приведены в таблице 1 приложения к муниципальной программе.</w:t>
      </w:r>
    </w:p>
    <w:p w:rsidR="008B7473" w:rsidRPr="0032668F" w:rsidRDefault="008B7473" w:rsidP="0032668F">
      <w:pPr>
        <w:pStyle w:val="2"/>
      </w:pPr>
      <w:r w:rsidRPr="0032668F">
        <w:t xml:space="preserve">Раздел </w:t>
      </w:r>
      <w:r w:rsidRPr="0032668F">
        <w:rPr>
          <w:lang w:val="en-US"/>
        </w:rPr>
        <w:t>IV</w:t>
      </w:r>
      <w:r w:rsidRPr="0032668F">
        <w:t>. Характеристика основных мероп</w:t>
      </w:r>
      <w:r w:rsidR="00A84915" w:rsidRPr="0032668F">
        <w:t>риятий программы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39"/>
        <w:rPr>
          <w:rFonts w:cs="Arial"/>
          <w:szCs w:val="28"/>
        </w:rPr>
      </w:pPr>
      <w:r w:rsidRPr="0032668F">
        <w:rPr>
          <w:rFonts w:cs="Arial"/>
          <w:szCs w:val="28"/>
        </w:rPr>
        <w:t>4.1. Достижение цели по повышению уровня безопасности граждан планируется путем реализации мероприятий по 3 основным задачам: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39"/>
        <w:rPr>
          <w:rFonts w:cs="Arial"/>
          <w:szCs w:val="28"/>
        </w:rPr>
      </w:pPr>
      <w:r w:rsidRPr="0032668F">
        <w:rPr>
          <w:rFonts w:cs="Arial"/>
          <w:szCs w:val="28"/>
        </w:rPr>
        <w:t xml:space="preserve">4.1.1. В рамках реализации задачи </w:t>
      </w:r>
      <w:r w:rsidR="0032668F" w:rsidRPr="0032668F">
        <w:rPr>
          <w:rFonts w:cs="Arial"/>
          <w:szCs w:val="28"/>
        </w:rPr>
        <w:t>«</w:t>
      </w:r>
      <w:r w:rsidRPr="0032668F">
        <w:rPr>
          <w:rFonts w:cs="Arial"/>
          <w:szCs w:val="28"/>
        </w:rPr>
        <w:t>Создание и совершенствование условий для обеспечения общественного порядка, в том числе с участием граждан</w:t>
      </w:r>
      <w:r w:rsidR="0032668F" w:rsidRPr="0032668F">
        <w:rPr>
          <w:rFonts w:cs="Arial"/>
          <w:szCs w:val="28"/>
        </w:rPr>
        <w:t>»</w:t>
      </w:r>
      <w:r w:rsidRPr="0032668F">
        <w:rPr>
          <w:rFonts w:cs="Arial"/>
          <w:szCs w:val="28"/>
        </w:rPr>
        <w:t xml:space="preserve"> (подпрограмма </w:t>
      </w:r>
      <w:r w:rsidRPr="0032668F">
        <w:rPr>
          <w:rFonts w:cs="Arial"/>
          <w:szCs w:val="28"/>
          <w:lang w:val="en-US"/>
        </w:rPr>
        <w:t>I</w:t>
      </w:r>
      <w:r w:rsidRPr="0032668F">
        <w:rPr>
          <w:rFonts w:cs="Arial"/>
          <w:szCs w:val="28"/>
        </w:rPr>
        <w:t xml:space="preserve"> </w:t>
      </w:r>
      <w:r w:rsidR="0032668F" w:rsidRPr="0032668F">
        <w:rPr>
          <w:rFonts w:cs="Arial"/>
          <w:szCs w:val="28"/>
        </w:rPr>
        <w:t>«</w:t>
      </w:r>
      <w:r w:rsidRPr="0032668F">
        <w:rPr>
          <w:rFonts w:cs="Arial"/>
          <w:szCs w:val="28"/>
        </w:rPr>
        <w:t>Профилактика правонарушений</w:t>
      </w:r>
      <w:r w:rsidR="0032668F" w:rsidRPr="0032668F">
        <w:rPr>
          <w:rFonts w:cs="Arial"/>
          <w:szCs w:val="28"/>
        </w:rPr>
        <w:t>»</w:t>
      </w:r>
      <w:r w:rsidRPr="0032668F">
        <w:rPr>
          <w:rFonts w:cs="Arial"/>
          <w:szCs w:val="28"/>
        </w:rPr>
        <w:t>) предполагается осуществление следующих мероприятий: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39"/>
        <w:rPr>
          <w:rFonts w:cs="Arial"/>
          <w:szCs w:val="28"/>
        </w:rPr>
      </w:pPr>
      <w:r w:rsidRPr="0032668F">
        <w:rPr>
          <w:rFonts w:cs="Arial"/>
          <w:szCs w:val="28"/>
        </w:rPr>
        <w:t>4.1.1.1. Обеспечение функционирования и развития систем видеонаблюдения в наиболее криминогенных общественных местах и на улицах города Пыть-Яха. В рамках данного мероприятия предполагается модернизация и обслуживание имеющихся систем видеонаблюдения.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39"/>
        <w:rPr>
          <w:rFonts w:cs="Arial"/>
          <w:szCs w:val="28"/>
        </w:rPr>
      </w:pPr>
      <w:r w:rsidRPr="0032668F">
        <w:rPr>
          <w:rFonts w:cs="Arial"/>
          <w:szCs w:val="28"/>
        </w:rPr>
        <w:t>4.1.1.2. Создание условий для деятельности народных дружин.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39"/>
        <w:rPr>
          <w:rFonts w:cs="Arial"/>
          <w:szCs w:val="28"/>
        </w:rPr>
      </w:pPr>
      <w:r w:rsidRPr="0032668F">
        <w:rPr>
          <w:rFonts w:cs="Arial"/>
          <w:szCs w:val="28"/>
        </w:rPr>
        <w:t xml:space="preserve">В связи с принятием Федерального закона </w:t>
      </w:r>
      <w:hyperlink r:id="rId41" w:tooltip="ФЕДЕРАЛЬНЫЙ ЗАКОН от 02.04.2014 № 44-ФЗ ГОСУДАРСТВЕННАЯ ДУМА ФЕДЕРАЛЬНОГО СОБРАНИЯ РФ&#10;&#10;ОБ УЧАСТИИ ГРАЖДАН В ОХРАНЕ ОБЩЕСТВЕННОГО ПОРЯДКА " w:history="1">
        <w:r w:rsidRPr="0032668F">
          <w:rPr>
            <w:rStyle w:val="af0"/>
            <w:rFonts w:cs="Arial"/>
            <w:szCs w:val="28"/>
          </w:rPr>
          <w:t>от 02.04.2014</w:t>
        </w:r>
        <w:r w:rsidR="0032668F" w:rsidRPr="0032668F">
          <w:rPr>
            <w:rStyle w:val="af0"/>
            <w:rFonts w:cs="Arial"/>
            <w:szCs w:val="28"/>
          </w:rPr>
          <w:t xml:space="preserve"> № </w:t>
        </w:r>
        <w:r w:rsidRPr="0032668F">
          <w:rPr>
            <w:rStyle w:val="af0"/>
            <w:rFonts w:cs="Arial"/>
            <w:szCs w:val="28"/>
          </w:rPr>
          <w:t>44-ФЗ</w:t>
        </w:r>
      </w:hyperlink>
      <w:r w:rsidRPr="0032668F">
        <w:rPr>
          <w:rFonts w:cs="Arial"/>
          <w:szCs w:val="28"/>
        </w:rPr>
        <w:t xml:space="preserve"> </w:t>
      </w:r>
      <w:r w:rsidR="0032668F" w:rsidRPr="0032668F">
        <w:rPr>
          <w:rFonts w:cs="Arial"/>
          <w:szCs w:val="28"/>
        </w:rPr>
        <w:t>«</w:t>
      </w:r>
      <w:r w:rsidRPr="0032668F">
        <w:rPr>
          <w:rFonts w:cs="Arial"/>
          <w:szCs w:val="28"/>
        </w:rPr>
        <w:t>Об участии граждан в охране общественного порядка</w:t>
      </w:r>
      <w:r w:rsidR="0032668F" w:rsidRPr="0032668F">
        <w:rPr>
          <w:rFonts w:cs="Arial"/>
          <w:szCs w:val="28"/>
        </w:rPr>
        <w:t>»</w:t>
      </w:r>
      <w:r w:rsidRPr="0032668F">
        <w:rPr>
          <w:rFonts w:cs="Arial"/>
          <w:szCs w:val="28"/>
        </w:rPr>
        <w:t xml:space="preserve">, Закона Ханты-Мансийского автономного округа-Югры </w:t>
      </w:r>
      <w:hyperlink r:id="rId42" w:tooltip="ЗАКОН от 19.11.2014 № 95-оз Дума Ханты-Мансийского автономного округа-Югры&#10;&#10;О РЕГУЛИРОВАНИИ ОТДЕЛЬНЫХ ВОПРОСОВ УЧАСТИЯ ГРАЖДАН В ОХРАНЕ ОБЩЕСТВЕННОГО ПОРЯДКА В ХАНТЫ-МАНСИЙСКОМ АВТОНОМНОМ ОКРУГЕ - ЮГРЕ" w:history="1">
        <w:r w:rsidRPr="0032668F">
          <w:rPr>
            <w:rStyle w:val="af0"/>
            <w:rFonts w:cs="Arial"/>
            <w:szCs w:val="28"/>
          </w:rPr>
          <w:t>от 19.11.2014</w:t>
        </w:r>
        <w:r w:rsidR="0032668F" w:rsidRPr="0032668F">
          <w:rPr>
            <w:rStyle w:val="af0"/>
            <w:rFonts w:cs="Arial"/>
            <w:szCs w:val="28"/>
          </w:rPr>
          <w:t xml:space="preserve"> № </w:t>
        </w:r>
        <w:r w:rsidRPr="0032668F">
          <w:rPr>
            <w:rStyle w:val="af0"/>
            <w:rFonts w:cs="Arial"/>
            <w:szCs w:val="28"/>
          </w:rPr>
          <w:t>95-оз</w:t>
        </w:r>
      </w:hyperlink>
      <w:r w:rsidRPr="0032668F">
        <w:rPr>
          <w:rFonts w:cs="Arial"/>
          <w:szCs w:val="28"/>
        </w:rPr>
        <w:t xml:space="preserve"> </w:t>
      </w:r>
      <w:r w:rsidR="0032668F" w:rsidRPr="0032668F">
        <w:rPr>
          <w:rFonts w:cs="Arial"/>
          <w:szCs w:val="28"/>
        </w:rPr>
        <w:t>«</w:t>
      </w:r>
      <w:r w:rsidRPr="0032668F">
        <w:rPr>
          <w:rFonts w:cs="Arial"/>
          <w:szCs w:val="28"/>
        </w:rPr>
        <w:t>О регулировании отдельных вопросов участия граждан в охране общественного порядка в Ханты-Мансийском автономном округе</w:t>
      </w:r>
      <w:r w:rsidR="0032668F" w:rsidRPr="0032668F">
        <w:rPr>
          <w:rFonts w:cs="Arial"/>
          <w:szCs w:val="28"/>
        </w:rPr>
        <w:t>-</w:t>
      </w:r>
      <w:r w:rsidRPr="0032668F">
        <w:rPr>
          <w:rFonts w:cs="Arial"/>
          <w:szCs w:val="28"/>
        </w:rPr>
        <w:t>Югре</w:t>
      </w:r>
      <w:r w:rsidR="0032668F" w:rsidRPr="0032668F">
        <w:rPr>
          <w:rFonts w:cs="Arial"/>
          <w:szCs w:val="28"/>
        </w:rPr>
        <w:t>»</w:t>
      </w:r>
      <w:r w:rsidRPr="0032668F">
        <w:rPr>
          <w:rFonts w:cs="Arial"/>
          <w:szCs w:val="28"/>
        </w:rPr>
        <w:t xml:space="preserve"> планируется продолжить работу по созданию условий деятельности народных дружин. Предусмотрено материально-техническое обеспечение их деятельности, материальное стимулирование, материально-техническое обеспечение деятельности народных дружин, информационно-агитационное сопровождение деятельности народных дружин, стимулирование народных дружинников, личное страхование народных дружинников, участвующих в охране </w:t>
      </w:r>
      <w:r w:rsidRPr="0032668F">
        <w:rPr>
          <w:rFonts w:cs="Arial"/>
          <w:szCs w:val="28"/>
        </w:rPr>
        <w:lastRenderedPageBreak/>
        <w:t>общественного порядка, пресечении преступлений и иных правонарушений. Финансирование</w:t>
      </w:r>
      <w:r w:rsidR="0032668F" w:rsidRPr="0032668F">
        <w:rPr>
          <w:rFonts w:cs="Arial"/>
          <w:szCs w:val="28"/>
        </w:rPr>
        <w:t xml:space="preserve"> </w:t>
      </w:r>
      <w:r w:rsidRPr="0032668F">
        <w:rPr>
          <w:rFonts w:cs="Arial"/>
          <w:szCs w:val="28"/>
        </w:rPr>
        <w:t>указанных мероприятий осуществляется за счет средств бюджета</w:t>
      </w:r>
      <w:r w:rsidR="0032668F" w:rsidRPr="0032668F">
        <w:rPr>
          <w:rFonts w:cs="Arial"/>
          <w:szCs w:val="28"/>
        </w:rPr>
        <w:t xml:space="preserve"> </w:t>
      </w:r>
      <w:r w:rsidRPr="0032668F">
        <w:rPr>
          <w:rFonts w:cs="Arial"/>
          <w:szCs w:val="28"/>
        </w:rPr>
        <w:t>автономного округа и местного бюджета.</w:t>
      </w:r>
    </w:p>
    <w:p w:rsidR="00E45EBC" w:rsidRPr="00E45EBC" w:rsidRDefault="00E45EBC" w:rsidP="00E45EBC">
      <w:pPr>
        <w:spacing w:line="360" w:lineRule="auto"/>
        <w:ind w:firstLine="709"/>
        <w:rPr>
          <w:rFonts w:cs="Arial"/>
          <w:szCs w:val="28"/>
        </w:rPr>
      </w:pPr>
      <w:r w:rsidRPr="00E45EBC">
        <w:rPr>
          <w:rFonts w:cs="Arial"/>
          <w:szCs w:val="28"/>
        </w:rPr>
        <w:t xml:space="preserve">4.1.1.3. Осуществление государственных полномочий по созданию и обеспечению деятельности административной комиссии. </w:t>
      </w:r>
    </w:p>
    <w:p w:rsidR="00E45EBC" w:rsidRPr="00E45EBC" w:rsidRDefault="00E45EBC" w:rsidP="00E45EBC">
      <w:pPr>
        <w:spacing w:line="360" w:lineRule="auto"/>
        <w:ind w:firstLine="709"/>
        <w:rPr>
          <w:rFonts w:cs="Arial"/>
          <w:szCs w:val="28"/>
        </w:rPr>
      </w:pPr>
      <w:r w:rsidRPr="00E45EBC">
        <w:rPr>
          <w:rFonts w:cs="Arial"/>
          <w:szCs w:val="28"/>
        </w:rPr>
        <w:t>4.1.1.4. Осуществление государственных полномочий по составлению (изменению) списков кандидатов в присяжные заседатели федеральных судов общей юрисдикции (данное полномочие финансируется их средств федерального бюджета в порядке и размерах, определяемых Правительством Российской Федерации).</w:t>
      </w:r>
    </w:p>
    <w:p w:rsidR="00E45EBC" w:rsidRDefault="00E45EBC" w:rsidP="00E45EBC">
      <w:pPr>
        <w:spacing w:line="360" w:lineRule="auto"/>
        <w:ind w:firstLine="709"/>
        <w:rPr>
          <w:rFonts w:cs="Arial"/>
          <w:szCs w:val="28"/>
        </w:rPr>
      </w:pPr>
      <w:r w:rsidRPr="00E45EBC">
        <w:rPr>
          <w:rFonts w:cs="Arial"/>
          <w:szCs w:val="28"/>
        </w:rPr>
        <w:t>4.1.1.5. Обеспечение функционирования и развития систем видеонаблюдения в сфере безопасности дорожного движения, информирования населения.</w:t>
      </w:r>
    </w:p>
    <w:p w:rsidR="00310FC3" w:rsidRDefault="00310FC3" w:rsidP="00310FC3">
      <w:pPr>
        <w:spacing w:line="360" w:lineRule="auto"/>
        <w:ind w:firstLine="0"/>
        <w:rPr>
          <w:rFonts w:cs="Arial"/>
        </w:rPr>
      </w:pPr>
      <w:r>
        <w:rPr>
          <w:rFonts w:cs="Arial"/>
          <w:szCs w:val="28"/>
        </w:rPr>
        <w:t>(</w:t>
      </w:r>
      <w:r w:rsidRPr="00310FC3">
        <w:rPr>
          <w:rFonts w:cs="Arial"/>
          <w:szCs w:val="28"/>
        </w:rPr>
        <w:t>Подпункты 4.1.1.3. – 4.1.1.5 пункт</w:t>
      </w:r>
      <w:r>
        <w:rPr>
          <w:rFonts w:cs="Arial"/>
          <w:szCs w:val="28"/>
        </w:rPr>
        <w:t xml:space="preserve">а </w:t>
      </w:r>
      <w:r w:rsidRPr="00310FC3">
        <w:rPr>
          <w:rFonts w:cs="Arial"/>
          <w:szCs w:val="28"/>
        </w:rPr>
        <w:t>4.1. раздела IV «Характеристика основных мероприятий программы»</w:t>
      </w:r>
      <w:r>
        <w:rPr>
          <w:rFonts w:cs="Arial"/>
          <w:szCs w:val="28"/>
        </w:rPr>
        <w:t xml:space="preserve"> </w:t>
      </w:r>
      <w:r w:rsidRPr="00310FC3">
        <w:rPr>
          <w:rFonts w:cs="Arial"/>
          <w:szCs w:val="28"/>
        </w:rPr>
        <w:t>излож</w:t>
      </w:r>
      <w:r>
        <w:rPr>
          <w:rFonts w:cs="Arial"/>
          <w:szCs w:val="28"/>
        </w:rPr>
        <w:t>ен</w:t>
      </w:r>
      <w:r w:rsidR="00E45EBC">
        <w:rPr>
          <w:rFonts w:cs="Arial"/>
          <w:szCs w:val="28"/>
        </w:rPr>
        <w:t>ы</w:t>
      </w:r>
      <w:r w:rsidRPr="00310FC3">
        <w:rPr>
          <w:rFonts w:cs="Arial"/>
          <w:szCs w:val="28"/>
        </w:rPr>
        <w:t xml:space="preserve"> в </w:t>
      </w:r>
      <w:r>
        <w:rPr>
          <w:rFonts w:cs="Arial"/>
          <w:szCs w:val="28"/>
        </w:rPr>
        <w:t xml:space="preserve">новой редакции </w:t>
      </w:r>
      <w:r>
        <w:rPr>
          <w:rFonts w:cs="Arial"/>
        </w:rPr>
        <w:t xml:space="preserve">постановлением Администрации города </w:t>
      </w:r>
      <w:hyperlink r:id="rId43" w:tooltip="постановление от 25.06.2018 0:00:00 №168-па Администрация г. Пыть-Ях&#10;&#10;О внесении изменения в постановление администрации города от 04.12.2017 № 319 -па " w:history="1">
        <w:r>
          <w:rPr>
            <w:rStyle w:val="af0"/>
            <w:rFonts w:cs="Arial"/>
          </w:rPr>
          <w:t>от 25.06.2018 № 168-па</w:t>
        </w:r>
      </w:hyperlink>
      <w:r>
        <w:rPr>
          <w:rFonts w:cs="Arial"/>
        </w:rPr>
        <w:t>)</w:t>
      </w:r>
    </w:p>
    <w:p w:rsidR="00310FC3" w:rsidRDefault="00310FC3" w:rsidP="00A84915">
      <w:pPr>
        <w:spacing w:line="360" w:lineRule="auto"/>
        <w:ind w:firstLine="540"/>
        <w:rPr>
          <w:rFonts w:cs="Arial"/>
          <w:szCs w:val="28"/>
        </w:rPr>
      </w:pPr>
    </w:p>
    <w:p w:rsidR="008B7473" w:rsidRPr="0032668F" w:rsidRDefault="008B7473" w:rsidP="00A84915">
      <w:pPr>
        <w:spacing w:line="360" w:lineRule="auto"/>
        <w:ind w:firstLine="540"/>
        <w:rPr>
          <w:rFonts w:cs="Arial"/>
          <w:szCs w:val="28"/>
        </w:rPr>
      </w:pPr>
      <w:r w:rsidRPr="0032668F">
        <w:rPr>
          <w:rFonts w:cs="Arial"/>
          <w:szCs w:val="28"/>
        </w:rPr>
        <w:t>4.1.1.6. Дополнительные меры обеспечения безопасности на объектах с массовым пребыванием граждан.</w:t>
      </w:r>
    </w:p>
    <w:p w:rsidR="003E5A02" w:rsidRPr="0032668F" w:rsidRDefault="003E5A02" w:rsidP="00A84915">
      <w:pPr>
        <w:spacing w:line="360" w:lineRule="auto"/>
        <w:ind w:firstLine="539"/>
        <w:rPr>
          <w:rFonts w:cs="Arial"/>
          <w:bCs/>
          <w:szCs w:val="28"/>
        </w:rPr>
      </w:pPr>
      <w:r w:rsidRPr="0032668F">
        <w:rPr>
          <w:rFonts w:cs="Arial"/>
          <w:bCs/>
          <w:szCs w:val="28"/>
        </w:rPr>
        <w:t xml:space="preserve">4.1.1.7. </w:t>
      </w:r>
      <w:r w:rsidR="00E45EBC" w:rsidRPr="00E45EBC">
        <w:rPr>
          <w:rFonts w:cs="Arial"/>
          <w:bCs/>
          <w:szCs w:val="28"/>
        </w:rPr>
        <w:t xml:space="preserve">Профилактика рецидивных преступлений. Данное мероприятие направлено на создание условий для трудовой занятости, профессионального обучения осужденных, </w:t>
      </w:r>
      <w:proofErr w:type="spellStart"/>
      <w:r w:rsidR="00E45EBC" w:rsidRPr="00E45EBC">
        <w:rPr>
          <w:rFonts w:cs="Arial"/>
          <w:bCs/>
          <w:szCs w:val="28"/>
        </w:rPr>
        <w:t>ресоциализации</w:t>
      </w:r>
      <w:proofErr w:type="spellEnd"/>
      <w:r w:rsidR="00E45EBC" w:rsidRPr="00E45EBC">
        <w:rPr>
          <w:rFonts w:cs="Arial"/>
          <w:bCs/>
          <w:szCs w:val="28"/>
        </w:rPr>
        <w:t xml:space="preserve"> лиц, готовящихся к освобождению из мест лишения свободы, а также предусматривает взаимодействие с филиалом по городу Пыть-Яху ФКУ УИИ УФСИН России по ХМАО-Югре.</w:t>
      </w:r>
    </w:p>
    <w:p w:rsidR="00E45EBC" w:rsidRDefault="00E45EBC" w:rsidP="00A84915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E45EBC">
        <w:rPr>
          <w:rFonts w:cs="Arial"/>
          <w:szCs w:val="28"/>
        </w:rPr>
        <w:t>(Подпункт 4.1.1.</w:t>
      </w:r>
      <w:r>
        <w:rPr>
          <w:rFonts w:cs="Arial"/>
          <w:szCs w:val="28"/>
        </w:rPr>
        <w:t>7</w:t>
      </w:r>
      <w:r w:rsidRPr="00E45EBC">
        <w:rPr>
          <w:rFonts w:cs="Arial"/>
          <w:szCs w:val="28"/>
        </w:rPr>
        <w:t>. пункта 4.1. раздела IV «Характеристика основных мероприятий программы» изложен в новой редакции постановлением Администрации города от 25.06.2018 № 168-па)</w:t>
      </w:r>
    </w:p>
    <w:p w:rsidR="00E45EBC" w:rsidRDefault="00E45EBC" w:rsidP="00A84915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E45EBC">
        <w:rPr>
          <w:rFonts w:cs="Arial"/>
          <w:szCs w:val="28"/>
        </w:rPr>
        <w:t xml:space="preserve">(Пункт 4.1. раздела IV «Характеристика основных мероприятий программы» </w:t>
      </w:r>
      <w:r>
        <w:rPr>
          <w:rFonts w:cs="Arial"/>
          <w:szCs w:val="28"/>
        </w:rPr>
        <w:t>дополнен подпунктом 4.1.1.8.</w:t>
      </w:r>
      <w:r w:rsidRPr="00E45EBC">
        <w:rPr>
          <w:rFonts w:cs="Arial"/>
          <w:szCs w:val="28"/>
        </w:rPr>
        <w:t xml:space="preserve"> постановлением Администрации города от 25.06.2018 № 168-па)</w:t>
      </w:r>
    </w:p>
    <w:p w:rsidR="00E45EBC" w:rsidRDefault="00E45EBC" w:rsidP="00A84915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E45EBC">
        <w:rPr>
          <w:rFonts w:cs="Arial"/>
          <w:szCs w:val="28"/>
        </w:rPr>
        <w:t>4.1.1.8. Организация и проведение мероприятий, направленных на профилактику правонарушений. Данное мероприятие предполагает проведение профилактических бесед, организацию правового просвещения и правового информирования, изготовление и приобретение тематической и социальной рекламы, а также организацию мероприятий, направленных на профилактику правонарушений</w:t>
      </w:r>
      <w:r>
        <w:rPr>
          <w:rFonts w:cs="Arial"/>
          <w:szCs w:val="28"/>
        </w:rPr>
        <w:t>.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32668F">
        <w:rPr>
          <w:rFonts w:cs="Arial"/>
          <w:szCs w:val="28"/>
        </w:rPr>
        <w:lastRenderedPageBreak/>
        <w:t xml:space="preserve">4.1.2. Для реализации задачи </w:t>
      </w:r>
      <w:r w:rsidR="0032668F" w:rsidRPr="0032668F">
        <w:rPr>
          <w:rFonts w:cs="Arial"/>
          <w:szCs w:val="28"/>
        </w:rPr>
        <w:t>«</w:t>
      </w:r>
      <w:r w:rsidRPr="0032668F">
        <w:rPr>
          <w:rFonts w:cs="Arial"/>
          <w:szCs w:val="28"/>
        </w:rPr>
        <w:t>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</w:r>
      <w:r w:rsidR="0032668F" w:rsidRPr="0032668F">
        <w:rPr>
          <w:rFonts w:cs="Arial"/>
          <w:szCs w:val="28"/>
        </w:rPr>
        <w:t>»</w:t>
      </w:r>
      <w:r w:rsidRPr="0032668F">
        <w:rPr>
          <w:rFonts w:cs="Arial"/>
          <w:szCs w:val="28"/>
        </w:rPr>
        <w:t xml:space="preserve"> (подпрограмма 2 </w:t>
      </w:r>
      <w:r w:rsidR="0032668F" w:rsidRPr="0032668F">
        <w:rPr>
          <w:rFonts w:cs="Arial"/>
          <w:szCs w:val="28"/>
        </w:rPr>
        <w:t>«</w:t>
      </w:r>
      <w:r w:rsidRPr="0032668F">
        <w:rPr>
          <w:rFonts w:cs="Arial"/>
          <w:szCs w:val="28"/>
        </w:rPr>
        <w:t>Профилактика незаконного оборота и потребления наркотических средств и психотропных веществ</w:t>
      </w:r>
      <w:r w:rsidR="0032668F" w:rsidRPr="0032668F">
        <w:rPr>
          <w:rFonts w:cs="Arial"/>
          <w:szCs w:val="28"/>
        </w:rPr>
        <w:t>»</w:t>
      </w:r>
      <w:r w:rsidRPr="0032668F">
        <w:rPr>
          <w:rFonts w:cs="Arial"/>
          <w:szCs w:val="28"/>
        </w:rPr>
        <w:t>) предусматриваются мероприятия по следующим основным направлениям: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32668F">
        <w:rPr>
          <w:rFonts w:cs="Arial"/>
          <w:szCs w:val="28"/>
        </w:rPr>
        <w:t xml:space="preserve">4.1.2.1. Организация и проведение </w:t>
      </w:r>
      <w:r w:rsidR="00B531FB" w:rsidRPr="0032668F">
        <w:rPr>
          <w:rFonts w:cs="Arial"/>
          <w:szCs w:val="28"/>
        </w:rPr>
        <w:t xml:space="preserve">лекций, </w:t>
      </w:r>
      <w:r w:rsidRPr="0032668F">
        <w:rPr>
          <w:rFonts w:cs="Arial"/>
          <w:szCs w:val="28"/>
        </w:rPr>
        <w:t xml:space="preserve">семинаров, совещаний, конференций, реализация антинаркотических проектов с участием субъектов профилактики наркомании, в том числе общественности. 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32668F">
        <w:rPr>
          <w:rFonts w:cs="Arial"/>
          <w:szCs w:val="28"/>
        </w:rPr>
        <w:t>4.1.2.2.</w:t>
      </w:r>
      <w:r w:rsidR="00C92881" w:rsidRPr="0032668F">
        <w:rPr>
          <w:rFonts w:cs="Arial"/>
          <w:szCs w:val="28"/>
        </w:rPr>
        <w:t xml:space="preserve"> Проведение информационной антинаркотической политики. Реализация мероприятия планируется посредством изготовления информационных буклетов, изготовления и размещения баннеров, изготовления и проката социальных роликов, изготовления и публикации в печатных СМИ материалов, организации и проведения мероприятий, направленных на популяризацию антинаркотических мероприятий</w:t>
      </w:r>
      <w:r w:rsidRPr="0032668F">
        <w:rPr>
          <w:rFonts w:cs="Arial"/>
          <w:szCs w:val="28"/>
        </w:rPr>
        <w:t>.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32668F">
        <w:rPr>
          <w:rFonts w:cs="Arial"/>
          <w:szCs w:val="28"/>
        </w:rPr>
        <w:t xml:space="preserve">4.1.2.3. </w:t>
      </w:r>
      <w:r w:rsidR="002B1608" w:rsidRPr="0032668F">
        <w:rPr>
          <w:rFonts w:cs="Arial"/>
          <w:szCs w:val="28"/>
        </w:rPr>
        <w:t>О</w:t>
      </w:r>
      <w:r w:rsidRPr="0032668F">
        <w:rPr>
          <w:rFonts w:cs="Arial"/>
          <w:szCs w:val="28"/>
        </w:rPr>
        <w:t>рганизация и проведение турниров, соревнований, выставок и других мероприятий, направленных на формирование негативного отношения к незаконному обороту и употреблению наркотиков. По данному направлению планируется реализовать мероприятия в сфере культуры, спорта, других сферах, направленных на привлечение молодежи к проблемам наркомании, выработке негативного отношения к наркотикам путем проведения антинаркотических выставок в муниципальном образовании, постановок спектаклей и т.д.</w:t>
      </w:r>
      <w:r w:rsidR="002B1608" w:rsidRPr="0032668F">
        <w:rPr>
          <w:rFonts w:cs="Arial"/>
          <w:szCs w:val="28"/>
        </w:rPr>
        <w:t xml:space="preserve"> 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32668F">
        <w:rPr>
          <w:rFonts w:cs="Arial"/>
          <w:szCs w:val="28"/>
        </w:rPr>
        <w:t>4.1.2.4. Развитие системы раннего выявления незаконных потребителей наркотиков среди детей и молодежи через комплекс мер, направленных на раннее (своевременное) выявление немедицинского потребления наркотических средств и психотропных веществ (добровольное тестирование), и его информационное сопровождение.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40"/>
        <w:rPr>
          <w:rFonts w:cs="Arial"/>
          <w:color w:val="FF00FF"/>
          <w:szCs w:val="28"/>
        </w:rPr>
      </w:pPr>
      <w:r w:rsidRPr="0032668F">
        <w:rPr>
          <w:rFonts w:cs="Arial"/>
          <w:szCs w:val="28"/>
        </w:rPr>
        <w:t xml:space="preserve">4.1.3. В рамках реализации задачи </w:t>
      </w:r>
      <w:r w:rsidR="0032668F" w:rsidRPr="0032668F">
        <w:rPr>
          <w:rFonts w:cs="Arial"/>
          <w:szCs w:val="28"/>
        </w:rPr>
        <w:t>«</w:t>
      </w:r>
      <w:r w:rsidRPr="0032668F">
        <w:rPr>
          <w:rFonts w:cs="Arial"/>
          <w:szCs w:val="28"/>
        </w:rPr>
        <w:t>Предупреждение экстремистской деятельности, воспитание общероссийского гражданского самосознания. Содействие адаптации и интеграции мигрантов в культурное и социальное</w:t>
      </w:r>
      <w:r w:rsidRPr="0032668F">
        <w:rPr>
          <w:rFonts w:cs="Arial"/>
          <w:color w:val="FF00FF"/>
          <w:szCs w:val="28"/>
        </w:rPr>
        <w:t xml:space="preserve"> </w:t>
      </w:r>
      <w:r w:rsidRPr="0032668F">
        <w:rPr>
          <w:rFonts w:cs="Arial"/>
          <w:szCs w:val="28"/>
        </w:rPr>
        <w:t>пространство</w:t>
      </w:r>
      <w:r w:rsidR="0032668F" w:rsidRPr="0032668F">
        <w:rPr>
          <w:rFonts w:cs="Arial"/>
          <w:szCs w:val="28"/>
        </w:rPr>
        <w:t>»</w:t>
      </w:r>
      <w:r w:rsidRPr="0032668F">
        <w:rPr>
          <w:rFonts w:cs="Arial"/>
          <w:szCs w:val="28"/>
        </w:rPr>
        <w:t xml:space="preserve"> (подпрограмма 3 </w:t>
      </w:r>
      <w:r w:rsidR="0032668F" w:rsidRPr="0032668F">
        <w:rPr>
          <w:rFonts w:cs="Arial"/>
          <w:szCs w:val="28"/>
        </w:rPr>
        <w:t>«</w:t>
      </w:r>
      <w:r w:rsidRPr="0032668F">
        <w:rPr>
          <w:rFonts w:cs="Arial"/>
          <w:szCs w:val="28"/>
        </w:rPr>
        <w:t>Профилактика экстремизма</w:t>
      </w:r>
      <w:r w:rsidR="0032668F" w:rsidRPr="0032668F">
        <w:rPr>
          <w:rFonts w:cs="Arial"/>
          <w:szCs w:val="28"/>
        </w:rPr>
        <w:t>»</w:t>
      </w:r>
      <w:r w:rsidRPr="0032668F">
        <w:rPr>
          <w:rFonts w:cs="Arial"/>
          <w:szCs w:val="28"/>
        </w:rPr>
        <w:t>) предусмотрено осуществление следующих мероприятий: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32668F">
        <w:rPr>
          <w:rFonts w:cs="Arial"/>
          <w:szCs w:val="28"/>
        </w:rPr>
        <w:t xml:space="preserve">4.1.3.1. </w:t>
      </w:r>
      <w:r w:rsidR="00E518EB" w:rsidRPr="0032668F">
        <w:rPr>
          <w:rFonts w:cs="Arial"/>
          <w:szCs w:val="28"/>
        </w:rPr>
        <w:t xml:space="preserve">Развитие межэтнической интеграции, профилактика ксенофобии и экстремизма, подготовка кадров в сфере формирования установок толерантного сознания и межкультурного воспитания. Другие мероприятия (изготовление информационных буклетов, изготовление и размещение баннеров, проведение </w:t>
      </w:r>
      <w:r w:rsidR="00E518EB" w:rsidRPr="0032668F">
        <w:rPr>
          <w:rFonts w:cs="Arial"/>
          <w:szCs w:val="28"/>
        </w:rPr>
        <w:lastRenderedPageBreak/>
        <w:t>мероприятий, направленных на профилактику экстремистской деятельности, воспитание общероссийского гражданского самосознания)</w:t>
      </w:r>
      <w:r w:rsidR="00751534" w:rsidRPr="0032668F">
        <w:rPr>
          <w:rFonts w:cs="Arial"/>
          <w:szCs w:val="28"/>
        </w:rPr>
        <w:t>.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32668F">
        <w:rPr>
          <w:rFonts w:cs="Arial"/>
          <w:szCs w:val="28"/>
        </w:rPr>
        <w:t>4.1.3.2. Проведение круглых столов, диспутов, встреч, реализация проектов отдыха и занятости детей и молодежи в целях профилактики экстремизма в молодежной среде. Данное мероприятие предполагает проведение и участие в профилактических мероприятиях по предупреждению фактов националистического или религиозного экстремизма (</w:t>
      </w:r>
      <w:r w:rsidR="0032668F" w:rsidRPr="0032668F">
        <w:rPr>
          <w:rFonts w:cs="Arial"/>
          <w:szCs w:val="28"/>
        </w:rPr>
        <w:t>«</w:t>
      </w:r>
      <w:r w:rsidRPr="0032668F">
        <w:rPr>
          <w:rFonts w:cs="Arial"/>
          <w:szCs w:val="28"/>
        </w:rPr>
        <w:t>круглые столы</w:t>
      </w:r>
      <w:r w:rsidR="0032668F" w:rsidRPr="0032668F">
        <w:rPr>
          <w:rFonts w:cs="Arial"/>
          <w:szCs w:val="28"/>
        </w:rPr>
        <w:t>»</w:t>
      </w:r>
      <w:r w:rsidRPr="0032668F">
        <w:rPr>
          <w:rFonts w:cs="Arial"/>
          <w:szCs w:val="28"/>
        </w:rPr>
        <w:t>, диспуты, встречи и др.), в том числе при реализации проектов отдыха и занятости детей и молодежи.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32668F">
        <w:rPr>
          <w:rFonts w:cs="Arial"/>
          <w:szCs w:val="28"/>
        </w:rPr>
        <w:t xml:space="preserve">4.1.3.3. </w:t>
      </w:r>
      <w:r w:rsidR="006A55A1" w:rsidRPr="0032668F">
        <w:rPr>
          <w:rFonts w:cs="Arial"/>
          <w:szCs w:val="28"/>
        </w:rPr>
        <w:t xml:space="preserve">Создание условий для социальной и культурной адаптации и интеграции мигрантов предусматривает комплекс мер по оказанию содействия в работе национальных общественных объединений с группами граждан из среды недавних мигрантов с целью их адаптации; обучению и переподготовке специалистов, работающих с детьми-мигрантами; разработке и распространению среди иностранных граждан памяток. </w:t>
      </w:r>
    </w:p>
    <w:p w:rsidR="00806714" w:rsidRPr="0032668F" w:rsidRDefault="008B7473" w:rsidP="00A84915">
      <w:pPr>
        <w:spacing w:line="360" w:lineRule="auto"/>
        <w:ind w:firstLine="539"/>
        <w:rPr>
          <w:rFonts w:cs="Arial"/>
          <w:szCs w:val="28"/>
        </w:rPr>
      </w:pPr>
      <w:r w:rsidRPr="0032668F">
        <w:rPr>
          <w:rFonts w:cs="Arial"/>
          <w:szCs w:val="28"/>
        </w:rPr>
        <w:t>4.1.3.4. Проведение совместно с представителями (руководителями) религиозных организаций предупредительно-профилактических и информационно-</w:t>
      </w:r>
      <w:proofErr w:type="spellStart"/>
      <w:r w:rsidRPr="0032668F">
        <w:rPr>
          <w:rFonts w:cs="Arial"/>
          <w:szCs w:val="28"/>
        </w:rPr>
        <w:t>пропагандических</w:t>
      </w:r>
      <w:proofErr w:type="spellEnd"/>
      <w:r w:rsidRPr="0032668F">
        <w:rPr>
          <w:rFonts w:cs="Arial"/>
          <w:szCs w:val="28"/>
        </w:rPr>
        <w:t xml:space="preserve"> мер по недопущению распространения радикальной исламской идеологии, экстремистских настроений среди населения, а также по оказанию влияния на ближайшее окружение лиц, причастных к фактам проявления религиозного экстремизма.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32668F">
        <w:rPr>
          <w:rFonts w:cs="Arial"/>
          <w:szCs w:val="28"/>
        </w:rPr>
        <w:t>4.</w:t>
      </w:r>
      <w:r w:rsidR="00A569C1" w:rsidRPr="0032668F">
        <w:rPr>
          <w:rFonts w:cs="Arial"/>
          <w:szCs w:val="28"/>
        </w:rPr>
        <w:t>2</w:t>
      </w:r>
      <w:r w:rsidRPr="0032668F">
        <w:rPr>
          <w:rFonts w:cs="Arial"/>
          <w:szCs w:val="28"/>
        </w:rPr>
        <w:t xml:space="preserve">. Достижение цели по укреплению единства многонационального народа планируется путем реализации задачи по поддержанию межэтнического, межкультурного и межконфессионального мира и согласия (подпрограмма </w:t>
      </w:r>
      <w:r w:rsidR="00A569C1" w:rsidRPr="0032668F">
        <w:rPr>
          <w:rFonts w:cs="Arial"/>
          <w:szCs w:val="28"/>
        </w:rPr>
        <w:t>4</w:t>
      </w:r>
      <w:r w:rsidRPr="0032668F">
        <w:rPr>
          <w:rFonts w:cs="Arial"/>
          <w:szCs w:val="28"/>
        </w:rPr>
        <w:t xml:space="preserve"> </w:t>
      </w:r>
      <w:r w:rsidR="0032668F" w:rsidRPr="0032668F">
        <w:rPr>
          <w:rFonts w:cs="Arial"/>
          <w:szCs w:val="28"/>
        </w:rPr>
        <w:t>«</w:t>
      </w:r>
      <w:r w:rsidRPr="0032668F">
        <w:rPr>
          <w:rFonts w:cs="Arial"/>
          <w:szCs w:val="28"/>
        </w:rPr>
        <w:t>Гармонизация межнациональных отношений, обеспечение гражданского единства</w:t>
      </w:r>
      <w:r w:rsidR="0032668F" w:rsidRPr="0032668F">
        <w:rPr>
          <w:rFonts w:cs="Arial"/>
          <w:szCs w:val="28"/>
        </w:rPr>
        <w:t>»</w:t>
      </w:r>
      <w:r w:rsidRPr="0032668F">
        <w:rPr>
          <w:rFonts w:cs="Arial"/>
          <w:szCs w:val="28"/>
        </w:rPr>
        <w:t>).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32668F">
        <w:rPr>
          <w:rFonts w:cs="Arial"/>
          <w:szCs w:val="28"/>
        </w:rPr>
        <w:t>4.</w:t>
      </w:r>
      <w:r w:rsidR="00A569C1" w:rsidRPr="0032668F">
        <w:rPr>
          <w:rFonts w:cs="Arial"/>
          <w:szCs w:val="28"/>
        </w:rPr>
        <w:t>2</w:t>
      </w:r>
      <w:r w:rsidRPr="0032668F">
        <w:rPr>
          <w:rFonts w:cs="Arial"/>
          <w:szCs w:val="28"/>
        </w:rPr>
        <w:t>.1. В рамках реализации указанной задачи предполагается осуществление следующих мероприятий, направленных на укрепление межэтнических и межкультурных отношений: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32668F">
        <w:rPr>
          <w:rFonts w:cs="Arial"/>
          <w:szCs w:val="28"/>
        </w:rPr>
        <w:t>4.</w:t>
      </w:r>
      <w:r w:rsidR="00A569C1" w:rsidRPr="0032668F">
        <w:rPr>
          <w:rFonts w:cs="Arial"/>
          <w:szCs w:val="28"/>
        </w:rPr>
        <w:t>2</w:t>
      </w:r>
      <w:r w:rsidRPr="0032668F">
        <w:rPr>
          <w:rFonts w:cs="Arial"/>
          <w:szCs w:val="28"/>
        </w:rPr>
        <w:t xml:space="preserve">.1.1. </w:t>
      </w:r>
      <w:r w:rsidR="00A4542B" w:rsidRPr="0032668F">
        <w:rPr>
          <w:rFonts w:cs="Arial"/>
          <w:bCs/>
          <w:szCs w:val="28"/>
        </w:rPr>
        <w:t xml:space="preserve">Проведение Международного дня толерантности. </w:t>
      </w:r>
      <w:r w:rsidR="00A4542B" w:rsidRPr="0032668F">
        <w:rPr>
          <w:rFonts w:cs="Arial"/>
          <w:szCs w:val="28"/>
        </w:rPr>
        <w:t>Реализация мероприятия планируется посредством изготовления информационных буклетов, изготовления и размещения баннеров, изготовления и проката социальных роликов, изготовления и публикации в печатных СМИ материалов, а также организация и проведение мероприятий, приуроченных к Международному дню толерантности</w:t>
      </w:r>
      <w:r w:rsidRPr="0032668F">
        <w:rPr>
          <w:rFonts w:cs="Arial"/>
          <w:szCs w:val="28"/>
        </w:rPr>
        <w:t>.</w:t>
      </w:r>
    </w:p>
    <w:p w:rsidR="00527994" w:rsidRPr="0032668F" w:rsidRDefault="008B7473" w:rsidP="00A84915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32668F">
        <w:rPr>
          <w:rFonts w:cs="Arial"/>
          <w:szCs w:val="28"/>
        </w:rPr>
        <w:lastRenderedPageBreak/>
        <w:t>4.</w:t>
      </w:r>
      <w:r w:rsidR="00091BD2" w:rsidRPr="0032668F">
        <w:rPr>
          <w:rFonts w:cs="Arial"/>
          <w:szCs w:val="28"/>
        </w:rPr>
        <w:t>2</w:t>
      </w:r>
      <w:r w:rsidRPr="0032668F">
        <w:rPr>
          <w:rFonts w:cs="Arial"/>
          <w:szCs w:val="28"/>
        </w:rPr>
        <w:t xml:space="preserve">.1.2. Реализация </w:t>
      </w:r>
      <w:r w:rsidR="0000582C" w:rsidRPr="0032668F">
        <w:rPr>
          <w:rFonts w:cs="Arial"/>
          <w:szCs w:val="28"/>
        </w:rPr>
        <w:t>мероприятий</w:t>
      </w:r>
      <w:r w:rsidRPr="0032668F">
        <w:rPr>
          <w:rFonts w:cs="Arial"/>
          <w:szCs w:val="28"/>
        </w:rPr>
        <w:t>, направленных на укрепление культуры мира и межнационального согласия</w:t>
      </w:r>
      <w:r w:rsidR="00060D4D" w:rsidRPr="0032668F">
        <w:rPr>
          <w:rFonts w:cs="Arial"/>
          <w:szCs w:val="28"/>
        </w:rPr>
        <w:t xml:space="preserve"> на базе учреждений культуры, </w:t>
      </w:r>
      <w:r w:rsidRPr="0032668F">
        <w:rPr>
          <w:rFonts w:cs="Arial"/>
          <w:szCs w:val="28"/>
        </w:rPr>
        <w:t>сохранение наследия русской культуры и культуры народов России</w:t>
      </w:r>
      <w:r w:rsidR="00527994" w:rsidRPr="0032668F">
        <w:rPr>
          <w:rFonts w:cs="Arial"/>
          <w:szCs w:val="28"/>
        </w:rPr>
        <w:t>.</w:t>
      </w:r>
      <w:r w:rsidR="00AD6F82" w:rsidRPr="0032668F">
        <w:rPr>
          <w:rFonts w:cs="Arial"/>
          <w:szCs w:val="18"/>
        </w:rPr>
        <w:t xml:space="preserve"> 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32668F">
        <w:rPr>
          <w:rFonts w:cs="Arial"/>
          <w:szCs w:val="28"/>
        </w:rPr>
        <w:t>4.</w:t>
      </w:r>
      <w:r w:rsidR="00060D4D" w:rsidRPr="0032668F">
        <w:rPr>
          <w:rFonts w:cs="Arial"/>
          <w:szCs w:val="28"/>
        </w:rPr>
        <w:t>2</w:t>
      </w:r>
      <w:r w:rsidRPr="0032668F">
        <w:rPr>
          <w:rFonts w:cs="Arial"/>
          <w:szCs w:val="28"/>
        </w:rPr>
        <w:t xml:space="preserve">.1.3. Этнокультурные мероприятия на базе краеведческого </w:t>
      </w:r>
      <w:proofErr w:type="spellStart"/>
      <w:r w:rsidRPr="0032668F">
        <w:rPr>
          <w:rFonts w:cs="Arial"/>
          <w:szCs w:val="28"/>
        </w:rPr>
        <w:t>экомузея</w:t>
      </w:r>
      <w:proofErr w:type="spellEnd"/>
      <w:r w:rsidRPr="0032668F">
        <w:rPr>
          <w:rFonts w:cs="Arial"/>
          <w:szCs w:val="28"/>
        </w:rPr>
        <w:t xml:space="preserve"> г.Пыть-Ях.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32668F">
        <w:rPr>
          <w:rFonts w:cs="Arial"/>
          <w:szCs w:val="28"/>
        </w:rPr>
        <w:t>4.</w:t>
      </w:r>
      <w:r w:rsidR="00307C45" w:rsidRPr="0032668F">
        <w:rPr>
          <w:rFonts w:cs="Arial"/>
          <w:szCs w:val="28"/>
        </w:rPr>
        <w:t>2</w:t>
      </w:r>
      <w:r w:rsidRPr="0032668F">
        <w:rPr>
          <w:rFonts w:cs="Arial"/>
          <w:szCs w:val="28"/>
        </w:rPr>
        <w:t>.1.4. Содействие религиозным организациям в культурно-просветительской и социально значимой деятельности.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32668F">
        <w:rPr>
          <w:rFonts w:cs="Arial"/>
          <w:szCs w:val="28"/>
        </w:rPr>
        <w:t>4.</w:t>
      </w:r>
      <w:r w:rsidR="00307C45" w:rsidRPr="0032668F">
        <w:rPr>
          <w:rFonts w:cs="Arial"/>
          <w:szCs w:val="28"/>
        </w:rPr>
        <w:t>2</w:t>
      </w:r>
      <w:r w:rsidRPr="0032668F">
        <w:rPr>
          <w:rFonts w:cs="Arial"/>
          <w:szCs w:val="28"/>
        </w:rPr>
        <w:t>.1.5. Информационное обеспечение реализации государственной национальной политики, включающее в себя комплекс мер по формированию и реализации стратегии социальной рекламы, производству и трансляции циклов телевизионных и радиопрограмм, направленных на гармонизацию межнациональных отношений, профилактику проявлений экстремизма, в том числе для детей и молодежи, освещающих особенности различных мировых религий.</w:t>
      </w:r>
    </w:p>
    <w:p w:rsidR="008B7473" w:rsidRPr="0032668F" w:rsidRDefault="008B7473" w:rsidP="00A84915">
      <w:pPr>
        <w:spacing w:line="360" w:lineRule="auto"/>
        <w:ind w:firstLine="709"/>
        <w:rPr>
          <w:rFonts w:cs="Arial"/>
          <w:szCs w:val="28"/>
        </w:rPr>
      </w:pPr>
      <w:r w:rsidRPr="0032668F">
        <w:rPr>
          <w:rFonts w:cs="Arial"/>
          <w:szCs w:val="28"/>
        </w:rPr>
        <w:t>4.</w:t>
      </w:r>
      <w:r w:rsidR="00307C45" w:rsidRPr="0032668F">
        <w:rPr>
          <w:rFonts w:cs="Arial"/>
          <w:szCs w:val="28"/>
        </w:rPr>
        <w:t>3</w:t>
      </w:r>
      <w:r w:rsidRPr="0032668F">
        <w:rPr>
          <w:rFonts w:cs="Arial"/>
          <w:szCs w:val="28"/>
        </w:rPr>
        <w:t>. Перечень мероприятий муниципальной программы приведен в таблице 2 приложения к муниципальной программе.</w:t>
      </w:r>
    </w:p>
    <w:p w:rsidR="00A84915" w:rsidRPr="0032668F" w:rsidRDefault="00A84915" w:rsidP="00EB200C">
      <w:pPr>
        <w:autoSpaceDE w:val="0"/>
        <w:autoSpaceDN w:val="0"/>
        <w:adjustRightInd w:val="0"/>
        <w:spacing w:line="360" w:lineRule="auto"/>
        <w:ind w:firstLine="550"/>
        <w:jc w:val="center"/>
        <w:rPr>
          <w:rFonts w:cs="Arial"/>
          <w:szCs w:val="28"/>
        </w:rPr>
      </w:pPr>
    </w:p>
    <w:p w:rsidR="008B7473" w:rsidRPr="0032668F" w:rsidRDefault="008B7473" w:rsidP="0032668F">
      <w:pPr>
        <w:pStyle w:val="2"/>
      </w:pPr>
      <w:r w:rsidRPr="0032668F">
        <w:t xml:space="preserve">Раздел </w:t>
      </w:r>
      <w:r w:rsidRPr="0032668F">
        <w:rPr>
          <w:lang w:val="en-US"/>
        </w:rPr>
        <w:t>V</w:t>
      </w:r>
      <w:r w:rsidRPr="0032668F">
        <w:t>. Механизм реализации муниципальной Программы</w:t>
      </w:r>
    </w:p>
    <w:p w:rsidR="008B7473" w:rsidRPr="0032668F" w:rsidRDefault="008B7473" w:rsidP="00A84915">
      <w:pPr>
        <w:widowControl w:val="0"/>
        <w:autoSpaceDE w:val="0"/>
        <w:autoSpaceDN w:val="0"/>
        <w:adjustRightInd w:val="0"/>
        <w:spacing w:line="360" w:lineRule="auto"/>
        <w:ind w:firstLine="550"/>
        <w:outlineLvl w:val="2"/>
        <w:rPr>
          <w:rFonts w:cs="Arial"/>
          <w:szCs w:val="28"/>
        </w:rPr>
      </w:pPr>
      <w:r w:rsidRPr="0032668F">
        <w:rPr>
          <w:rFonts w:cs="Arial"/>
          <w:szCs w:val="28"/>
        </w:rPr>
        <w:t>5.1</w:t>
      </w:r>
      <w:r w:rsidR="0032668F" w:rsidRPr="0032668F">
        <w:rPr>
          <w:rFonts w:cs="Arial"/>
          <w:szCs w:val="28"/>
        </w:rPr>
        <w:t xml:space="preserve"> </w:t>
      </w:r>
      <w:r w:rsidRPr="0032668F">
        <w:rPr>
          <w:rFonts w:cs="Arial"/>
          <w:szCs w:val="28"/>
        </w:rPr>
        <w:t>Управление Программой и контроль за ее выполнением.</w:t>
      </w:r>
    </w:p>
    <w:p w:rsidR="008B7473" w:rsidRPr="0032668F" w:rsidRDefault="008B7473" w:rsidP="00A84915">
      <w:pPr>
        <w:widowControl w:val="0"/>
        <w:autoSpaceDE w:val="0"/>
        <w:autoSpaceDN w:val="0"/>
        <w:adjustRightInd w:val="0"/>
        <w:spacing w:line="360" w:lineRule="auto"/>
        <w:ind w:firstLine="550"/>
        <w:rPr>
          <w:rFonts w:eastAsia="Calibri" w:cs="Arial"/>
          <w:szCs w:val="28"/>
        </w:rPr>
      </w:pPr>
      <w:r w:rsidRPr="0032668F">
        <w:rPr>
          <w:rFonts w:eastAsia="Calibri" w:cs="Arial"/>
          <w:szCs w:val="28"/>
        </w:rPr>
        <w:t>Программа и изменения в нее утверждаются постановлением администрации города. Проекты Программы и изменений в нее вносятся на рассмотрение ответственным исполнителем Программы.</w:t>
      </w:r>
    </w:p>
    <w:p w:rsidR="008B7473" w:rsidRPr="0032668F" w:rsidRDefault="008B7473" w:rsidP="00A84915">
      <w:pPr>
        <w:widowControl w:val="0"/>
        <w:autoSpaceDE w:val="0"/>
        <w:autoSpaceDN w:val="0"/>
        <w:adjustRightInd w:val="0"/>
        <w:spacing w:line="360" w:lineRule="auto"/>
        <w:ind w:firstLine="550"/>
        <w:rPr>
          <w:rFonts w:cs="Arial"/>
          <w:szCs w:val="28"/>
        </w:rPr>
      </w:pPr>
      <w:r w:rsidRPr="0032668F">
        <w:rPr>
          <w:rFonts w:cs="Arial"/>
          <w:szCs w:val="28"/>
        </w:rPr>
        <w:t>Ежегодно формируется перечень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Программы.</w:t>
      </w:r>
    </w:p>
    <w:p w:rsidR="008B7473" w:rsidRPr="0032668F" w:rsidRDefault="008B7473" w:rsidP="00A84915">
      <w:pPr>
        <w:spacing w:line="360" w:lineRule="auto"/>
        <w:ind w:firstLine="550"/>
        <w:rPr>
          <w:rFonts w:cs="Arial"/>
          <w:szCs w:val="28"/>
        </w:rPr>
      </w:pPr>
      <w:r w:rsidRPr="0032668F">
        <w:rPr>
          <w:rFonts w:cs="Arial"/>
          <w:szCs w:val="28"/>
        </w:rPr>
        <w:t xml:space="preserve">5.1.1 Общее руководство подготовкой и проведением мероприятий в рамках реализации Программы осуществляется отделом по работе с комиссиями и Советом по коррупции, непосредственное проведение мероприятий, в рамках своих направлений деятельности, осуществляют Департамент по образованию и молодежной политике администрации города, отдел по культуре и искусству администрации города, отдел по физической культуре и спорту администрации города, отдел по организации деятельности территориальной комиссии по делам несовершеннолетних и защите их прав администрации города, управление по правовым вопросам администрации города, отдел по наградам, связям с </w:t>
      </w:r>
      <w:r w:rsidRPr="0032668F">
        <w:rPr>
          <w:rFonts w:cs="Arial"/>
          <w:szCs w:val="28"/>
        </w:rPr>
        <w:lastRenderedPageBreak/>
        <w:t xml:space="preserve">общественными организациями и СМИ управления делами администрации г. Пыть-Яха, МКУ </w:t>
      </w:r>
      <w:r w:rsidR="0032668F" w:rsidRPr="0032668F">
        <w:rPr>
          <w:rFonts w:cs="Arial"/>
          <w:szCs w:val="28"/>
        </w:rPr>
        <w:t>«</w:t>
      </w:r>
      <w:r w:rsidRPr="0032668F">
        <w:rPr>
          <w:rFonts w:cs="Arial"/>
          <w:szCs w:val="28"/>
        </w:rPr>
        <w:t>ЕДДС г. Пыть-Яха</w:t>
      </w:r>
      <w:r w:rsidR="0032668F" w:rsidRPr="0032668F">
        <w:rPr>
          <w:rFonts w:cs="Arial"/>
          <w:szCs w:val="28"/>
        </w:rPr>
        <w:t>»</w:t>
      </w:r>
      <w:r w:rsidRPr="0032668F">
        <w:rPr>
          <w:rFonts w:cs="Arial"/>
          <w:szCs w:val="28"/>
        </w:rPr>
        <w:t>.</w:t>
      </w:r>
    </w:p>
    <w:p w:rsidR="008B7473" w:rsidRPr="0032668F" w:rsidRDefault="008B7473" w:rsidP="00A84915">
      <w:pPr>
        <w:spacing w:line="360" w:lineRule="auto"/>
        <w:ind w:firstLine="540"/>
        <w:rPr>
          <w:rFonts w:cs="Arial"/>
          <w:szCs w:val="28"/>
        </w:rPr>
      </w:pPr>
      <w:r w:rsidRPr="0032668F">
        <w:rPr>
          <w:rFonts w:cs="Arial"/>
          <w:szCs w:val="28"/>
        </w:rPr>
        <w:t>5.2. Управление и контроль муниципальной программы осуществляется в порядке, предусмотренном пунктом 10 Раздела</w:t>
      </w:r>
      <w:r w:rsidR="0032668F" w:rsidRPr="0032668F">
        <w:rPr>
          <w:rFonts w:cs="Arial"/>
          <w:szCs w:val="28"/>
        </w:rPr>
        <w:t xml:space="preserve"> </w:t>
      </w:r>
      <w:r w:rsidRPr="0032668F">
        <w:rPr>
          <w:rFonts w:cs="Arial"/>
          <w:szCs w:val="28"/>
          <w:lang w:val="en-US"/>
        </w:rPr>
        <w:t>II</w:t>
      </w:r>
      <w:r w:rsidRPr="0032668F">
        <w:rPr>
          <w:rFonts w:cs="Arial"/>
          <w:szCs w:val="28"/>
        </w:rPr>
        <w:t xml:space="preserve"> </w:t>
      </w:r>
      <w:r w:rsidR="0032668F" w:rsidRPr="0032668F">
        <w:rPr>
          <w:rFonts w:cs="Arial"/>
          <w:szCs w:val="28"/>
        </w:rPr>
        <w:t>«</w:t>
      </w:r>
      <w:r w:rsidRPr="0032668F">
        <w:rPr>
          <w:rFonts w:cs="Arial"/>
          <w:szCs w:val="28"/>
        </w:rPr>
        <w:t>Порядок принятия решения о разработке муниципальных программ муниципального образования городской округ город Пыть-Ях, их формирования, утверждения и реализации</w:t>
      </w:r>
      <w:r w:rsidR="0032668F" w:rsidRPr="0032668F">
        <w:rPr>
          <w:rFonts w:cs="Arial"/>
          <w:szCs w:val="28"/>
        </w:rPr>
        <w:t xml:space="preserve">» </w:t>
      </w:r>
      <w:r w:rsidRPr="0032668F">
        <w:rPr>
          <w:rFonts w:cs="Arial"/>
          <w:szCs w:val="28"/>
        </w:rPr>
        <w:t>приложения</w:t>
      </w:r>
      <w:r w:rsidR="0032668F" w:rsidRPr="0032668F">
        <w:rPr>
          <w:rFonts w:cs="Arial"/>
          <w:szCs w:val="28"/>
        </w:rPr>
        <w:t xml:space="preserve"> </w:t>
      </w:r>
      <w:r w:rsidRPr="0032668F">
        <w:rPr>
          <w:rFonts w:cs="Arial"/>
          <w:szCs w:val="28"/>
        </w:rPr>
        <w:t>к постановлению администрации города</w:t>
      </w:r>
      <w:r w:rsidR="0032668F" w:rsidRPr="0032668F">
        <w:rPr>
          <w:rFonts w:cs="Arial"/>
          <w:szCs w:val="28"/>
        </w:rPr>
        <w:t xml:space="preserve"> </w:t>
      </w:r>
      <w:hyperlink r:id="rId44" w:tooltip="постановление от 21.08.2013 0:00:00 №184-па Администрация г. Пыть-Ях&#10;&#10;О муниципальных и ведомственных целевых программах муниципального образования городской округ город Пыть-Ях" w:history="1">
        <w:r w:rsidRPr="00947BAB">
          <w:rPr>
            <w:rStyle w:val="af0"/>
            <w:rFonts w:cs="Arial"/>
            <w:szCs w:val="28"/>
          </w:rPr>
          <w:t>от 21.08.2013</w:t>
        </w:r>
        <w:r w:rsidR="0032668F" w:rsidRPr="00947BAB">
          <w:rPr>
            <w:rStyle w:val="af0"/>
            <w:rFonts w:cs="Arial"/>
            <w:szCs w:val="28"/>
          </w:rPr>
          <w:t xml:space="preserve"> № </w:t>
        </w:r>
        <w:r w:rsidRPr="00947BAB">
          <w:rPr>
            <w:rStyle w:val="af0"/>
            <w:rFonts w:cs="Arial"/>
            <w:szCs w:val="28"/>
          </w:rPr>
          <w:t>184-па</w:t>
        </w:r>
      </w:hyperlink>
      <w:r w:rsidRPr="0032668F">
        <w:rPr>
          <w:rFonts w:cs="Arial"/>
          <w:szCs w:val="28"/>
        </w:rPr>
        <w:t xml:space="preserve"> </w:t>
      </w:r>
      <w:r w:rsidR="0032668F" w:rsidRPr="0032668F">
        <w:rPr>
          <w:rFonts w:cs="Arial"/>
          <w:szCs w:val="28"/>
        </w:rPr>
        <w:t>«</w:t>
      </w:r>
      <w:r w:rsidRPr="0032668F">
        <w:rPr>
          <w:rFonts w:cs="Arial"/>
          <w:szCs w:val="28"/>
        </w:rPr>
        <w:t>О муниципальных и ведомственных целевых программах муниципального образования городской округ город Пыть-Ях</w:t>
      </w:r>
      <w:r w:rsidR="0032668F" w:rsidRPr="0032668F">
        <w:rPr>
          <w:rFonts w:cs="Arial"/>
          <w:szCs w:val="28"/>
        </w:rPr>
        <w:t>»</w:t>
      </w:r>
      <w:r w:rsidRPr="0032668F">
        <w:rPr>
          <w:rFonts w:cs="Arial"/>
          <w:szCs w:val="28"/>
        </w:rPr>
        <w:t>.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50"/>
        <w:outlineLvl w:val="1"/>
        <w:rPr>
          <w:rFonts w:cs="Arial"/>
          <w:bCs/>
          <w:szCs w:val="28"/>
        </w:rPr>
      </w:pPr>
      <w:r w:rsidRPr="0032668F">
        <w:rPr>
          <w:rFonts w:cs="Arial"/>
          <w:bCs/>
          <w:szCs w:val="28"/>
        </w:rPr>
        <w:t>5.3. Финансирование Программы.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50"/>
        <w:rPr>
          <w:rFonts w:cs="Arial"/>
          <w:bCs/>
          <w:szCs w:val="28"/>
        </w:rPr>
      </w:pPr>
      <w:r w:rsidRPr="0032668F">
        <w:rPr>
          <w:rFonts w:cs="Arial"/>
          <w:bCs/>
          <w:szCs w:val="28"/>
        </w:rPr>
        <w:t>Финансовое обеспечение Программы осуществляется в пределах средств, выделенных из федерального бюджета, бюджета Ханты-Мансийского автономного округа-Югры, средств местного бюджета.</w:t>
      </w:r>
    </w:p>
    <w:p w:rsidR="008B7473" w:rsidRPr="0032668F" w:rsidRDefault="008B7473" w:rsidP="00A84915">
      <w:pPr>
        <w:autoSpaceDE w:val="0"/>
        <w:autoSpaceDN w:val="0"/>
        <w:adjustRightInd w:val="0"/>
        <w:spacing w:line="360" w:lineRule="auto"/>
        <w:ind w:firstLine="550"/>
        <w:rPr>
          <w:rFonts w:cs="Arial"/>
          <w:bCs/>
          <w:szCs w:val="28"/>
        </w:rPr>
      </w:pPr>
      <w:r w:rsidRPr="0032668F">
        <w:rPr>
          <w:rFonts w:cs="Arial"/>
          <w:bCs/>
          <w:szCs w:val="28"/>
        </w:rPr>
        <w:t xml:space="preserve">Средства бюджета Ханты-Мансийского автономного округа-Югры в порядке </w:t>
      </w:r>
      <w:proofErr w:type="spellStart"/>
      <w:r w:rsidRPr="0032668F">
        <w:rPr>
          <w:rFonts w:cs="Arial"/>
          <w:bCs/>
          <w:szCs w:val="28"/>
        </w:rPr>
        <w:t>софинансирования</w:t>
      </w:r>
      <w:proofErr w:type="spellEnd"/>
      <w:r w:rsidRPr="0032668F">
        <w:rPr>
          <w:rFonts w:cs="Arial"/>
          <w:bCs/>
          <w:szCs w:val="28"/>
        </w:rPr>
        <w:t xml:space="preserve"> мероприятий, направленных на решение отдельных задач подпрограммы </w:t>
      </w:r>
      <w:r w:rsidRPr="0032668F">
        <w:rPr>
          <w:rFonts w:cs="Arial"/>
          <w:bCs/>
          <w:szCs w:val="28"/>
          <w:lang w:val="en-US"/>
        </w:rPr>
        <w:t>I</w:t>
      </w:r>
      <w:r w:rsidRPr="0032668F">
        <w:rPr>
          <w:rFonts w:cs="Arial"/>
          <w:bCs/>
          <w:szCs w:val="28"/>
        </w:rPr>
        <w:t xml:space="preserve"> </w:t>
      </w:r>
      <w:r w:rsidR="0032668F" w:rsidRPr="0032668F">
        <w:rPr>
          <w:rFonts w:cs="Arial"/>
          <w:bCs/>
          <w:szCs w:val="28"/>
        </w:rPr>
        <w:t>«</w:t>
      </w:r>
      <w:r w:rsidRPr="0032668F">
        <w:rPr>
          <w:rFonts w:cs="Arial"/>
          <w:bCs/>
          <w:szCs w:val="28"/>
        </w:rPr>
        <w:t>Профилактика правонарушений</w:t>
      </w:r>
      <w:r w:rsidR="0032668F" w:rsidRPr="0032668F">
        <w:rPr>
          <w:rFonts w:cs="Arial"/>
          <w:bCs/>
          <w:szCs w:val="28"/>
        </w:rPr>
        <w:t>»</w:t>
      </w:r>
      <w:r w:rsidRPr="0032668F">
        <w:rPr>
          <w:rFonts w:cs="Arial"/>
          <w:bCs/>
          <w:szCs w:val="28"/>
        </w:rPr>
        <w:t xml:space="preserve"> предоставляются в порядке </w:t>
      </w:r>
      <w:proofErr w:type="spellStart"/>
      <w:r w:rsidRPr="0032668F">
        <w:rPr>
          <w:rFonts w:cs="Arial"/>
          <w:bCs/>
          <w:szCs w:val="28"/>
        </w:rPr>
        <w:t>софинансирования</w:t>
      </w:r>
      <w:proofErr w:type="spellEnd"/>
      <w:r w:rsidRPr="0032668F">
        <w:rPr>
          <w:rFonts w:cs="Arial"/>
          <w:bCs/>
          <w:szCs w:val="28"/>
        </w:rPr>
        <w:t xml:space="preserve"> в виде субсидий бюджету г. Пыть-Яха в порядке и на условиях, определенных постановлением Правительства Ханты-Мансийского автономного округа-Югры</w:t>
      </w:r>
      <w:r w:rsidR="0032668F" w:rsidRPr="0032668F">
        <w:rPr>
          <w:rFonts w:cs="Arial"/>
          <w:bCs/>
          <w:color w:val="FF00FF"/>
          <w:szCs w:val="28"/>
        </w:rPr>
        <w:t xml:space="preserve"> </w:t>
      </w:r>
      <w:r w:rsidRPr="0032668F">
        <w:rPr>
          <w:rFonts w:cs="Arial"/>
          <w:bCs/>
          <w:szCs w:val="28"/>
        </w:rPr>
        <w:t>от 09.10.2013</w:t>
      </w:r>
      <w:r w:rsidR="0032668F" w:rsidRPr="0032668F">
        <w:rPr>
          <w:rFonts w:cs="Arial"/>
          <w:bCs/>
          <w:szCs w:val="28"/>
        </w:rPr>
        <w:t xml:space="preserve"> № </w:t>
      </w:r>
      <w:r w:rsidRPr="0032668F">
        <w:rPr>
          <w:rFonts w:cs="Arial"/>
          <w:bCs/>
          <w:szCs w:val="28"/>
        </w:rPr>
        <w:t xml:space="preserve">428-п </w:t>
      </w:r>
      <w:r w:rsidR="0032668F" w:rsidRPr="0032668F">
        <w:rPr>
          <w:rFonts w:cs="Arial"/>
          <w:bCs/>
          <w:szCs w:val="28"/>
        </w:rPr>
        <w:t>«</w:t>
      </w:r>
      <w:r w:rsidRPr="0032668F">
        <w:rPr>
          <w:rFonts w:cs="Arial"/>
          <w:szCs w:val="28"/>
        </w:rPr>
        <w:t xml:space="preserve">О государственной программе Ханты-Мансийского автономного округа - Югры </w:t>
      </w:r>
      <w:r w:rsidR="0032668F" w:rsidRPr="0032668F">
        <w:rPr>
          <w:rFonts w:cs="Arial"/>
          <w:szCs w:val="28"/>
        </w:rPr>
        <w:t>«</w:t>
      </w:r>
      <w:r w:rsidRPr="0032668F">
        <w:rPr>
          <w:rFonts w:cs="Arial"/>
          <w:szCs w:val="28"/>
        </w:rPr>
        <w:t>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профилактика экстремизма, незаконного оборота и потребления наркотических средств и психотропных веществ в Ханты-Мансийском автономном округе - Югре в 201</w:t>
      </w:r>
      <w:r w:rsidR="00A7514D" w:rsidRPr="0032668F">
        <w:rPr>
          <w:rFonts w:cs="Arial"/>
          <w:szCs w:val="28"/>
        </w:rPr>
        <w:t>8</w:t>
      </w:r>
      <w:r w:rsidRPr="0032668F">
        <w:rPr>
          <w:rFonts w:cs="Arial"/>
          <w:szCs w:val="28"/>
        </w:rPr>
        <w:t xml:space="preserve"> - 202</w:t>
      </w:r>
      <w:r w:rsidR="00A7514D" w:rsidRPr="0032668F">
        <w:rPr>
          <w:rFonts w:cs="Arial"/>
          <w:szCs w:val="28"/>
        </w:rPr>
        <w:t>5</w:t>
      </w:r>
      <w:r w:rsidRPr="0032668F">
        <w:rPr>
          <w:rFonts w:cs="Arial"/>
          <w:szCs w:val="28"/>
        </w:rPr>
        <w:t xml:space="preserve"> годах</w:t>
      </w:r>
      <w:r w:rsidR="00A7514D" w:rsidRPr="0032668F">
        <w:rPr>
          <w:rFonts w:cs="Arial"/>
          <w:szCs w:val="28"/>
        </w:rPr>
        <w:t xml:space="preserve"> и на период до 2030 года</w:t>
      </w:r>
      <w:r w:rsidR="0032668F" w:rsidRPr="0032668F">
        <w:rPr>
          <w:rFonts w:cs="Arial"/>
          <w:szCs w:val="28"/>
        </w:rPr>
        <w:t>»</w:t>
      </w:r>
      <w:r w:rsidRPr="0032668F">
        <w:rPr>
          <w:rFonts w:cs="Arial"/>
          <w:szCs w:val="28"/>
        </w:rPr>
        <w:t>.</w:t>
      </w:r>
    </w:p>
    <w:p w:rsidR="008B7473" w:rsidRPr="0032668F" w:rsidRDefault="008B7473" w:rsidP="00A84915">
      <w:pPr>
        <w:spacing w:line="360" w:lineRule="auto"/>
        <w:ind w:firstLine="709"/>
        <w:rPr>
          <w:rFonts w:cs="Arial"/>
          <w:szCs w:val="28"/>
        </w:rPr>
      </w:pPr>
      <w:r w:rsidRPr="0032668F">
        <w:rPr>
          <w:rFonts w:eastAsia="Calibri" w:cs="Arial"/>
          <w:szCs w:val="28"/>
          <w:lang w:eastAsia="en-US"/>
        </w:rPr>
        <w:t xml:space="preserve">5.4. Средства федерального бюджета и бюджета </w:t>
      </w:r>
      <w:r w:rsidRPr="0032668F">
        <w:rPr>
          <w:rFonts w:cs="Arial"/>
          <w:bCs/>
          <w:szCs w:val="28"/>
        </w:rPr>
        <w:t>Ханты-Мансийского автономного округа-Югры</w:t>
      </w:r>
      <w:r w:rsidRPr="0032668F">
        <w:rPr>
          <w:rFonts w:eastAsia="Calibri" w:cs="Arial"/>
          <w:szCs w:val="28"/>
          <w:lang w:eastAsia="en-US"/>
        </w:rPr>
        <w:t xml:space="preserve"> на осуществление отдельных государственных полномочий предоставляются бюджету муниципального образования городского округа город Пыть-Ях в виде субвенций </w:t>
      </w:r>
      <w:r w:rsidRPr="0032668F">
        <w:rPr>
          <w:rFonts w:cs="Arial"/>
          <w:bCs/>
          <w:szCs w:val="28"/>
        </w:rPr>
        <w:t>в порядке и на условиях, определенных постановлением Правительства Ханты-Мансийского автономного округа-Югры</w:t>
      </w:r>
      <w:r w:rsidR="0032668F" w:rsidRPr="0032668F">
        <w:rPr>
          <w:rFonts w:cs="Arial"/>
          <w:bCs/>
          <w:szCs w:val="28"/>
        </w:rPr>
        <w:t xml:space="preserve"> </w:t>
      </w:r>
      <w:r w:rsidRPr="0032668F">
        <w:rPr>
          <w:rFonts w:cs="Arial"/>
          <w:bCs/>
          <w:szCs w:val="28"/>
        </w:rPr>
        <w:t>от</w:t>
      </w:r>
      <w:r w:rsidR="0032668F" w:rsidRPr="0032668F">
        <w:rPr>
          <w:rFonts w:cs="Arial"/>
          <w:bCs/>
          <w:szCs w:val="28"/>
        </w:rPr>
        <w:t xml:space="preserve"> </w:t>
      </w:r>
      <w:r w:rsidRPr="0032668F">
        <w:rPr>
          <w:rFonts w:cs="Arial"/>
          <w:bCs/>
          <w:szCs w:val="28"/>
        </w:rPr>
        <w:t>09.10.2013</w:t>
      </w:r>
      <w:r w:rsidR="0032668F" w:rsidRPr="0032668F">
        <w:rPr>
          <w:rFonts w:cs="Arial"/>
          <w:bCs/>
          <w:szCs w:val="28"/>
        </w:rPr>
        <w:t xml:space="preserve"> № </w:t>
      </w:r>
      <w:r w:rsidRPr="0032668F">
        <w:rPr>
          <w:rFonts w:cs="Arial"/>
          <w:bCs/>
          <w:szCs w:val="28"/>
        </w:rPr>
        <w:t xml:space="preserve">428-п </w:t>
      </w:r>
      <w:r w:rsidR="0032668F" w:rsidRPr="0032668F">
        <w:rPr>
          <w:rFonts w:cs="Arial"/>
          <w:bCs/>
          <w:szCs w:val="28"/>
        </w:rPr>
        <w:t>«</w:t>
      </w:r>
      <w:r w:rsidRPr="0032668F">
        <w:rPr>
          <w:rFonts w:cs="Arial"/>
          <w:szCs w:val="28"/>
        </w:rPr>
        <w:t xml:space="preserve">О государственной программе Ханты-Мансийского автономного округа - Югры </w:t>
      </w:r>
      <w:r w:rsidR="0032668F" w:rsidRPr="0032668F">
        <w:rPr>
          <w:rFonts w:cs="Arial"/>
          <w:szCs w:val="28"/>
        </w:rPr>
        <w:t>«</w:t>
      </w:r>
      <w:r w:rsidRPr="0032668F">
        <w:rPr>
          <w:rFonts w:cs="Arial"/>
          <w:szCs w:val="28"/>
        </w:rPr>
        <w:t xml:space="preserve">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профилактика экстремизма, незаконного оборота и потребления наркотических </w:t>
      </w:r>
      <w:r w:rsidRPr="0032668F">
        <w:rPr>
          <w:rFonts w:cs="Arial"/>
          <w:szCs w:val="28"/>
        </w:rPr>
        <w:lastRenderedPageBreak/>
        <w:t xml:space="preserve">средств и психотропных веществ в Ханты-Мансийском автономном округе - Югре </w:t>
      </w:r>
      <w:r w:rsidR="00A7514D" w:rsidRPr="0032668F">
        <w:rPr>
          <w:rFonts w:cs="Arial"/>
          <w:szCs w:val="28"/>
        </w:rPr>
        <w:t>в 2018 - 2025 годах и на период до 2030 года</w:t>
      </w:r>
      <w:r w:rsidR="0032668F" w:rsidRPr="0032668F">
        <w:rPr>
          <w:rFonts w:cs="Arial"/>
          <w:szCs w:val="28"/>
        </w:rPr>
        <w:t>»</w:t>
      </w:r>
      <w:r w:rsidRPr="0032668F">
        <w:rPr>
          <w:rFonts w:cs="Arial"/>
          <w:szCs w:val="28"/>
        </w:rPr>
        <w:t>.</w:t>
      </w:r>
    </w:p>
    <w:p w:rsidR="0032668F" w:rsidRDefault="0032668F" w:rsidP="0032668F">
      <w:pPr>
        <w:pStyle w:val="2"/>
        <w:rPr>
          <w:rStyle w:val="s6"/>
          <w:sz w:val="24"/>
        </w:rPr>
      </w:pPr>
    </w:p>
    <w:p w:rsidR="000451AF" w:rsidRPr="0032668F" w:rsidRDefault="000451AF" w:rsidP="0032668F">
      <w:pPr>
        <w:pStyle w:val="2"/>
      </w:pPr>
      <w:r w:rsidRPr="0032668F">
        <w:rPr>
          <w:rStyle w:val="s6"/>
          <w:sz w:val="24"/>
        </w:rPr>
        <w:t xml:space="preserve">Раздел VI </w:t>
      </w:r>
      <w:r w:rsidR="0032668F" w:rsidRPr="0032668F">
        <w:rPr>
          <w:rStyle w:val="s6"/>
          <w:sz w:val="24"/>
        </w:rPr>
        <w:t>«</w:t>
      </w:r>
      <w:r w:rsidRPr="0032668F">
        <w:rPr>
          <w:rStyle w:val="s6"/>
          <w:sz w:val="24"/>
        </w:rPr>
        <w:t>Оценка эффективности выполнения муниципальной</w:t>
      </w:r>
      <w:r w:rsidR="0032668F" w:rsidRPr="0032668F">
        <w:rPr>
          <w:rStyle w:val="s6"/>
          <w:sz w:val="24"/>
        </w:rPr>
        <w:t xml:space="preserve"> </w:t>
      </w:r>
      <w:r w:rsidRPr="0032668F">
        <w:rPr>
          <w:rStyle w:val="s6"/>
          <w:sz w:val="24"/>
        </w:rPr>
        <w:t>программы</w:t>
      </w:r>
      <w:r w:rsidR="0032668F" w:rsidRPr="0032668F">
        <w:rPr>
          <w:rStyle w:val="s6"/>
          <w:sz w:val="24"/>
        </w:rPr>
        <w:t>»</w:t>
      </w:r>
    </w:p>
    <w:p w:rsidR="000451AF" w:rsidRPr="0032668F" w:rsidRDefault="000451AF" w:rsidP="00207992">
      <w:pPr>
        <w:pStyle w:val="p20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szCs w:val="28"/>
        </w:rPr>
      </w:pPr>
      <w:r w:rsidRPr="0032668F">
        <w:rPr>
          <w:rStyle w:val="s6"/>
          <w:rFonts w:ascii="Arial" w:hAnsi="Arial" w:cs="Arial"/>
          <w:szCs w:val="28"/>
        </w:rPr>
        <w:t>Оценка эффективности реализации муниципальной программы отражена в таблице 3 приложения к муниципальной программе.</w:t>
      </w:r>
    </w:p>
    <w:p w:rsidR="008B7473" w:rsidRPr="0032668F" w:rsidRDefault="008B7473" w:rsidP="000451AF">
      <w:pPr>
        <w:autoSpaceDE w:val="0"/>
        <w:autoSpaceDN w:val="0"/>
        <w:adjustRightInd w:val="0"/>
        <w:spacing w:line="360" w:lineRule="auto"/>
        <w:ind w:firstLine="550"/>
        <w:rPr>
          <w:rFonts w:cs="Arial"/>
          <w:bCs/>
          <w:color w:val="FF00FF"/>
          <w:szCs w:val="28"/>
        </w:rPr>
      </w:pPr>
    </w:p>
    <w:p w:rsidR="00B738EE" w:rsidRPr="0032668F" w:rsidRDefault="00B738EE" w:rsidP="00207992">
      <w:pPr>
        <w:autoSpaceDE w:val="0"/>
        <w:autoSpaceDN w:val="0"/>
        <w:adjustRightInd w:val="0"/>
        <w:spacing w:line="360" w:lineRule="auto"/>
        <w:rPr>
          <w:rFonts w:cs="Arial"/>
          <w:bCs/>
          <w:color w:val="FF00FF"/>
          <w:szCs w:val="28"/>
        </w:rPr>
        <w:sectPr w:rsidR="00B738EE" w:rsidRPr="0032668F" w:rsidSect="00A8491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A0242" w:rsidRPr="0032668F" w:rsidRDefault="005A0242" w:rsidP="005A0242">
      <w:pPr>
        <w:autoSpaceDE w:val="0"/>
        <w:autoSpaceDN w:val="0"/>
        <w:adjustRightInd w:val="0"/>
        <w:spacing w:line="360" w:lineRule="auto"/>
        <w:ind w:left="11110"/>
        <w:rPr>
          <w:rFonts w:cs="Arial"/>
          <w:bCs/>
          <w:szCs w:val="28"/>
        </w:rPr>
      </w:pPr>
    </w:p>
    <w:p w:rsidR="00562393" w:rsidRPr="0032668F" w:rsidRDefault="005A0242" w:rsidP="00E45EBC">
      <w:pPr>
        <w:autoSpaceDE w:val="0"/>
        <w:autoSpaceDN w:val="0"/>
        <w:adjustRightInd w:val="0"/>
        <w:spacing w:line="360" w:lineRule="auto"/>
        <w:ind w:left="9923" w:hanging="53"/>
        <w:rPr>
          <w:rFonts w:cs="Arial"/>
          <w:bCs/>
          <w:szCs w:val="28"/>
        </w:rPr>
      </w:pPr>
      <w:r w:rsidRPr="0032668F">
        <w:rPr>
          <w:rFonts w:cs="Arial"/>
          <w:bCs/>
          <w:szCs w:val="28"/>
        </w:rPr>
        <w:t>Приложение к муниципальной программе</w:t>
      </w:r>
    </w:p>
    <w:tbl>
      <w:tblPr>
        <w:tblW w:w="14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0"/>
        <w:gridCol w:w="4290"/>
        <w:gridCol w:w="990"/>
        <w:gridCol w:w="880"/>
        <w:gridCol w:w="880"/>
        <w:gridCol w:w="152"/>
        <w:gridCol w:w="618"/>
        <w:gridCol w:w="286"/>
        <w:gridCol w:w="594"/>
        <w:gridCol w:w="310"/>
        <w:gridCol w:w="460"/>
        <w:gridCol w:w="334"/>
        <w:gridCol w:w="546"/>
        <w:gridCol w:w="248"/>
        <w:gridCol w:w="632"/>
        <w:gridCol w:w="162"/>
        <w:gridCol w:w="938"/>
        <w:gridCol w:w="516"/>
        <w:gridCol w:w="474"/>
      </w:tblGrid>
      <w:tr w:rsidR="00562393" w:rsidRPr="0032668F" w:rsidTr="00091194">
        <w:trPr>
          <w:trHeight w:val="1020"/>
        </w:trPr>
        <w:tc>
          <w:tcPr>
            <w:tcW w:w="140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2393" w:rsidRPr="0032668F" w:rsidRDefault="00562393" w:rsidP="00562393">
            <w:pPr>
              <w:jc w:val="right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Таблица 1</w:t>
            </w:r>
          </w:p>
        </w:tc>
      </w:tr>
      <w:tr w:rsidR="00562393" w:rsidRPr="0032668F" w:rsidTr="00091194">
        <w:trPr>
          <w:trHeight w:val="405"/>
        </w:trPr>
        <w:tc>
          <w:tcPr>
            <w:tcW w:w="140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2393" w:rsidRPr="0032668F" w:rsidRDefault="00562393" w:rsidP="0032668F">
            <w:pPr>
              <w:pStyle w:val="2"/>
            </w:pPr>
            <w:bookmarkStart w:id="1" w:name="RANGE!A2"/>
            <w:r w:rsidRPr="0032668F">
              <w:t>Целевые показатели муниципальной программы</w:t>
            </w:r>
            <w:bookmarkEnd w:id="1"/>
          </w:p>
        </w:tc>
      </w:tr>
      <w:tr w:rsidR="00091194" w:rsidRPr="0032668F" w:rsidTr="00091194">
        <w:trPr>
          <w:trHeight w:val="255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1194" w:rsidRPr="0032668F" w:rsidRDefault="00091194" w:rsidP="00562393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1194" w:rsidRPr="0032668F" w:rsidRDefault="00091194" w:rsidP="00562393">
            <w:pPr>
              <w:rPr>
                <w:rFonts w:cs="Arial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1194" w:rsidRPr="0032668F" w:rsidRDefault="00091194" w:rsidP="00562393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1194" w:rsidRPr="0032668F" w:rsidRDefault="00091194" w:rsidP="00562393">
            <w:pPr>
              <w:rPr>
                <w:rFonts w:cs="Arial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1194" w:rsidRPr="0032668F" w:rsidRDefault="00091194" w:rsidP="00562393">
            <w:pPr>
              <w:rPr>
                <w:rFonts w:cs="Arial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1194" w:rsidRPr="0032668F" w:rsidRDefault="00091194" w:rsidP="00562393">
            <w:pPr>
              <w:rPr>
                <w:rFonts w:cs="Arial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1194" w:rsidRPr="0032668F" w:rsidRDefault="00091194" w:rsidP="00562393">
            <w:pPr>
              <w:rPr>
                <w:rFonts w:cs="Arial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1194" w:rsidRPr="0032668F" w:rsidRDefault="00091194" w:rsidP="00562393">
            <w:pPr>
              <w:rPr>
                <w:rFonts w:cs="Arial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1194" w:rsidRPr="0032668F" w:rsidRDefault="00091194" w:rsidP="00562393">
            <w:pPr>
              <w:rPr>
                <w:rFonts w:cs="Arial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1194" w:rsidRPr="0032668F" w:rsidRDefault="00091194" w:rsidP="00562393">
            <w:pPr>
              <w:rPr>
                <w:rFonts w:cs="Arial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1194" w:rsidRPr="0032668F" w:rsidRDefault="00091194" w:rsidP="00562393">
            <w:pPr>
              <w:rPr>
                <w:rFonts w:cs="Arial"/>
                <w:szCs w:val="20"/>
              </w:rPr>
            </w:pPr>
          </w:p>
        </w:tc>
      </w:tr>
      <w:tr w:rsidR="004856B4" w:rsidRPr="0032668F" w:rsidTr="00091194">
        <w:trPr>
          <w:trHeight w:val="1065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B4" w:rsidRPr="0032668F" w:rsidRDefault="0032668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 xml:space="preserve"> № </w:t>
            </w:r>
            <w:r w:rsidR="004856B4" w:rsidRPr="0032668F">
              <w:rPr>
                <w:rFonts w:cs="Arial"/>
                <w:szCs w:val="20"/>
              </w:rPr>
              <w:t>показателя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B4" w:rsidRPr="0032668F" w:rsidRDefault="004856B4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Наименование показателей результатов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B4" w:rsidRPr="0032668F" w:rsidRDefault="004856B4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Базовый показатель на начало реализации муниципальной программы (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2668F">
                <w:rPr>
                  <w:rFonts w:cs="Arial"/>
                  <w:szCs w:val="20"/>
                </w:rPr>
                <w:t>2016 г</w:t>
              </w:r>
            </w:smartTag>
            <w:r w:rsidRPr="0032668F">
              <w:rPr>
                <w:rFonts w:cs="Arial"/>
                <w:szCs w:val="20"/>
              </w:rPr>
              <w:t>.)</w:t>
            </w:r>
          </w:p>
        </w:tc>
        <w:tc>
          <w:tcPr>
            <w:tcW w:w="70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B4" w:rsidRPr="0032668F" w:rsidRDefault="004856B4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Значения показателя по годам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B4" w:rsidRPr="0032668F" w:rsidRDefault="004856B4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4856B4" w:rsidRPr="0032668F" w:rsidTr="00091194">
        <w:trPr>
          <w:trHeight w:val="1395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B4" w:rsidRPr="0032668F" w:rsidRDefault="004856B4" w:rsidP="0032668F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B4" w:rsidRPr="0032668F" w:rsidRDefault="004856B4" w:rsidP="0032668F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B4" w:rsidRPr="0032668F" w:rsidRDefault="004856B4" w:rsidP="0032668F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B4" w:rsidRPr="0032668F" w:rsidRDefault="004856B4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2018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B4" w:rsidRPr="0032668F" w:rsidRDefault="004856B4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2019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B4" w:rsidRPr="0032668F" w:rsidRDefault="004856B4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2020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B4" w:rsidRPr="0032668F" w:rsidRDefault="004856B4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2021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B4" w:rsidRPr="0032668F" w:rsidRDefault="004856B4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2022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B4" w:rsidRPr="0032668F" w:rsidRDefault="004856B4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2023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B4" w:rsidRPr="0032668F" w:rsidRDefault="004856B4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2024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B4" w:rsidRPr="0032668F" w:rsidRDefault="004856B4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2025</w:t>
            </w: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B4" w:rsidRPr="0032668F" w:rsidRDefault="004856B4" w:rsidP="0032668F">
            <w:pPr>
              <w:ind w:firstLine="0"/>
              <w:rPr>
                <w:rFonts w:cs="Arial"/>
                <w:szCs w:val="20"/>
              </w:rPr>
            </w:pPr>
          </w:p>
        </w:tc>
      </w:tr>
      <w:tr w:rsidR="00B44C7F" w:rsidRPr="0032668F" w:rsidTr="00091194">
        <w:trPr>
          <w:trHeight w:val="2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7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8</w:t>
            </w:r>
            <w:r w:rsidR="0032668F" w:rsidRPr="0032668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9</w:t>
            </w:r>
            <w:r w:rsidR="0032668F" w:rsidRPr="0032668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10</w:t>
            </w:r>
            <w:r w:rsidR="0032668F" w:rsidRPr="0032668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7F" w:rsidRPr="0032668F" w:rsidRDefault="0032668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 xml:space="preserve"> </w:t>
            </w:r>
            <w:r w:rsidR="00B44C7F" w:rsidRPr="0032668F">
              <w:rPr>
                <w:rFonts w:cs="Arial"/>
                <w:szCs w:val="20"/>
              </w:rPr>
              <w:t>11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12</w:t>
            </w:r>
          </w:p>
        </w:tc>
      </w:tr>
      <w:tr w:rsidR="00B44C7F" w:rsidRPr="0032668F" w:rsidTr="00091194">
        <w:trPr>
          <w:trHeight w:val="114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4C7F" w:rsidRPr="0032668F" w:rsidRDefault="00B44C7F" w:rsidP="0032668F">
            <w:pPr>
              <w:ind w:firstLine="0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 xml:space="preserve">Доля административных правонарушений, предусмотренных ст. 12.9, 12.12, 12.19 КоАП РФ выявленных с помощью технических средств фото-, </w:t>
            </w:r>
            <w:proofErr w:type="spellStart"/>
            <w:r w:rsidRPr="0032668F">
              <w:rPr>
                <w:rFonts w:cs="Arial"/>
                <w:szCs w:val="20"/>
              </w:rPr>
              <w:lastRenderedPageBreak/>
              <w:t>видеофиксации</w:t>
            </w:r>
            <w:proofErr w:type="spellEnd"/>
            <w:r w:rsidRPr="0032668F">
              <w:rPr>
                <w:rFonts w:cs="Arial"/>
                <w:szCs w:val="20"/>
              </w:rPr>
              <w:t>, работающих в автоматическом режиме, в общем количестве таких правонарушений, 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lastRenderedPageBreak/>
              <w:t>89,3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89,4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89,5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89,6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89,7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89,8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89,9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90,0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90,1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90,7</w:t>
            </w:r>
          </w:p>
        </w:tc>
      </w:tr>
      <w:tr w:rsidR="00B44C7F" w:rsidRPr="0032668F" w:rsidTr="00091194">
        <w:trPr>
          <w:trHeight w:val="87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2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7F" w:rsidRPr="0032668F" w:rsidRDefault="00B44C7F" w:rsidP="0032668F">
            <w:pPr>
              <w:ind w:firstLine="0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Доля граждан, положительно оценивающих состояние межнациональных отношений в муниципальном образовании город Пыть-Ях, в общем количестве граждан, % 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74,9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68,0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73,0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78,0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78,5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79,0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79,5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80,0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80,5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82,0</w:t>
            </w:r>
          </w:p>
        </w:tc>
      </w:tr>
      <w:tr w:rsidR="00B44C7F" w:rsidRPr="0032668F" w:rsidTr="00091194">
        <w:trPr>
          <w:trHeight w:val="82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7F" w:rsidRPr="0032668F" w:rsidRDefault="00B44C7F" w:rsidP="0032668F">
            <w:pPr>
              <w:ind w:firstLine="0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Доля граждан, положительно оценивающих состояние межконфессиональных отношений в муниципальном образовании город Пыть-Ях, % 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79,2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63,0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65,0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67,0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67,4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67,8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68,2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68,6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69,0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7F" w:rsidRPr="0032668F" w:rsidRDefault="00B44C7F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70,0</w:t>
            </w:r>
          </w:p>
        </w:tc>
      </w:tr>
      <w:tr w:rsidR="00DE0C3A" w:rsidRPr="0032668F" w:rsidTr="00091194">
        <w:trPr>
          <w:trHeight w:val="6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C3A" w:rsidRPr="0032668F" w:rsidRDefault="00DE0C3A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4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3A" w:rsidRPr="0032668F" w:rsidRDefault="00DE0C3A" w:rsidP="0032668F">
            <w:pPr>
              <w:ind w:firstLine="0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Доля уличных преступлений в числе зарегистрированных общеуголовных преступлений, 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3A" w:rsidRPr="0032668F" w:rsidRDefault="00DE0C3A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25,6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3A" w:rsidRPr="0032668F" w:rsidRDefault="00DE0C3A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25,5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3A" w:rsidRPr="0032668F" w:rsidRDefault="00DE0C3A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25,4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3A" w:rsidRPr="0032668F" w:rsidRDefault="00DE0C3A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25,3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3A" w:rsidRPr="0032668F" w:rsidRDefault="00DE0C3A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25,2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3A" w:rsidRPr="0032668F" w:rsidRDefault="00DE0C3A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25,1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3A" w:rsidRPr="0032668F" w:rsidRDefault="00DE0C3A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25,0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3A" w:rsidRPr="0032668F" w:rsidRDefault="00DE0C3A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24,9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3A" w:rsidRPr="0032668F" w:rsidRDefault="00DE0C3A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24,8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3A" w:rsidRPr="0032668F" w:rsidRDefault="00DE0C3A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24,3</w:t>
            </w:r>
          </w:p>
        </w:tc>
      </w:tr>
      <w:tr w:rsidR="00DE0C3A" w:rsidRPr="0032668F" w:rsidTr="00091194">
        <w:trPr>
          <w:trHeight w:val="76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C3A" w:rsidRPr="0032668F" w:rsidRDefault="00DE0C3A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5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3A" w:rsidRPr="0032668F" w:rsidRDefault="00DE0C3A" w:rsidP="0032668F">
            <w:pPr>
              <w:ind w:firstLine="0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 xml:space="preserve">Доля лиц, ранее </w:t>
            </w:r>
            <w:proofErr w:type="spellStart"/>
            <w:r w:rsidRPr="0032668F">
              <w:rPr>
                <w:rFonts w:cs="Arial"/>
                <w:szCs w:val="20"/>
              </w:rPr>
              <w:t>осуждавшихся</w:t>
            </w:r>
            <w:proofErr w:type="spellEnd"/>
            <w:r w:rsidRPr="0032668F">
              <w:rPr>
                <w:rFonts w:cs="Arial"/>
                <w:szCs w:val="20"/>
              </w:rPr>
              <w:t xml:space="preserve"> за совершение преступлений, в общем количестве лиц, осужденных на основании обвинительных приговоров, вступивших в законную силу, 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3A" w:rsidRPr="0032668F" w:rsidRDefault="00DE0C3A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31,3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3A" w:rsidRPr="0032668F" w:rsidRDefault="00DE0C3A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31,2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3A" w:rsidRPr="0032668F" w:rsidRDefault="00DE0C3A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31,1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3A" w:rsidRPr="0032668F" w:rsidRDefault="00DE0C3A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31,0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3A" w:rsidRPr="0032668F" w:rsidRDefault="00DE0C3A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29,9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3A" w:rsidRPr="0032668F" w:rsidRDefault="00DE0C3A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29,8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3A" w:rsidRPr="0032668F" w:rsidRDefault="00DE0C3A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29,7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3A" w:rsidRPr="0032668F" w:rsidRDefault="00DE0C3A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29,6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3A" w:rsidRPr="0032668F" w:rsidRDefault="00DE0C3A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29,5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3A" w:rsidRPr="0032668F" w:rsidRDefault="00DE0C3A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28,9</w:t>
            </w:r>
          </w:p>
        </w:tc>
      </w:tr>
      <w:tr w:rsidR="00DE0C3A" w:rsidRPr="0032668F" w:rsidTr="00091194">
        <w:trPr>
          <w:trHeight w:val="24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C3A" w:rsidRPr="0032668F" w:rsidRDefault="00DE0C3A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6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C3A" w:rsidRPr="0032668F" w:rsidRDefault="00DE0C3A" w:rsidP="0032668F">
            <w:pPr>
              <w:ind w:firstLine="0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 xml:space="preserve">Общая распространенность наркомании (на 100 тыс. населения), </w:t>
            </w:r>
            <w:proofErr w:type="spellStart"/>
            <w:r w:rsidRPr="0032668F">
              <w:rPr>
                <w:rFonts w:cs="Arial"/>
                <w:szCs w:val="20"/>
              </w:rPr>
              <w:t>ед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3A" w:rsidRPr="0032668F" w:rsidRDefault="00DE0C3A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487,1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3A" w:rsidRPr="0032668F" w:rsidRDefault="00DE0C3A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487,0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3A" w:rsidRPr="0032668F" w:rsidRDefault="00DE0C3A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486,9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3A" w:rsidRPr="0032668F" w:rsidRDefault="00DE0C3A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486,8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3A" w:rsidRPr="0032668F" w:rsidRDefault="00DE0C3A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486,7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3A" w:rsidRPr="0032668F" w:rsidRDefault="00DE0C3A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486,6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3A" w:rsidRPr="0032668F" w:rsidRDefault="00DE0C3A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486,5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3A" w:rsidRPr="0032668F" w:rsidRDefault="00DE0C3A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486,4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3A" w:rsidRPr="0032668F" w:rsidRDefault="00DE0C3A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486,3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3A" w:rsidRPr="0032668F" w:rsidRDefault="00DE0C3A" w:rsidP="0032668F">
            <w:pPr>
              <w:ind w:firstLine="0"/>
              <w:jc w:val="center"/>
              <w:rPr>
                <w:rFonts w:cs="Arial"/>
                <w:szCs w:val="20"/>
              </w:rPr>
            </w:pPr>
            <w:r w:rsidRPr="0032668F">
              <w:rPr>
                <w:rFonts w:cs="Arial"/>
                <w:szCs w:val="20"/>
              </w:rPr>
              <w:t>485,7</w:t>
            </w:r>
          </w:p>
        </w:tc>
      </w:tr>
      <w:tr w:rsidR="00DE0C3A" w:rsidRPr="0032668F" w:rsidTr="00091194">
        <w:trPr>
          <w:trHeight w:val="255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0C3A" w:rsidRPr="0032668F" w:rsidRDefault="00DE0C3A" w:rsidP="00562393">
            <w:pPr>
              <w:rPr>
                <w:rFonts w:cs="Arial"/>
                <w:szCs w:val="20"/>
              </w:rPr>
            </w:pPr>
          </w:p>
        </w:tc>
        <w:tc>
          <w:tcPr>
            <w:tcW w:w="112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0C3A" w:rsidRPr="0032668F" w:rsidRDefault="00DE0C3A" w:rsidP="00562393">
            <w:pPr>
              <w:rPr>
                <w:rFonts w:cs="Arial"/>
                <w:i/>
                <w:iCs/>
                <w:szCs w:val="16"/>
              </w:rPr>
            </w:pPr>
            <w:r w:rsidRPr="0032668F">
              <w:rPr>
                <w:rFonts w:cs="Arial"/>
                <w:i/>
                <w:iCs/>
                <w:szCs w:val="16"/>
              </w:rPr>
              <w:t xml:space="preserve">* С 2017 года значения показателя определяются в соответствии с методикой проведения социологического исследования, применяемой федеральными органами власти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0C3A" w:rsidRPr="0032668F" w:rsidRDefault="00DE0C3A" w:rsidP="00562393">
            <w:pPr>
              <w:rPr>
                <w:rFonts w:cs="Arial"/>
                <w:i/>
                <w:iCs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0C3A" w:rsidRPr="0032668F" w:rsidRDefault="00DE0C3A" w:rsidP="00562393">
            <w:pPr>
              <w:rPr>
                <w:rFonts w:cs="Arial"/>
                <w:i/>
                <w:iCs/>
                <w:szCs w:val="16"/>
              </w:rPr>
            </w:pPr>
          </w:p>
        </w:tc>
      </w:tr>
    </w:tbl>
    <w:p w:rsidR="0032668F" w:rsidRPr="00322E64" w:rsidRDefault="0032668F" w:rsidP="00562393">
      <w:pPr>
        <w:autoSpaceDE w:val="0"/>
        <w:autoSpaceDN w:val="0"/>
        <w:adjustRightInd w:val="0"/>
        <w:spacing w:line="360" w:lineRule="auto"/>
        <w:ind w:firstLine="550"/>
        <w:rPr>
          <w:rFonts w:cs="Arial"/>
          <w:bCs/>
          <w:szCs w:val="28"/>
        </w:rPr>
      </w:pPr>
    </w:p>
    <w:p w:rsidR="0032668F" w:rsidRPr="00322E64" w:rsidRDefault="00322E64" w:rsidP="00562393">
      <w:pPr>
        <w:autoSpaceDE w:val="0"/>
        <w:autoSpaceDN w:val="0"/>
        <w:adjustRightInd w:val="0"/>
        <w:spacing w:line="360" w:lineRule="auto"/>
        <w:ind w:firstLine="55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(</w:t>
      </w:r>
      <w:r w:rsidRPr="00322E64">
        <w:rPr>
          <w:rFonts w:cs="Arial"/>
          <w:bCs/>
          <w:szCs w:val="28"/>
        </w:rPr>
        <w:t>Таблицы 2, 3 муниципальной программы излож</w:t>
      </w:r>
      <w:r>
        <w:rPr>
          <w:rFonts w:cs="Arial"/>
          <w:bCs/>
          <w:szCs w:val="28"/>
        </w:rPr>
        <w:t>ен</w:t>
      </w:r>
      <w:r w:rsidR="00454E8D">
        <w:rPr>
          <w:rFonts w:cs="Arial"/>
          <w:bCs/>
          <w:szCs w:val="28"/>
        </w:rPr>
        <w:t>ы</w:t>
      </w:r>
      <w:r w:rsidRPr="00322E64">
        <w:rPr>
          <w:rFonts w:cs="Arial"/>
          <w:bCs/>
          <w:szCs w:val="28"/>
        </w:rPr>
        <w:t xml:space="preserve"> в новой редакции</w:t>
      </w:r>
      <w:r>
        <w:rPr>
          <w:rFonts w:cs="Arial"/>
          <w:bCs/>
          <w:szCs w:val="28"/>
        </w:rPr>
        <w:t xml:space="preserve"> </w:t>
      </w:r>
      <w:r>
        <w:rPr>
          <w:rFonts w:cs="Arial"/>
        </w:rPr>
        <w:t xml:space="preserve">постановлением Администрации города </w:t>
      </w:r>
      <w:hyperlink r:id="rId45" w:tooltip="постановление от 10.08.2018 0:00:00 №239-па Администрация г. Пыть-Ях&#10;&#10;О внесении изменений в постановление администрации города от 04.12.2017 № 319 -па " w:history="1">
        <w:r>
          <w:rPr>
            <w:rStyle w:val="af0"/>
            <w:rFonts w:cs="Arial"/>
          </w:rPr>
          <w:t>от 10.08.2018 № 239-па</w:t>
        </w:r>
      </w:hyperlink>
      <w:r>
        <w:rPr>
          <w:rFonts w:cs="Arial"/>
        </w:rPr>
        <w:t>)</w:t>
      </w:r>
    </w:p>
    <w:tbl>
      <w:tblPr>
        <w:tblW w:w="151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2200"/>
        <w:gridCol w:w="2200"/>
        <w:gridCol w:w="1210"/>
        <w:gridCol w:w="1100"/>
        <w:gridCol w:w="880"/>
        <w:gridCol w:w="60"/>
        <w:gridCol w:w="774"/>
        <w:gridCol w:w="46"/>
        <w:gridCol w:w="788"/>
        <w:gridCol w:w="92"/>
        <w:gridCol w:w="743"/>
        <w:gridCol w:w="137"/>
        <w:gridCol w:w="698"/>
        <w:gridCol w:w="182"/>
        <w:gridCol w:w="653"/>
        <w:gridCol w:w="227"/>
        <w:gridCol w:w="608"/>
        <w:gridCol w:w="272"/>
        <w:gridCol w:w="563"/>
        <w:gridCol w:w="317"/>
        <w:gridCol w:w="880"/>
      </w:tblGrid>
      <w:tr w:rsidR="00454E8D" w:rsidRPr="00454E8D" w:rsidTr="00465C59">
        <w:trPr>
          <w:trHeight w:val="371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4E8D" w:rsidRPr="00454E8D" w:rsidRDefault="00454E8D" w:rsidP="00454E8D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54E8D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4E8D" w:rsidRPr="00454E8D" w:rsidRDefault="00454E8D" w:rsidP="00454E8D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54E8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4E8D" w:rsidRPr="00454E8D" w:rsidRDefault="00454E8D" w:rsidP="00454E8D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54E8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4E8D" w:rsidRPr="00454E8D" w:rsidRDefault="00454E8D" w:rsidP="00454E8D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54E8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4E8D" w:rsidRPr="00454E8D" w:rsidRDefault="00454E8D" w:rsidP="00454E8D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54E8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4E8D" w:rsidRPr="00454E8D" w:rsidRDefault="00454E8D" w:rsidP="00454E8D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54E8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E8D" w:rsidRPr="00454E8D" w:rsidRDefault="00454E8D" w:rsidP="00454E8D">
            <w:pPr>
              <w:ind w:firstLine="0"/>
              <w:jc w:val="right"/>
              <w:rPr>
                <w:rFonts w:ascii="Times New Roman" w:hAnsi="Times New Roman"/>
              </w:rPr>
            </w:pPr>
          </w:p>
          <w:p w:rsidR="00454E8D" w:rsidRPr="00454E8D" w:rsidRDefault="00454E8D" w:rsidP="00454E8D">
            <w:pPr>
              <w:jc w:val="right"/>
            </w:pPr>
            <w:r w:rsidRPr="00454E8D">
              <w:t>Таблица 2</w:t>
            </w:r>
          </w:p>
        </w:tc>
      </w:tr>
      <w:tr w:rsidR="00454E8D" w:rsidRPr="00454E8D" w:rsidTr="00465C59">
        <w:trPr>
          <w:trHeight w:val="1530"/>
        </w:trPr>
        <w:tc>
          <w:tcPr>
            <w:tcW w:w="15185" w:type="dxa"/>
            <w:gridSpan w:val="22"/>
            <w:tcBorders>
              <w:top w:val="nil"/>
              <w:left w:val="nil"/>
              <w:right w:val="nil"/>
            </w:tcBorders>
            <w:vAlign w:val="center"/>
          </w:tcPr>
          <w:p w:rsidR="00454E8D" w:rsidRDefault="00454E8D" w:rsidP="00454E8D">
            <w:pPr>
              <w:pStyle w:val="2"/>
            </w:pPr>
          </w:p>
          <w:p w:rsidR="00454E8D" w:rsidRPr="00454E8D" w:rsidRDefault="00454E8D" w:rsidP="00454E8D">
            <w:pPr>
              <w:pStyle w:val="2"/>
            </w:pPr>
            <w:r w:rsidRPr="00454E8D">
              <w:t>Перечень основных мероприятий муниципальной программы "О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профилактики экстремизма, незаконного оборота и потребления наркотических средств и психотропных веществ в муниципальном образовании городской округ город Пыть-Ях в 2018-2025 годах и на период до 2030 года"</w:t>
            </w:r>
          </w:p>
        </w:tc>
      </w:tr>
      <w:tr w:rsidR="00454E8D" w:rsidRPr="00454E8D" w:rsidTr="00465C59">
        <w:trPr>
          <w:trHeight w:val="551"/>
        </w:trPr>
        <w:tc>
          <w:tcPr>
            <w:tcW w:w="555" w:type="dxa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 </w:t>
            </w:r>
          </w:p>
          <w:p w:rsidR="00454E8D" w:rsidRPr="00454E8D" w:rsidRDefault="00454E8D" w:rsidP="00454E8D">
            <w:pPr>
              <w:ind w:firstLine="0"/>
            </w:pPr>
            <w:r w:rsidRPr="00454E8D">
              <w:t>Номер основного мероприятия</w:t>
            </w:r>
          </w:p>
        </w:tc>
        <w:tc>
          <w:tcPr>
            <w:tcW w:w="2200" w:type="dxa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 </w:t>
            </w:r>
          </w:p>
          <w:p w:rsidR="00454E8D" w:rsidRPr="00454E8D" w:rsidRDefault="00454E8D" w:rsidP="00454E8D">
            <w:pPr>
              <w:ind w:firstLine="0"/>
            </w:pPr>
            <w:r w:rsidRPr="00454E8D"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2200" w:type="dxa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 </w:t>
            </w:r>
          </w:p>
          <w:p w:rsidR="00454E8D" w:rsidRPr="00454E8D" w:rsidRDefault="00454E8D" w:rsidP="00454E8D">
            <w:pPr>
              <w:ind w:firstLine="0"/>
            </w:pPr>
            <w:r w:rsidRPr="00454E8D">
              <w:t>Ответственный исполнитель/ соисполнитель</w:t>
            </w:r>
          </w:p>
        </w:tc>
        <w:tc>
          <w:tcPr>
            <w:tcW w:w="1210" w:type="dxa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 </w:t>
            </w:r>
          </w:p>
          <w:p w:rsidR="00454E8D" w:rsidRPr="00454E8D" w:rsidRDefault="00454E8D" w:rsidP="00454E8D">
            <w:pPr>
              <w:ind w:firstLine="0"/>
            </w:pPr>
            <w:r w:rsidRPr="00454E8D">
              <w:t>Источники финансирования</w:t>
            </w:r>
          </w:p>
        </w:tc>
        <w:tc>
          <w:tcPr>
            <w:tcW w:w="9020" w:type="dxa"/>
            <w:gridSpan w:val="18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 </w:t>
            </w:r>
          </w:p>
          <w:p w:rsidR="00454E8D" w:rsidRPr="00454E8D" w:rsidRDefault="00454E8D" w:rsidP="00454E8D">
            <w:pPr>
              <w:ind w:firstLine="0"/>
            </w:pPr>
            <w:r w:rsidRPr="00454E8D">
              <w:t> </w:t>
            </w:r>
          </w:p>
          <w:p w:rsidR="00454E8D" w:rsidRPr="00454E8D" w:rsidRDefault="00454E8D" w:rsidP="00454E8D">
            <w:pPr>
              <w:ind w:firstLine="0"/>
            </w:pPr>
            <w:r w:rsidRPr="00454E8D">
              <w:t>Финансовые затраты на реализацию (тыс. рублей)</w:t>
            </w:r>
          </w:p>
        </w:tc>
      </w:tr>
      <w:tr w:rsidR="00454E8D" w:rsidRPr="00454E8D" w:rsidTr="00465C59">
        <w:trPr>
          <w:trHeight w:val="666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всего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 </w:t>
            </w:r>
          </w:p>
          <w:p w:rsidR="00454E8D" w:rsidRPr="00454E8D" w:rsidRDefault="00454E8D" w:rsidP="00454E8D">
            <w:pPr>
              <w:ind w:firstLine="0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54E8D">
                <w:t>2018 г</w:t>
              </w:r>
            </w:smartTag>
            <w:r w:rsidRPr="00454E8D">
              <w:t>.</w:t>
            </w:r>
          </w:p>
        </w:tc>
        <w:tc>
          <w:tcPr>
            <w:tcW w:w="880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54E8D">
                <w:t>2019 г</w:t>
              </w:r>
            </w:smartTag>
            <w:r w:rsidRPr="00454E8D">
              <w:t>.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454E8D">
                <w:t>2020 г</w:t>
              </w:r>
            </w:smartTag>
            <w:r w:rsidRPr="00454E8D">
              <w:t>.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454E8D">
                <w:t>2021 г</w:t>
              </w:r>
            </w:smartTag>
            <w:r w:rsidRPr="00454E8D">
              <w:t>.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454E8D">
                <w:t>2022 г</w:t>
              </w:r>
            </w:smartTag>
            <w:r w:rsidRPr="00454E8D">
              <w:t>.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smartTag w:uri="urn:schemas-microsoft-com:office:smarttags" w:element="metricconverter">
              <w:smartTagPr>
                <w:attr w:name="ProductID" w:val="2023 г"/>
              </w:smartTagPr>
              <w:r w:rsidRPr="00454E8D">
                <w:t>2023 г</w:t>
              </w:r>
            </w:smartTag>
            <w:r w:rsidRPr="00454E8D">
              <w:t>.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smartTag w:uri="urn:schemas-microsoft-com:office:smarttags" w:element="metricconverter">
              <w:smartTagPr>
                <w:attr w:name="ProductID" w:val="2024 г"/>
              </w:smartTagPr>
              <w:r w:rsidRPr="00454E8D">
                <w:t>2024 г</w:t>
              </w:r>
            </w:smartTag>
            <w:r w:rsidRPr="00454E8D">
              <w:t>.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smartTag w:uri="urn:schemas-microsoft-com:office:smarttags" w:element="metricconverter">
              <w:smartTagPr>
                <w:attr w:name="ProductID" w:val="2025 г"/>
              </w:smartTagPr>
              <w:r w:rsidRPr="00454E8D">
                <w:t>2025 г</w:t>
              </w:r>
            </w:smartTag>
            <w:r w:rsidRPr="00454E8D">
              <w:t>.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2026-2030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</w:t>
            </w:r>
          </w:p>
        </w:tc>
        <w:tc>
          <w:tcPr>
            <w:tcW w:w="22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</w:t>
            </w:r>
          </w:p>
        </w:tc>
        <w:tc>
          <w:tcPr>
            <w:tcW w:w="22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</w:t>
            </w: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4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5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</w:t>
            </w:r>
          </w:p>
        </w:tc>
        <w:tc>
          <w:tcPr>
            <w:tcW w:w="880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9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11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11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11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11</w:t>
            </w:r>
          </w:p>
        </w:tc>
        <w:tc>
          <w:tcPr>
            <w:tcW w:w="563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11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16</w:t>
            </w:r>
          </w:p>
        </w:tc>
      </w:tr>
      <w:tr w:rsidR="00454E8D" w:rsidRPr="00454E8D" w:rsidTr="00465C59">
        <w:trPr>
          <w:trHeight w:val="315"/>
        </w:trPr>
        <w:tc>
          <w:tcPr>
            <w:tcW w:w="15185" w:type="dxa"/>
            <w:gridSpan w:val="2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 Подпрограмма I Профилактика правонарушений в сфере общественного порядка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 1.1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Обеспечение функционирования и развития систем видеонаблюдени</w:t>
            </w:r>
            <w:r w:rsidRPr="00454E8D">
              <w:lastRenderedPageBreak/>
              <w:t>я в наиболее криминогенных общественных местах и на улицах города Пыть-Яха (4)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 xml:space="preserve">Отдел по работе с комиссиями и Советом по коррупции администрации </w:t>
            </w:r>
            <w:proofErr w:type="gramStart"/>
            <w:r w:rsidRPr="00454E8D">
              <w:lastRenderedPageBreak/>
              <w:t xml:space="preserve">города  </w:t>
            </w:r>
            <w:r w:rsidRPr="00454E8D">
              <w:br/>
              <w:t>МКУ</w:t>
            </w:r>
            <w:proofErr w:type="gramEnd"/>
            <w:r w:rsidRPr="00454E8D">
              <w:t xml:space="preserve"> «ЕДДС г. Пыть-Ях»</w:t>
            </w:r>
            <w:r w:rsidRPr="00454E8D">
              <w:br/>
              <w:t>МКУ "Управление капитального строительства города Пыть-Ях"</w:t>
            </w: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>всего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27283,2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1399,2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2157,0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2157,0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2157,0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2157,0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2157,0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2157,0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2157,0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10785,0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федеральный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бюджет автономного округа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8640,0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720,0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720,0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720,0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720,0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720,0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720,0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720,0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3600,0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местный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</w:p>
          <w:p w:rsidR="00454E8D" w:rsidRPr="00454E8D" w:rsidRDefault="00454E8D" w:rsidP="00454E8D">
            <w:pPr>
              <w:ind w:firstLine="0"/>
            </w:pPr>
            <w:r w:rsidRPr="00454E8D">
              <w:t>18643,2</w:t>
            </w:r>
          </w:p>
          <w:p w:rsidR="00454E8D" w:rsidRPr="00454E8D" w:rsidRDefault="00454E8D" w:rsidP="00454E8D">
            <w:pPr>
              <w:ind w:firstLine="0"/>
            </w:pP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1399,2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1437,0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1437,0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1437,0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1437,0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1437,0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1437,0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1437,0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7185,0</w:t>
            </w:r>
          </w:p>
        </w:tc>
      </w:tr>
      <w:tr w:rsidR="00454E8D" w:rsidRPr="00454E8D" w:rsidTr="00465C59">
        <w:trPr>
          <w:trHeight w:val="1155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внебюджетные источники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 </w:t>
            </w:r>
          </w:p>
          <w:p w:rsidR="00454E8D" w:rsidRPr="00454E8D" w:rsidRDefault="00454E8D" w:rsidP="00454E8D">
            <w:pPr>
              <w:ind w:firstLine="0"/>
            </w:pPr>
            <w:r w:rsidRPr="00454E8D">
              <w:t>1.2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</w:p>
          <w:p w:rsidR="00454E8D" w:rsidRPr="00454E8D" w:rsidRDefault="00454E8D" w:rsidP="00454E8D">
            <w:pPr>
              <w:ind w:firstLine="0"/>
            </w:pPr>
            <w:r w:rsidRPr="00454E8D">
              <w:t>Создание условий для деятельности народных дружин (4)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</w:p>
          <w:p w:rsidR="00454E8D" w:rsidRPr="00454E8D" w:rsidRDefault="00454E8D" w:rsidP="00454E8D">
            <w:pPr>
              <w:ind w:firstLine="0"/>
            </w:pPr>
            <w:r w:rsidRPr="00454E8D">
              <w:t>Отдел по работе с комиссиями и Советом по коррупции администрации города</w:t>
            </w: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всего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1688,7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129,9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129,9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129,9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129,9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129,9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129,9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129,9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129,9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649,5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федеральный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бюджет автономного округа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1181,7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90,9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90,9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90,9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90,9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90,9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90,9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90,9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90,9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454,5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местный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507,0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39,0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39,0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39,0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39,0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39,0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39,0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39,0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39,0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195,0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внебюджетные источники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 1.3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Осуществление государственных полномочий по созданию и обеспечению деятельности административно</w:t>
            </w:r>
            <w:r w:rsidRPr="00454E8D">
              <w:lastRenderedPageBreak/>
              <w:t>й комиссии (4)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>Отдел по работе с комиссиями и Советом по коррупции администрации города</w:t>
            </w: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всего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20443,3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1617,1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1617,1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1617,1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1559,2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1559,2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1559,2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1559,2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1559,2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7796,0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федеральный бюджет 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бюджет автоном</w:t>
            </w:r>
            <w:r w:rsidRPr="00454E8D">
              <w:lastRenderedPageBreak/>
              <w:t>ного округа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>20443,3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1617,1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1617,1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1617,1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1559,2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1559,2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1559,2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1559,2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1559,2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7796,0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местный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внебюджетные источники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 1.4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 (5)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Управление по правовым вопросам</w:t>
            </w: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всего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79,6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35,4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2,4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3,8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3,8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3,8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3,8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3,8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3,8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19,0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федеральный бюджет 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79,6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35,4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2,4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3,8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3,8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3,8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3,8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3,8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3,8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19,0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бюджет автономного округа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местный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внебюджетные источники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795"/>
        </w:trPr>
        <w:tc>
          <w:tcPr>
            <w:tcW w:w="555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1.5.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Обеспечение функционирования и развития систем видеонаблюдения в сфере безопасности дорожного движения, информирования </w:t>
            </w:r>
            <w:r w:rsidRPr="00454E8D">
              <w:lastRenderedPageBreak/>
              <w:t>населения (1)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>Отдел по работе с комиссиями и Советом по коррупции администрации города</w:t>
            </w: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всего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36329,9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1690,7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2886,6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2886,6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2886,6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2886,6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2886,6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2886,6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2886,6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14433,0</w:t>
            </w:r>
          </w:p>
        </w:tc>
      </w:tr>
      <w:tr w:rsidR="00454E8D" w:rsidRPr="00454E8D" w:rsidTr="00465C59">
        <w:trPr>
          <w:trHeight w:val="591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федеральный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бюджет автономного округа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15562,0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400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1263,5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1263,5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1263,5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1263,5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1263,5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1263,5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1263,5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6317,5</w:t>
            </w:r>
          </w:p>
        </w:tc>
      </w:tr>
      <w:tr w:rsidR="00454E8D" w:rsidRPr="00454E8D" w:rsidTr="00465C59">
        <w:trPr>
          <w:trHeight w:val="255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</w:p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>местный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</w:p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>20767,9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</w:p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>1290,7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</w:p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>1623,1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</w:p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>1623,1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</w:p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>1623,1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</w:p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>1623,1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</w:p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>1623,1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</w:p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>1623,1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</w:p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>1623,1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</w:p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>8115,5</w:t>
            </w:r>
          </w:p>
        </w:tc>
      </w:tr>
      <w:tr w:rsidR="00454E8D" w:rsidRPr="00454E8D" w:rsidTr="00465C59">
        <w:trPr>
          <w:trHeight w:val="585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внебюджетные источники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1.6.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Дополнительные меры обеспечения безопасности на объектах с массовым пребыванием граждан (4)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Отдел по работе с комиссиями и Советом по коррупции</w:t>
            </w: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всего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федеральный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бюджет автономного округа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местный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внебюджетные источники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963"/>
        </w:trPr>
        <w:tc>
          <w:tcPr>
            <w:tcW w:w="555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 1.7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Профилактика рецидивных преступлений (5)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Отдел по работе с комиссиями и Советом по коррупции администрации города Пыть-Яха                                                Отдел по наградам, связям с общественными организациями и СМИ управления </w:t>
            </w:r>
            <w:r w:rsidRPr="00454E8D">
              <w:lastRenderedPageBreak/>
              <w:t>делами администрации города Пыть-Яха</w:t>
            </w: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>всего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132,0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11,0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11,0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11,0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11,0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11,0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11,0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11,0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55,0</w:t>
            </w:r>
          </w:p>
        </w:tc>
      </w:tr>
      <w:tr w:rsidR="00454E8D" w:rsidRPr="00454E8D" w:rsidTr="00465C59">
        <w:trPr>
          <w:trHeight w:val="72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федеральный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бюджет автономного округа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55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местный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132,0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11,0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11,0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11,0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11,0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11,0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11,0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11,0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55,0</w:t>
            </w:r>
          </w:p>
        </w:tc>
      </w:tr>
      <w:tr w:rsidR="00454E8D" w:rsidRPr="00454E8D" w:rsidTr="00465C59">
        <w:trPr>
          <w:trHeight w:val="885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внебюджетные источники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754"/>
        </w:trPr>
        <w:tc>
          <w:tcPr>
            <w:tcW w:w="555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1.8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Организация и проведение мероприятий, направленных на профилактику правонарушений (4)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Отдел по работе с комиссиями и Советом по коррупции Департамент образования и молодежной политики</w:t>
            </w:r>
            <w:r w:rsidRPr="00454E8D">
              <w:br/>
              <w:t>Отдел по культуре и искусству</w:t>
            </w:r>
            <w:r w:rsidRPr="00454E8D">
              <w:br/>
              <w:t>Отдел по физической культуре и спорту</w:t>
            </w:r>
            <w:r w:rsidRPr="00454E8D">
              <w:br/>
              <w:t xml:space="preserve">Отдел по наградам, связям с общественными организациями и СМИ                                                                                                                                                                                        Отдел по организации деятельности территориальной комиссии по делам несовершеннолетних и защите их </w:t>
            </w:r>
            <w:r w:rsidRPr="00454E8D">
              <w:lastRenderedPageBreak/>
              <w:t>прав</w:t>
            </w: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>всего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85,0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85,0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633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федеральный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851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бюджет автономного округа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851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местный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85,0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85,0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111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внебюджетные источники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 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Итого по Подпрограмме I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 </w:t>
            </w: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всего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86041,7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4957,3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6804,0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6805,4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6747,5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6747,5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6747,5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6747,5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6747,5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33737,5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федеральный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79,6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35,4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2,4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3,8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3,8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3,8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3,8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3,8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3,8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19,0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бюджет автономного округа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45827,0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2108,0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3691,5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3691,5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3633,6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3633,6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3633,6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3633,6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3633,6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18168,0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местный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40135,1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2813,9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3110,1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3110,1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3110,1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3110,1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3110,1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3110,1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3110,1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15550,5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внебюджетные источники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926" w:type="dxa"/>
            <w:gridSpan w:val="3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315"/>
        </w:trPr>
        <w:tc>
          <w:tcPr>
            <w:tcW w:w="15185" w:type="dxa"/>
            <w:gridSpan w:val="2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Подпрограмма </w:t>
            </w:r>
            <w:proofErr w:type="gramStart"/>
            <w:r w:rsidRPr="00454E8D">
              <w:t>II  Профилактика</w:t>
            </w:r>
            <w:proofErr w:type="gramEnd"/>
            <w:r w:rsidRPr="00454E8D">
              <w:t xml:space="preserve"> незаконного оборота и потребления наркотических средств и психотропных веществ</w:t>
            </w:r>
          </w:p>
        </w:tc>
      </w:tr>
      <w:tr w:rsidR="00454E8D" w:rsidRPr="00454E8D" w:rsidTr="00465C59">
        <w:trPr>
          <w:trHeight w:val="326"/>
        </w:trPr>
        <w:tc>
          <w:tcPr>
            <w:tcW w:w="555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 2.1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Организация и проведение лекций, семинаров, совещаний, конференций, реализация антинаркотических проектов с участием субъектов </w:t>
            </w:r>
            <w:r w:rsidRPr="00454E8D">
              <w:lastRenderedPageBreak/>
              <w:t>профилактики наркомании, в том числе общественности (6)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>Департамент образования и молодежной политики</w:t>
            </w:r>
            <w:r w:rsidRPr="00454E8D">
              <w:br/>
              <w:t>Отдел по культуре и искусству</w:t>
            </w:r>
            <w:r w:rsidRPr="00454E8D">
              <w:br/>
              <w:t>Отдел по физической культуре и спорту</w:t>
            </w:r>
            <w:r w:rsidRPr="00454E8D">
              <w:br/>
            </w:r>
            <w:r w:rsidRPr="00454E8D">
              <w:lastRenderedPageBreak/>
              <w:t>Отдел по наградам, связям с общественными организациями и СМИ                                                                                                                                                                                        Отдел по организации деятельности территориальной комиссии по делам несовершеннолетних и защите их прав</w:t>
            </w: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>всего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федеральный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бюджет автономного округа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972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местный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1743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внебюджетные источники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 2.2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Проведение информационной антинаркотической политики (6)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Отдел по работе с комиссиями и Советом по коррупции                                 Департамент образования и молодежной политики</w:t>
            </w:r>
            <w:r w:rsidRPr="00454E8D">
              <w:br w:type="page"/>
              <w:t>Отдел по культуре и искусству</w:t>
            </w:r>
            <w:r w:rsidRPr="00454E8D">
              <w:br w:type="page"/>
              <w:t xml:space="preserve">Отдел </w:t>
            </w:r>
            <w:r w:rsidRPr="00454E8D">
              <w:lastRenderedPageBreak/>
              <w:t>по физической культуре и спорту администрации города Пыть-Яха</w:t>
            </w:r>
            <w:r w:rsidRPr="00454E8D">
              <w:br w:type="page"/>
              <w:t>Отдел по наградам, связям с общественными организациями и СМИ управления делами администрации города Пыть-Яха</w:t>
            </w:r>
            <w:r w:rsidRPr="00454E8D">
              <w:br w:type="page"/>
              <w:t>Отдел по организации деятельности территориальной комиссии по делам несовершеннолетних и защите их прав</w:t>
            </w:r>
            <w:r w:rsidRPr="00454E8D">
              <w:br w:type="page"/>
            </w: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>всего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3560,0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620,0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245,0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245,0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245,0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245,0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245,0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245,0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245,0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1225,0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федеральный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бюджет автономного округа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375,0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375,0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местный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3185,0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245,0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245,0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245,0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245,0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245,0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245,0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245,0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245,0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1225,0</w:t>
            </w:r>
          </w:p>
        </w:tc>
      </w:tr>
      <w:tr w:rsidR="00454E8D" w:rsidRPr="00454E8D" w:rsidTr="00465C59">
        <w:trPr>
          <w:trHeight w:val="3322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внебюджетные источники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 2.3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Организация и проведение турниров, соревнований, выставок и других мероприятий, направленных на формирование негативного </w:t>
            </w:r>
            <w:r w:rsidRPr="00454E8D">
              <w:lastRenderedPageBreak/>
              <w:t>отношения к незаконному обороту и употреблению наркотиков (6)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 xml:space="preserve">Департамент образования и молодежной политики </w:t>
            </w:r>
            <w:r w:rsidRPr="00454E8D">
              <w:br/>
              <w:t xml:space="preserve">г. Пыть-Ях (учреждение по работе с </w:t>
            </w:r>
            <w:proofErr w:type="gramStart"/>
            <w:r w:rsidRPr="00454E8D">
              <w:t>молодежью)</w:t>
            </w:r>
            <w:r w:rsidRPr="00454E8D">
              <w:br/>
              <w:t>Отдел</w:t>
            </w:r>
            <w:proofErr w:type="gramEnd"/>
            <w:r w:rsidRPr="00454E8D">
              <w:t xml:space="preserve"> по культуре и </w:t>
            </w:r>
            <w:r w:rsidRPr="00454E8D">
              <w:lastRenderedPageBreak/>
              <w:t>искусству</w:t>
            </w:r>
            <w:r w:rsidRPr="00454E8D">
              <w:br/>
              <w:t>Отдел по физической культуре и спорту</w:t>
            </w: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>всего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федеральный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бюджет автономного округа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местный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90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внебюджетные источники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 2.4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Развитие системы раннего выявления незаконных потребителей наркотиков среди детей и молодежи (6)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proofErr w:type="gramStart"/>
            <w:r w:rsidRPr="00454E8D">
              <w:t>Департамент  по</w:t>
            </w:r>
            <w:proofErr w:type="gramEnd"/>
            <w:r w:rsidRPr="00454E8D">
              <w:t xml:space="preserve"> образованию и молодежной политики г.Пыть-Ях</w:t>
            </w: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всего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федеральный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бюджет автономного округа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местный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65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внебюджетные источники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765"/>
        </w:trPr>
        <w:tc>
          <w:tcPr>
            <w:tcW w:w="555" w:type="dxa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 </w:t>
            </w:r>
          </w:p>
        </w:tc>
        <w:tc>
          <w:tcPr>
            <w:tcW w:w="2200" w:type="dxa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Итого по Подпрограмме II</w:t>
            </w:r>
          </w:p>
        </w:tc>
        <w:tc>
          <w:tcPr>
            <w:tcW w:w="2200" w:type="dxa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 </w:t>
            </w: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всего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3560,0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620,0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245,0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245,0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245,0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245,0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245,0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245,0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245,0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1225,0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федеральный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бюджет автономного округа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375,0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375,0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местный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3185,0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245,0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245,0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245,0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245,0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245,0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245,0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245,0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245,0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1225,0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внебюджетные </w:t>
            </w:r>
            <w:r w:rsidRPr="00454E8D">
              <w:lastRenderedPageBreak/>
              <w:t>источники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345"/>
        </w:trPr>
        <w:tc>
          <w:tcPr>
            <w:tcW w:w="15185" w:type="dxa"/>
            <w:gridSpan w:val="2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Подпрограмма </w:t>
            </w:r>
            <w:proofErr w:type="gramStart"/>
            <w:r w:rsidRPr="00454E8D">
              <w:t>III  Профилактика</w:t>
            </w:r>
            <w:proofErr w:type="gramEnd"/>
            <w:r w:rsidRPr="00454E8D">
              <w:t xml:space="preserve"> экстремизма</w:t>
            </w:r>
          </w:p>
        </w:tc>
      </w:tr>
      <w:tr w:rsidR="00454E8D" w:rsidRPr="00454E8D" w:rsidTr="00465C59">
        <w:trPr>
          <w:trHeight w:val="585"/>
        </w:trPr>
        <w:tc>
          <w:tcPr>
            <w:tcW w:w="555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 3.1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Развитие межэтнической интеграции, профилактика ксенофобии и экстремизма, подготовка кадров в сфере формирования установок толерантного сознания и межкультурного воспитания и другие мероприятия (изготовление информационных буклетов, изготовление и размещение баннеров, изготовление и прокат социальных роликов, изготовление и публикация в печатных СМИ материалов) (2,3)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Отдел по работе с комиссиями и Советом по коррупции администрации </w:t>
            </w:r>
            <w:proofErr w:type="gramStart"/>
            <w:r w:rsidRPr="00454E8D">
              <w:t xml:space="preserve">города  </w:t>
            </w:r>
            <w:r w:rsidRPr="00454E8D">
              <w:br/>
              <w:t>Департамент</w:t>
            </w:r>
            <w:proofErr w:type="gramEnd"/>
            <w:r w:rsidRPr="00454E8D">
              <w:t xml:space="preserve"> образования и молодежной политики </w:t>
            </w:r>
            <w:r w:rsidRPr="00454E8D">
              <w:br/>
              <w:t>г. Пыть-Ях (учреждение по работе с молодежью)</w:t>
            </w:r>
            <w:r w:rsidRPr="00454E8D">
              <w:br/>
              <w:t>Отдел по культуре и искусству</w:t>
            </w:r>
            <w:r w:rsidRPr="00454E8D">
              <w:br/>
              <w:t>Отдел по физической культуре и спорту</w:t>
            </w:r>
            <w:r w:rsidRPr="00454E8D">
              <w:br/>
              <w:t>Отдел по наградам, связям с общественными организациями и СМИ</w:t>
            </w:r>
          </w:p>
        </w:tc>
        <w:tc>
          <w:tcPr>
            <w:tcW w:w="121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всего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1040,0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400,0</w:t>
            </w:r>
          </w:p>
        </w:tc>
      </w:tr>
      <w:tr w:rsidR="00454E8D" w:rsidRPr="00454E8D" w:rsidTr="00465C59">
        <w:trPr>
          <w:trHeight w:val="585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федеральный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585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бюджет автономного округа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585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местный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1040,0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400,0</w:t>
            </w:r>
          </w:p>
        </w:tc>
      </w:tr>
      <w:tr w:rsidR="00454E8D" w:rsidRPr="00454E8D" w:rsidTr="00465C59">
        <w:trPr>
          <w:trHeight w:val="1215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внебюджетные источники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 xml:space="preserve"> 3.2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Проведение круглых столов, диспутов, встреч, реализация проектов отдыха и занятости детей и молодежи в целях профилактики экстремизма в молодежной среде 2,3)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Отдел по работе с комиссиями и Советом по коррупции администрации города</w:t>
            </w:r>
            <w:r w:rsidRPr="00454E8D">
              <w:br w:type="page"/>
              <w:t xml:space="preserve">Департамент образования и молодежной политики г.Пыть-Ях </w:t>
            </w:r>
            <w:r w:rsidRPr="00454E8D">
              <w:br w:type="page"/>
              <w:t>Отдел по культуре и искусству</w:t>
            </w:r>
            <w:r w:rsidRPr="00454E8D">
              <w:br w:type="page"/>
              <w:t>Отдел по физической культуре и спорту</w:t>
            </w:r>
            <w:r w:rsidRPr="00454E8D">
              <w:br w:type="page"/>
              <w:t>Отдел по наградам, связям с общественными организациями и СМИ                                                                                                                                                                               Отдел по организации деятельности территориальной комиссии по делам несовершеннолетних и защите их прав</w:t>
            </w:r>
          </w:p>
        </w:tc>
        <w:tc>
          <w:tcPr>
            <w:tcW w:w="121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всего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федеральный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бюджет автономного округа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975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местный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9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внебюджетные источники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55"/>
        </w:trPr>
        <w:tc>
          <w:tcPr>
            <w:tcW w:w="555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 3.3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Создание условий для социальной и культурной </w:t>
            </w:r>
            <w:r w:rsidRPr="00454E8D">
              <w:lastRenderedPageBreak/>
              <w:t>адаптации и интеграции мигрантов (2,3)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 xml:space="preserve">Отдел по работе с комиссиями и Советом по коррупции </w:t>
            </w:r>
            <w:r w:rsidRPr="00454E8D">
              <w:lastRenderedPageBreak/>
              <w:t>администрации города</w:t>
            </w:r>
            <w:r w:rsidRPr="00454E8D">
              <w:br/>
              <w:t xml:space="preserve">Департамент образования и молодежной политики </w:t>
            </w:r>
            <w:r w:rsidRPr="00454E8D">
              <w:br/>
              <w:t xml:space="preserve">г. Пыть-Ях (учреждение по работе с </w:t>
            </w:r>
            <w:proofErr w:type="gramStart"/>
            <w:r w:rsidRPr="00454E8D">
              <w:t>молодежью)</w:t>
            </w:r>
            <w:r w:rsidRPr="00454E8D">
              <w:br/>
              <w:t>Отдел</w:t>
            </w:r>
            <w:proofErr w:type="gramEnd"/>
            <w:r w:rsidRPr="00454E8D">
              <w:t xml:space="preserve"> по культуре и искусству</w:t>
            </w:r>
            <w:r w:rsidRPr="00454E8D">
              <w:br/>
              <w:t>Отдел по физической культуре и спорту</w:t>
            </w:r>
          </w:p>
        </w:tc>
        <w:tc>
          <w:tcPr>
            <w:tcW w:w="121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>всего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федеральный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бюджет автономного округа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местный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135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внебюджетные источники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20"/>
        </w:trPr>
        <w:tc>
          <w:tcPr>
            <w:tcW w:w="555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3.4.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Проведение совместно с представителями (руководителями) религиозных организаций предупредительно-профилактических и </w:t>
            </w:r>
            <w:r w:rsidRPr="00454E8D">
              <w:lastRenderedPageBreak/>
              <w:t>информационно-</w:t>
            </w:r>
            <w:proofErr w:type="spellStart"/>
            <w:r w:rsidRPr="00454E8D">
              <w:t>пропагандических</w:t>
            </w:r>
            <w:proofErr w:type="spellEnd"/>
            <w:r w:rsidRPr="00454E8D">
              <w:t xml:space="preserve"> мер по недопущению распространения радикальной исламской идеологии, экстремистских настроений среди населения, а также по оказанию влияния на ближайшее окружение лиц, причастных к фактам проявления религиозного </w:t>
            </w:r>
            <w:proofErr w:type="gramStart"/>
            <w:r w:rsidRPr="00454E8D">
              <w:t>экстремизма  (</w:t>
            </w:r>
            <w:proofErr w:type="gramEnd"/>
            <w:r w:rsidRPr="00454E8D">
              <w:t>2,3)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>Отдел по работе с комиссиями и Советом по коррупции администрации города</w:t>
            </w:r>
            <w:r w:rsidRPr="00454E8D">
              <w:br/>
              <w:t xml:space="preserve">Департамент образования и молодежной политики </w:t>
            </w:r>
            <w:r w:rsidRPr="00454E8D">
              <w:br/>
            </w:r>
            <w:r w:rsidRPr="00454E8D">
              <w:lastRenderedPageBreak/>
              <w:t>г. Пыть-Ях (учреждение по работе с молодежью)</w:t>
            </w:r>
            <w:r w:rsidRPr="00454E8D">
              <w:br/>
              <w:t>Отдел по культуре и искусству</w:t>
            </w:r>
            <w:r w:rsidRPr="00454E8D">
              <w:br/>
              <w:t>Отдел по физической культуре и спорту                                                                                                                                                                                                                              Отдел по организации деятельности территориальной комиссии по делам несовершеннолетних и защите их прав</w:t>
            </w:r>
          </w:p>
        </w:tc>
        <w:tc>
          <w:tcPr>
            <w:tcW w:w="121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>всего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85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федеральный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35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бюджет автономного округа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555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местный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685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внебюджетные источники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 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Итого по </w:t>
            </w:r>
            <w:r w:rsidRPr="00454E8D">
              <w:br/>
              <w:t>Подпрограмме III</w:t>
            </w:r>
          </w:p>
        </w:tc>
        <w:tc>
          <w:tcPr>
            <w:tcW w:w="2200" w:type="dxa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 </w:t>
            </w:r>
          </w:p>
        </w:tc>
        <w:tc>
          <w:tcPr>
            <w:tcW w:w="121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всего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1040,0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400,0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федеральный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бюджет автономного округа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местный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1040,0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400,0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внебюджетные источники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315"/>
        </w:trPr>
        <w:tc>
          <w:tcPr>
            <w:tcW w:w="15185" w:type="dxa"/>
            <w:gridSpan w:val="2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Подпрограмма </w:t>
            </w:r>
            <w:proofErr w:type="gramStart"/>
            <w:r w:rsidRPr="00454E8D">
              <w:t>IV  Гармонизация</w:t>
            </w:r>
            <w:proofErr w:type="gramEnd"/>
            <w:r w:rsidRPr="00454E8D">
              <w:t xml:space="preserve"> межнациональных отношений, обеспечение гражданского единства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 4.1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Проведение Международного дня толерантности (2,3)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Отдел по работе с комиссиями и Советом по коррупции администрации города</w:t>
            </w:r>
            <w:r w:rsidRPr="00454E8D">
              <w:br/>
              <w:t xml:space="preserve">Департамент образования и молодежной политики г.Пыть-Ях </w:t>
            </w:r>
            <w:r w:rsidRPr="00454E8D">
              <w:br/>
              <w:t>Отдел по культуре и искусству</w:t>
            </w:r>
            <w:r w:rsidRPr="00454E8D">
              <w:br/>
              <w:t>Отдел по физической культуре и спорту</w:t>
            </w: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всего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1040,0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400,0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федеральный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бюджет автономного округа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местный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1040,0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400,0</w:t>
            </w:r>
          </w:p>
        </w:tc>
      </w:tr>
      <w:tr w:rsidR="00454E8D" w:rsidRPr="00454E8D" w:rsidTr="00465C59">
        <w:trPr>
          <w:trHeight w:val="147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внебюджетные источники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 4.2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Реализация мероприятий, направленных на укрепление культуры мира и межнационального согласия на базе учреждений культуры, </w:t>
            </w:r>
            <w:r w:rsidRPr="00454E8D">
              <w:lastRenderedPageBreak/>
              <w:t>сохранение наследия русской культуры и культуры народов России (2,3)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>Отдел по культуре и искусству</w:t>
            </w:r>
            <w:r w:rsidRPr="00454E8D">
              <w:br/>
              <w:t>Отдел по физической культуре и спорту</w:t>
            </w:r>
            <w:r w:rsidRPr="00454E8D">
              <w:br/>
              <w:t xml:space="preserve">Отдел по наградам, связям </w:t>
            </w:r>
            <w:r w:rsidRPr="00454E8D">
              <w:lastRenderedPageBreak/>
              <w:t>с общественными организациями и СМИ</w:t>
            </w: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>всего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федеральный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бюджет автономного округа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местный </w:t>
            </w:r>
            <w:r w:rsidRPr="00454E8D">
              <w:lastRenderedPageBreak/>
              <w:t>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внебюджетные источники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 4.3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Этнокультурные мероприятия на базе краеведческого </w:t>
            </w:r>
            <w:proofErr w:type="spellStart"/>
            <w:r w:rsidRPr="00454E8D">
              <w:t>экомузея</w:t>
            </w:r>
            <w:proofErr w:type="spellEnd"/>
            <w:r w:rsidRPr="00454E8D">
              <w:t xml:space="preserve"> г.Пыть-Ях (2,3)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Отдел по культуре и искусству</w:t>
            </w: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всего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федеральный бюджет 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бюджет автономного округа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местный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внебюджетные источники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 4.4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Содействие религиозным организациям в культурно-просветительской и социально значимой деятельности (2,3)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Отдел по культуре и искусству</w:t>
            </w:r>
            <w:r w:rsidRPr="00454E8D">
              <w:br/>
              <w:t>Отдел по физической культуре и спорту</w:t>
            </w:r>
            <w:r w:rsidRPr="00454E8D">
              <w:br/>
              <w:t>Отдел по наградам, связям с общественными организациями и СМИ</w:t>
            </w: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всего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федеральный бюджет 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бюджет автономного округа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местный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645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внебюджетные </w:t>
            </w:r>
            <w:r w:rsidRPr="00454E8D">
              <w:lastRenderedPageBreak/>
              <w:t>источники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 4.5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Информационное обеспечение реализации государственной национальной политики (2,3)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Отдел по работе с комиссиями и Советом по коррупции администрации города</w:t>
            </w:r>
            <w:r w:rsidRPr="00454E8D">
              <w:br w:type="page"/>
              <w:t xml:space="preserve">Департамент образования и молодежной политики г.Пыть-Ях </w:t>
            </w:r>
            <w:r w:rsidRPr="00454E8D">
              <w:br w:type="page"/>
              <w:t>Отдел по культуре и искусству</w:t>
            </w:r>
            <w:r w:rsidRPr="00454E8D">
              <w:br w:type="page"/>
              <w:t>Отдел по физической культуре и спорту</w:t>
            </w:r>
            <w:r w:rsidRPr="00454E8D">
              <w:br w:type="page"/>
              <w:t>Отдел по наградам, связям с общественными организациями и СМИ                                                                                                                                                                                  Отдел по организации деятельности территориальной комиссии по делам несовершеннолетних и защите их прав</w:t>
            </w: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всего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федеральный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бюджет автономного округа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местный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3165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внебюджетные источники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 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Итого по </w:t>
            </w:r>
            <w:r w:rsidRPr="00454E8D">
              <w:lastRenderedPageBreak/>
              <w:t>Подпрограмме IV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> </w:t>
            </w: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всего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1040,0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400,0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федеральный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бюджет автономного округа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местный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1040,0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400,0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внебюджетные источники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55"/>
        </w:trPr>
        <w:tc>
          <w:tcPr>
            <w:tcW w:w="15185" w:type="dxa"/>
            <w:gridSpan w:val="22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 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 </w:t>
            </w:r>
          </w:p>
        </w:tc>
        <w:tc>
          <w:tcPr>
            <w:tcW w:w="22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Итого по программе</w:t>
            </w:r>
          </w:p>
        </w:tc>
        <w:tc>
          <w:tcPr>
            <w:tcW w:w="2200" w:type="dxa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 </w:t>
            </w:r>
          </w:p>
        </w:tc>
        <w:tc>
          <w:tcPr>
            <w:tcW w:w="121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всего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91681,7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5737,3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7209,0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7210,4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7152,5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7152,5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7152,5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7152,5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7152,5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35762,5</w:t>
            </w:r>
          </w:p>
        </w:tc>
      </w:tr>
      <w:tr w:rsidR="00454E8D" w:rsidRPr="00454E8D" w:rsidTr="00465C59">
        <w:trPr>
          <w:trHeight w:val="225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«О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</w:t>
            </w:r>
            <w:r w:rsidRPr="00454E8D">
              <w:lastRenderedPageBreak/>
              <w:t>профилактики экстремизма, незаконного оборота и потребления наркотических средств и психотропных веществ в муниципальном образовании городской округ город Пыть-Ях в 2016–2020 годах»</w:t>
            </w: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федеральный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79,6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35,4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2,4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3,8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3,8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3,8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3,8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3,8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3,8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19,0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бюджет автономного округа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46202,0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2483,0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3691,5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3691,5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3633,6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3633,6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3633,6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3633,6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3633,6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18168,0</w:t>
            </w:r>
          </w:p>
        </w:tc>
      </w:tr>
      <w:tr w:rsidR="00454E8D" w:rsidRPr="00454E8D" w:rsidTr="00465C59">
        <w:trPr>
          <w:trHeight w:val="255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местный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45400,1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3218,9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3515,1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3515,1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3515,1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3515,1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3515,1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3515,1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3515,1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17575,5</w:t>
            </w:r>
          </w:p>
        </w:tc>
      </w:tr>
      <w:tr w:rsidR="00454E8D" w:rsidRPr="00454E8D" w:rsidTr="00465C59">
        <w:trPr>
          <w:trHeight w:val="975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внебюджетные источники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05"/>
        </w:trPr>
        <w:tc>
          <w:tcPr>
            <w:tcW w:w="15185" w:type="dxa"/>
            <w:gridSpan w:val="22"/>
            <w:noWrap/>
            <w:vAlign w:val="center"/>
          </w:tcPr>
          <w:p w:rsidR="00454E8D" w:rsidRPr="00454E8D" w:rsidRDefault="00454E8D" w:rsidP="00454E8D">
            <w:pPr>
              <w:ind w:firstLine="0"/>
              <w:rPr>
                <w:sz w:val="28"/>
                <w:szCs w:val="28"/>
              </w:rPr>
            </w:pPr>
            <w:r w:rsidRPr="00454E8D">
              <w:rPr>
                <w:sz w:val="28"/>
                <w:szCs w:val="28"/>
              </w:rPr>
              <w:t>В том числе: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Ответственный исполнитель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Отдел по работе с комиссиями и Советом по коррупции администрации г. Пыть-Яха</w:t>
            </w:r>
          </w:p>
        </w:tc>
        <w:tc>
          <w:tcPr>
            <w:tcW w:w="2200" w:type="dxa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 </w:t>
            </w:r>
          </w:p>
        </w:tc>
        <w:tc>
          <w:tcPr>
            <w:tcW w:w="121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всего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64318,9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4302,7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5049,6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5049,6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4991,7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4991,7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4991,7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4991,7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4991,7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24958,5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федеральный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бюджет автономного округа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37562,0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2483,0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2971,5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2971,5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2913,6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2913,6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2913,6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2913,6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2913,6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14568,0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местный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26756,9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1819,7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2078,1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2078,1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2078,1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2078,1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2078,1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2078,1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2078,1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10390,5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внебюджетные источники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Со</w:t>
            </w:r>
            <w:r w:rsidRPr="00454E8D">
              <w:lastRenderedPageBreak/>
              <w:t>исполнитель 1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 xml:space="preserve">Управление по </w:t>
            </w:r>
            <w:r w:rsidRPr="00454E8D">
              <w:lastRenderedPageBreak/>
              <w:t>правовым вопросам администрации                              г. Пыть-Яха</w:t>
            </w:r>
          </w:p>
        </w:tc>
        <w:tc>
          <w:tcPr>
            <w:tcW w:w="2200" w:type="dxa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> </w:t>
            </w:r>
          </w:p>
        </w:tc>
        <w:tc>
          <w:tcPr>
            <w:tcW w:w="121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всего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79,6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35,4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2,4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3,8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3,8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3,8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3,8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3,8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3,8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19,0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федеральный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79,6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35,4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2,4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3,8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3,8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3,8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3,8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3,8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3,8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19,0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бюджет автономного округа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местный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825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внебюджетные источники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Соисполнитель 2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МКУ «ЕДДС г. Пыть-Ях» </w:t>
            </w:r>
          </w:p>
        </w:tc>
        <w:tc>
          <w:tcPr>
            <w:tcW w:w="2200" w:type="dxa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 </w:t>
            </w:r>
          </w:p>
        </w:tc>
        <w:tc>
          <w:tcPr>
            <w:tcW w:w="121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всего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27183,5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1299,5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2157,0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2157,0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2157,0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2157,0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2157,0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2157,0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2157,0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10785,0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федеральный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бюджет автономного округа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8640,0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720,0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720,0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720,0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720,0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720,0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720,0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720,0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3600,0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местный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18543,5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1299,5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1437,0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1437,0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1437,0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1437,0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1437,0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1437,0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1437,0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7185,0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внебюджетные источники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Соисполн</w:t>
            </w:r>
            <w:r w:rsidRPr="00454E8D">
              <w:lastRenderedPageBreak/>
              <w:t>итель 3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 xml:space="preserve">Департамент образования и молодежной политики </w:t>
            </w:r>
            <w:r w:rsidRPr="00454E8D">
              <w:lastRenderedPageBreak/>
              <w:t>администрации г. Пыть-Яха</w:t>
            </w:r>
          </w:p>
        </w:tc>
        <w:tc>
          <w:tcPr>
            <w:tcW w:w="2200" w:type="dxa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> </w:t>
            </w: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всего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федеральный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бюджет автономного округа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местный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внебюджетные источники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Соисполнитель 4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Отдел по физической культуре и спорту администрации г. Пыть-Яха</w:t>
            </w:r>
          </w:p>
        </w:tc>
        <w:tc>
          <w:tcPr>
            <w:tcW w:w="2200" w:type="dxa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 </w:t>
            </w: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всего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федеральный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бюджет автономного округа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местный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внебюджетные источники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Соисполнитель 5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Отдел по культуре</w:t>
            </w:r>
            <w:r w:rsidRPr="00454E8D">
              <w:br/>
              <w:t xml:space="preserve"> и искусству администрации г. Пыть-Яха</w:t>
            </w:r>
          </w:p>
        </w:tc>
        <w:tc>
          <w:tcPr>
            <w:tcW w:w="2200" w:type="dxa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 </w:t>
            </w: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всего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федеральный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бюджет автономного округа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местный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 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внебюджетные источники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Соисполнитель 6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Отдел по наградам, связям с общественными организациями и СМИ администрации г. Пыть-Яха</w:t>
            </w:r>
          </w:p>
        </w:tc>
        <w:tc>
          <w:tcPr>
            <w:tcW w:w="2200" w:type="dxa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 </w:t>
            </w: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всего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федеральный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бюджет автономного округа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местный бюджет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внебюджетные источники</w:t>
            </w:r>
          </w:p>
        </w:tc>
        <w:tc>
          <w:tcPr>
            <w:tcW w:w="11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 w:val="restart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Соисполнитель 7</w:t>
            </w:r>
          </w:p>
        </w:tc>
        <w:tc>
          <w:tcPr>
            <w:tcW w:w="2200" w:type="dxa"/>
            <w:vMerge w:val="restart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Отдел по организации деятельности территориальной комиссии по делам несовершеннолетних и защите их прав администрации г. </w:t>
            </w:r>
            <w:r w:rsidRPr="00454E8D">
              <w:lastRenderedPageBreak/>
              <w:t>Пыть-Яха</w:t>
            </w:r>
          </w:p>
        </w:tc>
        <w:tc>
          <w:tcPr>
            <w:tcW w:w="2200" w:type="dxa"/>
            <w:vMerge w:val="restart"/>
            <w:shd w:val="clear" w:color="auto" w:fill="FFFFFF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> 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всего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федеральный бюджет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48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бюджет автономного округа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4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местный бюджет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102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внебюджетные источники</w:t>
            </w:r>
          </w:p>
          <w:p w:rsidR="00454E8D" w:rsidRPr="00454E8D" w:rsidRDefault="00454E8D" w:rsidP="00454E8D">
            <w:pPr>
              <w:ind w:firstLine="0"/>
            </w:pPr>
          </w:p>
          <w:p w:rsidR="00454E8D" w:rsidRPr="00454E8D" w:rsidRDefault="00454E8D" w:rsidP="00454E8D">
            <w:pPr>
              <w:ind w:firstLine="0"/>
            </w:pPr>
          </w:p>
          <w:p w:rsidR="00454E8D" w:rsidRPr="00454E8D" w:rsidRDefault="00454E8D" w:rsidP="00454E8D">
            <w:pPr>
              <w:ind w:firstLine="0"/>
            </w:pPr>
          </w:p>
        </w:tc>
        <w:tc>
          <w:tcPr>
            <w:tcW w:w="1100" w:type="dxa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195"/>
        </w:trPr>
        <w:tc>
          <w:tcPr>
            <w:tcW w:w="555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Соисполнитель 8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МКУ "Управление капитального строительства города Пыть-Ях"</w:t>
            </w:r>
          </w:p>
        </w:tc>
        <w:tc>
          <w:tcPr>
            <w:tcW w:w="2200" w:type="dxa"/>
            <w:vMerge w:val="restart"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</w:p>
          <w:p w:rsidR="00454E8D" w:rsidRPr="00454E8D" w:rsidRDefault="00454E8D" w:rsidP="00454E8D">
            <w:pPr>
              <w:ind w:firstLine="0"/>
            </w:pPr>
            <w:r w:rsidRPr="00454E8D">
              <w:t>всего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99,7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99,7</w:t>
            </w:r>
          </w:p>
        </w:tc>
        <w:tc>
          <w:tcPr>
            <w:tcW w:w="834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1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федеральный бюджет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276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бюджет автономного округа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30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местный бюджет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99,7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99,7</w:t>
            </w:r>
          </w:p>
        </w:tc>
        <w:tc>
          <w:tcPr>
            <w:tcW w:w="834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300"/>
        </w:trPr>
        <w:tc>
          <w:tcPr>
            <w:tcW w:w="555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2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210" w:type="dxa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внебюджетные источники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4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  <w:tc>
          <w:tcPr>
            <w:tcW w:w="1197" w:type="dxa"/>
            <w:gridSpan w:val="2"/>
            <w:shd w:val="clear" w:color="auto" w:fill="FFFFFF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</w:tbl>
    <w:p w:rsidR="00454E8D" w:rsidRPr="00454E8D" w:rsidRDefault="00454E8D" w:rsidP="00454E8D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454E8D" w:rsidRDefault="00454E8D">
      <w:r>
        <w:br w:type="page"/>
      </w:r>
    </w:p>
    <w:tbl>
      <w:tblPr>
        <w:tblW w:w="14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1650"/>
        <w:gridCol w:w="1980"/>
        <w:gridCol w:w="440"/>
        <w:gridCol w:w="550"/>
        <w:gridCol w:w="330"/>
        <w:gridCol w:w="440"/>
        <w:gridCol w:w="240"/>
        <w:gridCol w:w="420"/>
        <w:gridCol w:w="700"/>
        <w:gridCol w:w="660"/>
        <w:gridCol w:w="660"/>
        <w:gridCol w:w="660"/>
        <w:gridCol w:w="660"/>
        <w:gridCol w:w="660"/>
        <w:gridCol w:w="70"/>
        <w:gridCol w:w="290"/>
        <w:gridCol w:w="480"/>
        <w:gridCol w:w="400"/>
        <w:gridCol w:w="1030"/>
        <w:gridCol w:w="880"/>
        <w:gridCol w:w="1320"/>
      </w:tblGrid>
      <w:tr w:rsidR="00454E8D" w:rsidRPr="00454E8D" w:rsidTr="00465C59">
        <w:trPr>
          <w:trHeight w:val="8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3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4E8D" w:rsidRPr="00454E8D" w:rsidRDefault="00454E8D" w:rsidP="00454E8D">
            <w:pPr>
              <w:ind w:firstLine="0"/>
            </w:pPr>
            <w:r w:rsidRPr="00454E8D">
              <w:t>Таблица 3</w:t>
            </w:r>
          </w:p>
        </w:tc>
      </w:tr>
      <w:tr w:rsidR="00454E8D" w:rsidRPr="00454E8D" w:rsidTr="00465C59">
        <w:trPr>
          <w:trHeight w:val="1095"/>
        </w:trPr>
        <w:tc>
          <w:tcPr>
            <w:tcW w:w="14960" w:type="dxa"/>
            <w:gridSpan w:val="22"/>
            <w:tcBorders>
              <w:top w:val="nil"/>
              <w:left w:val="nil"/>
              <w:right w:val="nil"/>
            </w:tcBorders>
          </w:tcPr>
          <w:p w:rsidR="00454E8D" w:rsidRPr="00454E8D" w:rsidRDefault="00454E8D" w:rsidP="00454E8D">
            <w:pPr>
              <w:pStyle w:val="2"/>
            </w:pPr>
            <w:r w:rsidRPr="00454E8D">
              <w:t xml:space="preserve">Оценка эффективности </w:t>
            </w:r>
            <w:r w:rsidRPr="00454E8D">
              <w:br/>
              <w:t>реализации муниципальной программы «О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профилактики экстремизма, незаконного оборота и потребления наркотических средств и психотропных веществ в муниципальном образовании городской округ город Пыть-Ях в 2018-2025 годах и на период до 2030 года»</w:t>
            </w:r>
          </w:p>
        </w:tc>
      </w:tr>
      <w:tr w:rsidR="00454E8D" w:rsidRPr="00454E8D" w:rsidTr="00465C59">
        <w:trPr>
          <w:trHeight w:val="465"/>
        </w:trPr>
        <w:tc>
          <w:tcPr>
            <w:tcW w:w="440" w:type="dxa"/>
            <w:vMerge w:val="restart"/>
          </w:tcPr>
          <w:p w:rsidR="00454E8D" w:rsidRPr="00454E8D" w:rsidRDefault="00454E8D" w:rsidP="00454E8D">
            <w:pPr>
              <w:ind w:firstLine="0"/>
            </w:pPr>
            <w:r w:rsidRPr="00454E8D">
              <w:t>№</w:t>
            </w:r>
            <w:r w:rsidRPr="00454E8D">
              <w:br/>
              <w:t>п/п</w:t>
            </w:r>
          </w:p>
        </w:tc>
        <w:tc>
          <w:tcPr>
            <w:tcW w:w="1650" w:type="dxa"/>
            <w:vMerge w:val="restart"/>
          </w:tcPr>
          <w:p w:rsidR="00454E8D" w:rsidRPr="00454E8D" w:rsidRDefault="00454E8D" w:rsidP="00454E8D">
            <w:pPr>
              <w:ind w:firstLine="0"/>
            </w:pPr>
            <w:r w:rsidRPr="00454E8D">
              <w:t>Наименование</w:t>
            </w:r>
            <w:r w:rsidRPr="00454E8D">
              <w:br/>
              <w:t xml:space="preserve">показателей </w:t>
            </w:r>
            <w:r w:rsidRPr="00454E8D">
              <w:br/>
              <w:t>результатов</w:t>
            </w:r>
          </w:p>
        </w:tc>
        <w:tc>
          <w:tcPr>
            <w:tcW w:w="1980" w:type="dxa"/>
            <w:vMerge w:val="restart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Наименование мероприятий (комплекса </w:t>
            </w:r>
            <w:proofErr w:type="spellStart"/>
            <w:proofErr w:type="gramStart"/>
            <w:r w:rsidRPr="00454E8D">
              <w:t>мероприятий,подпрограмм</w:t>
            </w:r>
            <w:proofErr w:type="spellEnd"/>
            <w:proofErr w:type="gramEnd"/>
            <w:r w:rsidRPr="00454E8D">
              <w:t>), обеспечивающих  достижение результата</w:t>
            </w:r>
          </w:p>
        </w:tc>
        <w:tc>
          <w:tcPr>
            <w:tcW w:w="990" w:type="dxa"/>
            <w:gridSpan w:val="2"/>
            <w:vMerge w:val="restart"/>
          </w:tcPr>
          <w:p w:rsidR="00454E8D" w:rsidRPr="00454E8D" w:rsidRDefault="00454E8D" w:rsidP="00454E8D">
            <w:pPr>
              <w:ind w:firstLine="0"/>
            </w:pPr>
            <w:proofErr w:type="gramStart"/>
            <w:r w:rsidRPr="00454E8D">
              <w:t xml:space="preserve">Фактическое  </w:t>
            </w:r>
            <w:r w:rsidRPr="00454E8D">
              <w:br/>
              <w:t>значение</w:t>
            </w:r>
            <w:proofErr w:type="gramEnd"/>
            <w:r w:rsidRPr="00454E8D">
              <w:t xml:space="preserve"> </w:t>
            </w:r>
            <w:r w:rsidRPr="00454E8D">
              <w:br/>
              <w:t>показателя на</w:t>
            </w:r>
            <w:r w:rsidRPr="00454E8D">
              <w:br/>
              <w:t xml:space="preserve">момент  </w:t>
            </w:r>
            <w:r w:rsidRPr="00454E8D">
              <w:br/>
              <w:t xml:space="preserve">разработки  </w:t>
            </w:r>
            <w:r w:rsidRPr="00454E8D">
              <w:br/>
              <w:t>программы (2016 г.)</w:t>
            </w:r>
          </w:p>
        </w:tc>
        <w:tc>
          <w:tcPr>
            <w:tcW w:w="5500" w:type="dxa"/>
            <w:gridSpan w:val="11"/>
          </w:tcPr>
          <w:p w:rsidR="00454E8D" w:rsidRPr="00454E8D" w:rsidRDefault="00454E8D" w:rsidP="00454E8D">
            <w:pPr>
              <w:ind w:firstLine="0"/>
            </w:pPr>
            <w:proofErr w:type="gramStart"/>
            <w:r w:rsidRPr="00454E8D">
              <w:t>Значения  показателя</w:t>
            </w:r>
            <w:proofErr w:type="gramEnd"/>
            <w:r w:rsidRPr="00454E8D">
              <w:t xml:space="preserve"> по годам</w:t>
            </w:r>
          </w:p>
        </w:tc>
        <w:tc>
          <w:tcPr>
            <w:tcW w:w="770" w:type="dxa"/>
            <w:gridSpan w:val="2"/>
            <w:vMerge w:val="restart"/>
          </w:tcPr>
          <w:p w:rsidR="00454E8D" w:rsidRPr="00454E8D" w:rsidRDefault="00454E8D" w:rsidP="00454E8D">
            <w:pPr>
              <w:ind w:firstLine="0"/>
            </w:pPr>
            <w:proofErr w:type="gramStart"/>
            <w:r w:rsidRPr="00454E8D">
              <w:t xml:space="preserve">Целевое  </w:t>
            </w:r>
            <w:r w:rsidRPr="00454E8D">
              <w:br/>
              <w:t>значение</w:t>
            </w:r>
            <w:proofErr w:type="gramEnd"/>
            <w:r w:rsidRPr="00454E8D">
              <w:t xml:space="preserve"> </w:t>
            </w:r>
            <w:r w:rsidRPr="00454E8D">
              <w:br/>
              <w:t>показателя</w:t>
            </w:r>
            <w:r w:rsidRPr="00454E8D">
              <w:br/>
              <w:t xml:space="preserve">на момент </w:t>
            </w:r>
            <w:r w:rsidRPr="00454E8D">
              <w:br/>
              <w:t xml:space="preserve">окончания </w:t>
            </w:r>
            <w:r w:rsidRPr="00454E8D">
              <w:br/>
              <w:t xml:space="preserve">действия </w:t>
            </w:r>
            <w:r w:rsidRPr="00454E8D">
              <w:br/>
              <w:t>программы</w:t>
            </w:r>
          </w:p>
        </w:tc>
        <w:tc>
          <w:tcPr>
            <w:tcW w:w="3630" w:type="dxa"/>
            <w:gridSpan w:val="4"/>
          </w:tcPr>
          <w:p w:rsidR="00454E8D" w:rsidRPr="00454E8D" w:rsidRDefault="00454E8D" w:rsidP="00454E8D">
            <w:pPr>
              <w:ind w:firstLine="0"/>
            </w:pPr>
            <w:r w:rsidRPr="00454E8D">
              <w:t>Соотношение затрат и результатов</w:t>
            </w:r>
            <w:r w:rsidRPr="00454E8D">
              <w:br/>
              <w:t xml:space="preserve"> (тыс. руб.)</w:t>
            </w:r>
          </w:p>
        </w:tc>
      </w:tr>
      <w:tr w:rsidR="00454E8D" w:rsidRPr="00454E8D" w:rsidTr="00465C59">
        <w:trPr>
          <w:trHeight w:val="255"/>
        </w:trPr>
        <w:tc>
          <w:tcPr>
            <w:tcW w:w="44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65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98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990" w:type="dxa"/>
            <w:gridSpan w:val="2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770" w:type="dxa"/>
            <w:gridSpan w:val="2"/>
            <w:vMerge w:val="restart"/>
            <w:noWrap/>
          </w:tcPr>
          <w:p w:rsidR="00454E8D" w:rsidRPr="00454E8D" w:rsidRDefault="00454E8D" w:rsidP="00454E8D">
            <w:pPr>
              <w:ind w:firstLine="0"/>
            </w:pPr>
            <w:r w:rsidRPr="00454E8D">
              <w:t>2018</w:t>
            </w:r>
          </w:p>
        </w:tc>
        <w:tc>
          <w:tcPr>
            <w:tcW w:w="660" w:type="dxa"/>
            <w:gridSpan w:val="2"/>
            <w:vMerge w:val="restart"/>
            <w:noWrap/>
          </w:tcPr>
          <w:p w:rsidR="00454E8D" w:rsidRPr="00454E8D" w:rsidRDefault="00454E8D" w:rsidP="00454E8D">
            <w:pPr>
              <w:ind w:firstLine="0"/>
            </w:pPr>
            <w:r w:rsidRPr="00454E8D">
              <w:t>2019</w:t>
            </w:r>
          </w:p>
        </w:tc>
        <w:tc>
          <w:tcPr>
            <w:tcW w:w="700" w:type="dxa"/>
            <w:vMerge w:val="restart"/>
            <w:noWrap/>
          </w:tcPr>
          <w:p w:rsidR="00454E8D" w:rsidRPr="00454E8D" w:rsidRDefault="00454E8D" w:rsidP="00454E8D">
            <w:pPr>
              <w:ind w:firstLine="0"/>
            </w:pPr>
            <w:r w:rsidRPr="00454E8D">
              <w:t>2020</w:t>
            </w:r>
          </w:p>
        </w:tc>
        <w:tc>
          <w:tcPr>
            <w:tcW w:w="660" w:type="dxa"/>
            <w:vMerge w:val="restart"/>
            <w:noWrap/>
          </w:tcPr>
          <w:p w:rsidR="00454E8D" w:rsidRPr="00454E8D" w:rsidRDefault="00454E8D" w:rsidP="00454E8D">
            <w:pPr>
              <w:ind w:firstLine="0"/>
            </w:pPr>
            <w:r w:rsidRPr="00454E8D">
              <w:t>2021</w:t>
            </w:r>
          </w:p>
        </w:tc>
        <w:tc>
          <w:tcPr>
            <w:tcW w:w="660" w:type="dxa"/>
            <w:vMerge w:val="restart"/>
            <w:noWrap/>
          </w:tcPr>
          <w:p w:rsidR="00454E8D" w:rsidRPr="00454E8D" w:rsidRDefault="00454E8D" w:rsidP="00454E8D">
            <w:pPr>
              <w:ind w:firstLine="0"/>
            </w:pPr>
            <w:r w:rsidRPr="00454E8D">
              <w:t>2022</w:t>
            </w:r>
          </w:p>
        </w:tc>
        <w:tc>
          <w:tcPr>
            <w:tcW w:w="660" w:type="dxa"/>
            <w:vMerge w:val="restart"/>
            <w:noWrap/>
          </w:tcPr>
          <w:p w:rsidR="00454E8D" w:rsidRPr="00454E8D" w:rsidRDefault="00454E8D" w:rsidP="00454E8D">
            <w:pPr>
              <w:ind w:firstLine="0"/>
            </w:pPr>
            <w:r w:rsidRPr="00454E8D">
              <w:t>2023</w:t>
            </w:r>
          </w:p>
        </w:tc>
        <w:tc>
          <w:tcPr>
            <w:tcW w:w="660" w:type="dxa"/>
            <w:vMerge w:val="restart"/>
            <w:noWrap/>
          </w:tcPr>
          <w:p w:rsidR="00454E8D" w:rsidRPr="00454E8D" w:rsidRDefault="00454E8D" w:rsidP="00454E8D">
            <w:pPr>
              <w:ind w:firstLine="0"/>
            </w:pPr>
            <w:r w:rsidRPr="00454E8D">
              <w:t>2024</w:t>
            </w:r>
          </w:p>
        </w:tc>
        <w:tc>
          <w:tcPr>
            <w:tcW w:w="730" w:type="dxa"/>
            <w:gridSpan w:val="2"/>
            <w:vMerge w:val="restart"/>
            <w:noWrap/>
          </w:tcPr>
          <w:p w:rsidR="00454E8D" w:rsidRPr="00454E8D" w:rsidRDefault="00454E8D" w:rsidP="00454E8D">
            <w:pPr>
              <w:ind w:firstLine="0"/>
            </w:pPr>
            <w:r w:rsidRPr="00454E8D">
              <w:t>2025</w:t>
            </w:r>
          </w:p>
        </w:tc>
        <w:tc>
          <w:tcPr>
            <w:tcW w:w="770" w:type="dxa"/>
            <w:gridSpan w:val="2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430" w:type="dxa"/>
            <w:gridSpan w:val="2"/>
            <w:vMerge w:val="restart"/>
          </w:tcPr>
          <w:p w:rsidR="00454E8D" w:rsidRPr="00454E8D" w:rsidRDefault="00454E8D" w:rsidP="00454E8D">
            <w:pPr>
              <w:ind w:firstLine="0"/>
            </w:pPr>
            <w:r w:rsidRPr="00454E8D">
              <w:t>общие затраты по соответствующим мероприятиям</w:t>
            </w:r>
          </w:p>
        </w:tc>
        <w:tc>
          <w:tcPr>
            <w:tcW w:w="2200" w:type="dxa"/>
            <w:gridSpan w:val="2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в </w:t>
            </w:r>
            <w:proofErr w:type="spellStart"/>
            <w:r w:rsidRPr="00454E8D">
              <w:t>т.ч</w:t>
            </w:r>
            <w:proofErr w:type="spellEnd"/>
            <w:r w:rsidRPr="00454E8D">
              <w:t xml:space="preserve">. бюджетные   </w:t>
            </w:r>
            <w:r w:rsidRPr="00454E8D">
              <w:br/>
              <w:t>затраты</w:t>
            </w:r>
          </w:p>
        </w:tc>
      </w:tr>
      <w:tr w:rsidR="00454E8D" w:rsidRPr="00454E8D" w:rsidTr="00465C59">
        <w:trPr>
          <w:trHeight w:val="870"/>
        </w:trPr>
        <w:tc>
          <w:tcPr>
            <w:tcW w:w="44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65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98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990" w:type="dxa"/>
            <w:gridSpan w:val="2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770" w:type="dxa"/>
            <w:gridSpan w:val="2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660" w:type="dxa"/>
            <w:gridSpan w:val="2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7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66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66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66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66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730" w:type="dxa"/>
            <w:gridSpan w:val="2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770" w:type="dxa"/>
            <w:gridSpan w:val="2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430" w:type="dxa"/>
            <w:gridSpan w:val="2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880" w:type="dxa"/>
          </w:tcPr>
          <w:p w:rsidR="00454E8D" w:rsidRPr="00454E8D" w:rsidRDefault="00454E8D" w:rsidP="00454E8D">
            <w:pPr>
              <w:ind w:firstLine="0"/>
            </w:pPr>
            <w:r w:rsidRPr="00454E8D">
              <w:t>городского бюджета</w:t>
            </w:r>
          </w:p>
        </w:tc>
        <w:tc>
          <w:tcPr>
            <w:tcW w:w="1320" w:type="dxa"/>
          </w:tcPr>
          <w:p w:rsidR="00454E8D" w:rsidRPr="00454E8D" w:rsidRDefault="00454E8D" w:rsidP="00454E8D">
            <w:pPr>
              <w:ind w:firstLine="0"/>
            </w:pPr>
            <w:r w:rsidRPr="00454E8D">
              <w:t>окружного бюджета/федерального бюджета</w:t>
            </w:r>
          </w:p>
        </w:tc>
      </w:tr>
      <w:tr w:rsidR="00454E8D" w:rsidRPr="00454E8D" w:rsidTr="00465C59">
        <w:trPr>
          <w:trHeight w:val="255"/>
        </w:trPr>
        <w:tc>
          <w:tcPr>
            <w:tcW w:w="440" w:type="dxa"/>
            <w:noWrap/>
          </w:tcPr>
          <w:p w:rsidR="00454E8D" w:rsidRPr="00454E8D" w:rsidRDefault="00454E8D" w:rsidP="00454E8D">
            <w:pPr>
              <w:ind w:firstLine="0"/>
            </w:pPr>
            <w:r w:rsidRPr="00454E8D">
              <w:t>1</w:t>
            </w:r>
          </w:p>
        </w:tc>
        <w:tc>
          <w:tcPr>
            <w:tcW w:w="1650" w:type="dxa"/>
            <w:noWrap/>
          </w:tcPr>
          <w:p w:rsidR="00454E8D" w:rsidRPr="00454E8D" w:rsidRDefault="00454E8D" w:rsidP="00454E8D">
            <w:pPr>
              <w:ind w:firstLine="0"/>
            </w:pPr>
            <w:r w:rsidRPr="00454E8D">
              <w:t>2</w:t>
            </w:r>
          </w:p>
        </w:tc>
        <w:tc>
          <w:tcPr>
            <w:tcW w:w="1980" w:type="dxa"/>
            <w:noWrap/>
          </w:tcPr>
          <w:p w:rsidR="00454E8D" w:rsidRPr="00454E8D" w:rsidRDefault="00454E8D" w:rsidP="00454E8D">
            <w:pPr>
              <w:ind w:firstLine="0"/>
            </w:pPr>
            <w:r w:rsidRPr="00454E8D">
              <w:t>3</w:t>
            </w:r>
          </w:p>
        </w:tc>
        <w:tc>
          <w:tcPr>
            <w:tcW w:w="990" w:type="dxa"/>
            <w:gridSpan w:val="2"/>
            <w:noWrap/>
          </w:tcPr>
          <w:p w:rsidR="00454E8D" w:rsidRPr="00454E8D" w:rsidRDefault="00454E8D" w:rsidP="00454E8D">
            <w:pPr>
              <w:ind w:firstLine="0"/>
            </w:pPr>
            <w:r w:rsidRPr="00454E8D">
              <w:t>4</w:t>
            </w:r>
          </w:p>
        </w:tc>
        <w:tc>
          <w:tcPr>
            <w:tcW w:w="770" w:type="dxa"/>
            <w:gridSpan w:val="2"/>
            <w:noWrap/>
          </w:tcPr>
          <w:p w:rsidR="00454E8D" w:rsidRPr="00454E8D" w:rsidRDefault="00454E8D" w:rsidP="00454E8D">
            <w:pPr>
              <w:ind w:firstLine="0"/>
            </w:pPr>
            <w:r w:rsidRPr="00454E8D">
              <w:t>5</w:t>
            </w:r>
          </w:p>
        </w:tc>
        <w:tc>
          <w:tcPr>
            <w:tcW w:w="660" w:type="dxa"/>
            <w:gridSpan w:val="2"/>
            <w:noWrap/>
          </w:tcPr>
          <w:p w:rsidR="00454E8D" w:rsidRPr="00454E8D" w:rsidRDefault="00454E8D" w:rsidP="00454E8D">
            <w:pPr>
              <w:ind w:firstLine="0"/>
            </w:pPr>
            <w:r w:rsidRPr="00454E8D">
              <w:t>6</w:t>
            </w:r>
          </w:p>
        </w:tc>
        <w:tc>
          <w:tcPr>
            <w:tcW w:w="700" w:type="dxa"/>
            <w:noWrap/>
          </w:tcPr>
          <w:p w:rsidR="00454E8D" w:rsidRPr="00454E8D" w:rsidRDefault="00454E8D" w:rsidP="00454E8D">
            <w:pPr>
              <w:ind w:firstLine="0"/>
            </w:pPr>
            <w:r w:rsidRPr="00454E8D">
              <w:t>7</w:t>
            </w:r>
          </w:p>
        </w:tc>
        <w:tc>
          <w:tcPr>
            <w:tcW w:w="660" w:type="dxa"/>
            <w:noWrap/>
          </w:tcPr>
          <w:p w:rsidR="00454E8D" w:rsidRPr="00454E8D" w:rsidRDefault="00454E8D" w:rsidP="00454E8D">
            <w:pPr>
              <w:ind w:firstLine="0"/>
            </w:pPr>
            <w:r w:rsidRPr="00454E8D">
              <w:t>8</w:t>
            </w:r>
          </w:p>
        </w:tc>
        <w:tc>
          <w:tcPr>
            <w:tcW w:w="660" w:type="dxa"/>
            <w:noWrap/>
          </w:tcPr>
          <w:p w:rsidR="00454E8D" w:rsidRPr="00454E8D" w:rsidRDefault="00454E8D" w:rsidP="00454E8D">
            <w:pPr>
              <w:ind w:firstLine="0"/>
            </w:pPr>
            <w:r w:rsidRPr="00454E8D">
              <w:t>9</w:t>
            </w:r>
          </w:p>
        </w:tc>
        <w:tc>
          <w:tcPr>
            <w:tcW w:w="660" w:type="dxa"/>
            <w:noWrap/>
          </w:tcPr>
          <w:p w:rsidR="00454E8D" w:rsidRPr="00454E8D" w:rsidRDefault="00454E8D" w:rsidP="00454E8D">
            <w:pPr>
              <w:ind w:firstLine="0"/>
            </w:pPr>
            <w:r w:rsidRPr="00454E8D">
              <w:t>10</w:t>
            </w:r>
          </w:p>
        </w:tc>
        <w:tc>
          <w:tcPr>
            <w:tcW w:w="660" w:type="dxa"/>
            <w:noWrap/>
          </w:tcPr>
          <w:p w:rsidR="00454E8D" w:rsidRPr="00454E8D" w:rsidRDefault="00454E8D" w:rsidP="00454E8D">
            <w:pPr>
              <w:ind w:firstLine="0"/>
            </w:pPr>
            <w:r w:rsidRPr="00454E8D">
              <w:t>11</w:t>
            </w:r>
          </w:p>
        </w:tc>
        <w:tc>
          <w:tcPr>
            <w:tcW w:w="730" w:type="dxa"/>
            <w:gridSpan w:val="2"/>
            <w:noWrap/>
          </w:tcPr>
          <w:p w:rsidR="00454E8D" w:rsidRPr="00454E8D" w:rsidRDefault="00454E8D" w:rsidP="00454E8D">
            <w:pPr>
              <w:ind w:firstLine="0"/>
            </w:pPr>
            <w:r w:rsidRPr="00454E8D">
              <w:t>12</w:t>
            </w:r>
          </w:p>
        </w:tc>
        <w:tc>
          <w:tcPr>
            <w:tcW w:w="770" w:type="dxa"/>
            <w:gridSpan w:val="2"/>
            <w:noWrap/>
          </w:tcPr>
          <w:p w:rsidR="00454E8D" w:rsidRPr="00454E8D" w:rsidRDefault="00454E8D" w:rsidP="00454E8D">
            <w:pPr>
              <w:ind w:firstLine="0"/>
            </w:pPr>
            <w:r w:rsidRPr="00454E8D">
              <w:t>13</w:t>
            </w:r>
          </w:p>
        </w:tc>
        <w:tc>
          <w:tcPr>
            <w:tcW w:w="1430" w:type="dxa"/>
            <w:gridSpan w:val="2"/>
            <w:noWrap/>
          </w:tcPr>
          <w:p w:rsidR="00454E8D" w:rsidRPr="00454E8D" w:rsidRDefault="00454E8D" w:rsidP="00454E8D">
            <w:pPr>
              <w:ind w:firstLine="0"/>
            </w:pPr>
            <w:r w:rsidRPr="00454E8D">
              <w:t>14</w:t>
            </w:r>
          </w:p>
        </w:tc>
        <w:tc>
          <w:tcPr>
            <w:tcW w:w="880" w:type="dxa"/>
            <w:noWrap/>
          </w:tcPr>
          <w:p w:rsidR="00454E8D" w:rsidRPr="00454E8D" w:rsidRDefault="00454E8D" w:rsidP="00454E8D">
            <w:pPr>
              <w:ind w:firstLine="0"/>
            </w:pPr>
            <w:r w:rsidRPr="00454E8D">
              <w:t>15</w:t>
            </w:r>
          </w:p>
        </w:tc>
        <w:tc>
          <w:tcPr>
            <w:tcW w:w="1320" w:type="dxa"/>
            <w:noWrap/>
          </w:tcPr>
          <w:p w:rsidR="00454E8D" w:rsidRPr="00454E8D" w:rsidRDefault="00454E8D" w:rsidP="00454E8D">
            <w:pPr>
              <w:ind w:firstLine="0"/>
            </w:pPr>
            <w:r w:rsidRPr="00454E8D">
              <w:t>16</w:t>
            </w:r>
          </w:p>
        </w:tc>
      </w:tr>
      <w:tr w:rsidR="00454E8D" w:rsidRPr="00454E8D" w:rsidTr="00465C59">
        <w:trPr>
          <w:trHeight w:val="1905"/>
        </w:trPr>
        <w:tc>
          <w:tcPr>
            <w:tcW w:w="440" w:type="dxa"/>
            <w:noWrap/>
          </w:tcPr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>1</w:t>
            </w:r>
          </w:p>
        </w:tc>
        <w:tc>
          <w:tcPr>
            <w:tcW w:w="1650" w:type="dxa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Доля административных правонарушений, предусмотренных ст. 12.9, 12.12, 12.19 КоАП РФ выявленных с помощью технических средств фото-, </w:t>
            </w:r>
            <w:proofErr w:type="spellStart"/>
            <w:r w:rsidRPr="00454E8D">
              <w:t>видеофиксации</w:t>
            </w:r>
            <w:proofErr w:type="spellEnd"/>
            <w:r w:rsidRPr="00454E8D">
              <w:t>, работающих в автоматическом режиме, в общем количестве таких правонарушений, %</w:t>
            </w:r>
          </w:p>
        </w:tc>
        <w:tc>
          <w:tcPr>
            <w:tcW w:w="1980" w:type="dxa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Подпрограмма I -Профилактика правонарушений в сфере общественного порядка </w:t>
            </w:r>
            <w:r w:rsidRPr="00454E8D">
              <w:br/>
              <w:t>1.5. Обеспечение функционирования и развития систем видеонаблюдения в сфере безопасности дорожного движения, информирования населения</w:t>
            </w:r>
            <w:r w:rsidRPr="00454E8D">
              <w:br/>
              <w:t xml:space="preserve">                          </w:t>
            </w:r>
          </w:p>
        </w:tc>
        <w:tc>
          <w:tcPr>
            <w:tcW w:w="99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89,3</w:t>
            </w:r>
          </w:p>
        </w:tc>
        <w:tc>
          <w:tcPr>
            <w:tcW w:w="77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89,4</w:t>
            </w:r>
          </w:p>
        </w:tc>
        <w:tc>
          <w:tcPr>
            <w:tcW w:w="66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89,5</w:t>
            </w:r>
          </w:p>
        </w:tc>
        <w:tc>
          <w:tcPr>
            <w:tcW w:w="7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89,6</w:t>
            </w:r>
          </w:p>
        </w:tc>
        <w:tc>
          <w:tcPr>
            <w:tcW w:w="66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89,7</w:t>
            </w:r>
          </w:p>
        </w:tc>
        <w:tc>
          <w:tcPr>
            <w:tcW w:w="66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89,8</w:t>
            </w:r>
          </w:p>
        </w:tc>
        <w:tc>
          <w:tcPr>
            <w:tcW w:w="66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89,9</w:t>
            </w:r>
          </w:p>
        </w:tc>
        <w:tc>
          <w:tcPr>
            <w:tcW w:w="66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90,0</w:t>
            </w:r>
          </w:p>
        </w:tc>
        <w:tc>
          <w:tcPr>
            <w:tcW w:w="73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90,1</w:t>
            </w:r>
          </w:p>
        </w:tc>
        <w:tc>
          <w:tcPr>
            <w:tcW w:w="770" w:type="dxa"/>
            <w:gridSpan w:val="2"/>
            <w:noWrap/>
            <w:vAlign w:val="center"/>
          </w:tcPr>
          <w:p w:rsidR="00454E8D" w:rsidRPr="00454E8D" w:rsidRDefault="00454E8D" w:rsidP="00454E8D">
            <w:pPr>
              <w:ind w:firstLine="0"/>
            </w:pPr>
          </w:p>
          <w:p w:rsidR="00454E8D" w:rsidRPr="00454E8D" w:rsidRDefault="00454E8D" w:rsidP="00454E8D">
            <w:pPr>
              <w:ind w:firstLine="0"/>
            </w:pPr>
            <w:r w:rsidRPr="00454E8D">
              <w:t>90,7</w:t>
            </w:r>
          </w:p>
          <w:p w:rsidR="00454E8D" w:rsidRPr="00454E8D" w:rsidRDefault="00454E8D" w:rsidP="00454E8D">
            <w:pPr>
              <w:ind w:firstLine="0"/>
            </w:pPr>
          </w:p>
        </w:tc>
        <w:tc>
          <w:tcPr>
            <w:tcW w:w="143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36329,9</w:t>
            </w:r>
          </w:p>
        </w:tc>
        <w:tc>
          <w:tcPr>
            <w:tcW w:w="88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20767,9</w:t>
            </w:r>
          </w:p>
        </w:tc>
        <w:tc>
          <w:tcPr>
            <w:tcW w:w="132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15562,0</w:t>
            </w:r>
          </w:p>
        </w:tc>
      </w:tr>
      <w:tr w:rsidR="00454E8D" w:rsidRPr="00454E8D" w:rsidTr="00465C59">
        <w:trPr>
          <w:trHeight w:val="1320"/>
        </w:trPr>
        <w:tc>
          <w:tcPr>
            <w:tcW w:w="440" w:type="dxa"/>
            <w:noWrap/>
          </w:tcPr>
          <w:p w:rsidR="00454E8D" w:rsidRPr="00454E8D" w:rsidRDefault="00454E8D" w:rsidP="00454E8D">
            <w:pPr>
              <w:ind w:firstLine="0"/>
            </w:pPr>
            <w:r w:rsidRPr="00454E8D">
              <w:t>2</w:t>
            </w:r>
          </w:p>
        </w:tc>
        <w:tc>
          <w:tcPr>
            <w:tcW w:w="1650" w:type="dxa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Доля граждан, положительно оценивающих состояние </w:t>
            </w:r>
            <w:r w:rsidRPr="00454E8D">
              <w:lastRenderedPageBreak/>
              <w:t>межнациональных отношений в муниципальном образовании город Пыть-Ях, в общем количестве граждан, % *</w:t>
            </w:r>
          </w:p>
        </w:tc>
        <w:tc>
          <w:tcPr>
            <w:tcW w:w="1980" w:type="dxa"/>
            <w:vMerge w:val="restart"/>
          </w:tcPr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 xml:space="preserve">Подпрограмма III Профилактика экстремизма                                  Подпрограмма IV Гармонизация </w:t>
            </w:r>
            <w:r w:rsidRPr="00454E8D">
              <w:lastRenderedPageBreak/>
              <w:t>межнациональных отношений, обеспечение гражданского единства</w:t>
            </w:r>
          </w:p>
        </w:tc>
        <w:tc>
          <w:tcPr>
            <w:tcW w:w="990" w:type="dxa"/>
            <w:gridSpan w:val="2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>74,9</w:t>
            </w:r>
          </w:p>
        </w:tc>
        <w:tc>
          <w:tcPr>
            <w:tcW w:w="770" w:type="dxa"/>
            <w:gridSpan w:val="2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68,0</w:t>
            </w:r>
          </w:p>
        </w:tc>
        <w:tc>
          <w:tcPr>
            <w:tcW w:w="660" w:type="dxa"/>
            <w:gridSpan w:val="2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73,0</w:t>
            </w:r>
          </w:p>
        </w:tc>
        <w:tc>
          <w:tcPr>
            <w:tcW w:w="70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78,0</w:t>
            </w:r>
          </w:p>
        </w:tc>
        <w:tc>
          <w:tcPr>
            <w:tcW w:w="66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78,5</w:t>
            </w:r>
          </w:p>
        </w:tc>
        <w:tc>
          <w:tcPr>
            <w:tcW w:w="66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79,0</w:t>
            </w:r>
          </w:p>
        </w:tc>
        <w:tc>
          <w:tcPr>
            <w:tcW w:w="66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79,5</w:t>
            </w:r>
          </w:p>
        </w:tc>
        <w:tc>
          <w:tcPr>
            <w:tcW w:w="66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80,0</w:t>
            </w:r>
          </w:p>
        </w:tc>
        <w:tc>
          <w:tcPr>
            <w:tcW w:w="730" w:type="dxa"/>
            <w:gridSpan w:val="2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80,5</w:t>
            </w:r>
          </w:p>
        </w:tc>
        <w:tc>
          <w:tcPr>
            <w:tcW w:w="770" w:type="dxa"/>
            <w:gridSpan w:val="2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82,0</w:t>
            </w:r>
          </w:p>
        </w:tc>
        <w:tc>
          <w:tcPr>
            <w:tcW w:w="1430" w:type="dxa"/>
            <w:gridSpan w:val="2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2080</w:t>
            </w:r>
          </w:p>
        </w:tc>
        <w:tc>
          <w:tcPr>
            <w:tcW w:w="880" w:type="dxa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2080</w:t>
            </w:r>
          </w:p>
        </w:tc>
        <w:tc>
          <w:tcPr>
            <w:tcW w:w="1320" w:type="dxa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  <w:rPr>
                <w:rFonts w:cs="Arial"/>
              </w:rPr>
            </w:pPr>
            <w:r w:rsidRPr="00454E8D">
              <w:rPr>
                <w:rFonts w:cs="Arial"/>
              </w:rPr>
              <w:t>0</w:t>
            </w:r>
          </w:p>
        </w:tc>
      </w:tr>
      <w:tr w:rsidR="00454E8D" w:rsidRPr="00454E8D" w:rsidTr="00465C59">
        <w:trPr>
          <w:trHeight w:val="1215"/>
        </w:trPr>
        <w:tc>
          <w:tcPr>
            <w:tcW w:w="440" w:type="dxa"/>
            <w:noWrap/>
          </w:tcPr>
          <w:p w:rsidR="00454E8D" w:rsidRPr="00454E8D" w:rsidRDefault="00454E8D" w:rsidP="00454E8D">
            <w:pPr>
              <w:ind w:firstLine="0"/>
            </w:pPr>
            <w:r w:rsidRPr="00454E8D">
              <w:t>3</w:t>
            </w:r>
          </w:p>
        </w:tc>
        <w:tc>
          <w:tcPr>
            <w:tcW w:w="1650" w:type="dxa"/>
          </w:tcPr>
          <w:p w:rsidR="00454E8D" w:rsidRPr="00454E8D" w:rsidRDefault="00454E8D" w:rsidP="00454E8D">
            <w:pPr>
              <w:ind w:firstLine="0"/>
            </w:pPr>
            <w:r w:rsidRPr="00454E8D">
              <w:t>Доля граждан, положительно оценивающих состояние межконфессиональных отношений в муниципальном образовании город Пыть-Ях, % *</w:t>
            </w:r>
          </w:p>
        </w:tc>
        <w:tc>
          <w:tcPr>
            <w:tcW w:w="198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99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79,2</w:t>
            </w:r>
          </w:p>
        </w:tc>
        <w:tc>
          <w:tcPr>
            <w:tcW w:w="77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63,0</w:t>
            </w:r>
          </w:p>
        </w:tc>
        <w:tc>
          <w:tcPr>
            <w:tcW w:w="66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65,0</w:t>
            </w:r>
          </w:p>
        </w:tc>
        <w:tc>
          <w:tcPr>
            <w:tcW w:w="7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67,0</w:t>
            </w:r>
          </w:p>
        </w:tc>
        <w:tc>
          <w:tcPr>
            <w:tcW w:w="66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67,4</w:t>
            </w:r>
          </w:p>
        </w:tc>
        <w:tc>
          <w:tcPr>
            <w:tcW w:w="66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67,8</w:t>
            </w:r>
          </w:p>
        </w:tc>
        <w:tc>
          <w:tcPr>
            <w:tcW w:w="66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68,2</w:t>
            </w:r>
          </w:p>
        </w:tc>
        <w:tc>
          <w:tcPr>
            <w:tcW w:w="66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68,6</w:t>
            </w:r>
          </w:p>
        </w:tc>
        <w:tc>
          <w:tcPr>
            <w:tcW w:w="73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69,0</w:t>
            </w:r>
          </w:p>
        </w:tc>
        <w:tc>
          <w:tcPr>
            <w:tcW w:w="77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70,0</w:t>
            </w:r>
          </w:p>
        </w:tc>
        <w:tc>
          <w:tcPr>
            <w:tcW w:w="1430" w:type="dxa"/>
            <w:gridSpan w:val="2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88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320" w:type="dxa"/>
            <w:vMerge/>
            <w:vAlign w:val="center"/>
          </w:tcPr>
          <w:p w:rsidR="00454E8D" w:rsidRPr="00454E8D" w:rsidRDefault="00454E8D" w:rsidP="00454E8D">
            <w:pPr>
              <w:ind w:firstLine="0"/>
              <w:rPr>
                <w:rFonts w:cs="Arial"/>
              </w:rPr>
            </w:pPr>
          </w:p>
        </w:tc>
      </w:tr>
      <w:tr w:rsidR="00454E8D" w:rsidRPr="00454E8D" w:rsidTr="00465C59">
        <w:trPr>
          <w:trHeight w:val="1245"/>
        </w:trPr>
        <w:tc>
          <w:tcPr>
            <w:tcW w:w="440" w:type="dxa"/>
            <w:vMerge w:val="restart"/>
            <w:noWrap/>
          </w:tcPr>
          <w:p w:rsidR="00454E8D" w:rsidRPr="00454E8D" w:rsidRDefault="00454E8D" w:rsidP="00454E8D">
            <w:pPr>
              <w:ind w:firstLine="0"/>
            </w:pPr>
            <w:r w:rsidRPr="00454E8D">
              <w:t>4</w:t>
            </w:r>
          </w:p>
        </w:tc>
        <w:tc>
          <w:tcPr>
            <w:tcW w:w="1650" w:type="dxa"/>
            <w:vMerge w:val="restart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Доля уличных преступлений в числе зарегистрированных </w:t>
            </w:r>
            <w:r w:rsidRPr="00454E8D">
              <w:lastRenderedPageBreak/>
              <w:t>общеуголовных преступлений, %</w:t>
            </w:r>
          </w:p>
        </w:tc>
        <w:tc>
          <w:tcPr>
            <w:tcW w:w="1980" w:type="dxa"/>
          </w:tcPr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 xml:space="preserve"> Подпрограмма I -Профилактика правонарушений в сфере общественного </w:t>
            </w:r>
            <w:r w:rsidRPr="00454E8D">
              <w:lastRenderedPageBreak/>
              <w:t>порядка</w:t>
            </w:r>
            <w:r w:rsidRPr="00454E8D">
              <w:br/>
              <w:t xml:space="preserve">1.1. Обеспечение функционирования и развития систем видеонаблюдения в наиболее криминогенных общественных местах и на улицах города Пыть-Яха                                                                                           </w:t>
            </w:r>
          </w:p>
        </w:tc>
        <w:tc>
          <w:tcPr>
            <w:tcW w:w="990" w:type="dxa"/>
            <w:gridSpan w:val="2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>25,6</w:t>
            </w:r>
          </w:p>
        </w:tc>
        <w:tc>
          <w:tcPr>
            <w:tcW w:w="770" w:type="dxa"/>
            <w:gridSpan w:val="2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25,5</w:t>
            </w:r>
          </w:p>
        </w:tc>
        <w:tc>
          <w:tcPr>
            <w:tcW w:w="660" w:type="dxa"/>
            <w:gridSpan w:val="2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25,4</w:t>
            </w:r>
          </w:p>
        </w:tc>
        <w:tc>
          <w:tcPr>
            <w:tcW w:w="700" w:type="dxa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25,3</w:t>
            </w:r>
          </w:p>
        </w:tc>
        <w:tc>
          <w:tcPr>
            <w:tcW w:w="660" w:type="dxa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25,2</w:t>
            </w:r>
          </w:p>
        </w:tc>
        <w:tc>
          <w:tcPr>
            <w:tcW w:w="660" w:type="dxa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25,1</w:t>
            </w:r>
          </w:p>
        </w:tc>
        <w:tc>
          <w:tcPr>
            <w:tcW w:w="660" w:type="dxa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25,0</w:t>
            </w:r>
          </w:p>
        </w:tc>
        <w:tc>
          <w:tcPr>
            <w:tcW w:w="660" w:type="dxa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24,9</w:t>
            </w:r>
          </w:p>
        </w:tc>
        <w:tc>
          <w:tcPr>
            <w:tcW w:w="730" w:type="dxa"/>
            <w:gridSpan w:val="2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24,8</w:t>
            </w:r>
          </w:p>
        </w:tc>
        <w:tc>
          <w:tcPr>
            <w:tcW w:w="770" w:type="dxa"/>
            <w:gridSpan w:val="2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24,3</w:t>
            </w:r>
          </w:p>
        </w:tc>
        <w:tc>
          <w:tcPr>
            <w:tcW w:w="1430" w:type="dxa"/>
            <w:gridSpan w:val="2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27283,2</w:t>
            </w:r>
          </w:p>
        </w:tc>
        <w:tc>
          <w:tcPr>
            <w:tcW w:w="88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18643,2</w:t>
            </w:r>
          </w:p>
        </w:tc>
        <w:tc>
          <w:tcPr>
            <w:tcW w:w="132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8640,0</w:t>
            </w:r>
          </w:p>
        </w:tc>
      </w:tr>
      <w:tr w:rsidR="00454E8D" w:rsidRPr="00454E8D" w:rsidTr="00465C59">
        <w:trPr>
          <w:trHeight w:val="690"/>
        </w:trPr>
        <w:tc>
          <w:tcPr>
            <w:tcW w:w="44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65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980" w:type="dxa"/>
          </w:tcPr>
          <w:p w:rsidR="00454E8D" w:rsidRPr="00454E8D" w:rsidRDefault="00454E8D" w:rsidP="00454E8D">
            <w:pPr>
              <w:ind w:firstLine="0"/>
            </w:pPr>
            <w:r w:rsidRPr="00454E8D">
              <w:t>1.2. Создание условий для деятельности народных дружин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770" w:type="dxa"/>
            <w:gridSpan w:val="2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660" w:type="dxa"/>
            <w:gridSpan w:val="2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7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66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66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66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66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730" w:type="dxa"/>
            <w:gridSpan w:val="2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770" w:type="dxa"/>
            <w:gridSpan w:val="2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430" w:type="dxa"/>
            <w:gridSpan w:val="2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1688,70</w:t>
            </w:r>
          </w:p>
        </w:tc>
        <w:tc>
          <w:tcPr>
            <w:tcW w:w="88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507,00</w:t>
            </w:r>
          </w:p>
        </w:tc>
        <w:tc>
          <w:tcPr>
            <w:tcW w:w="132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1181,70</w:t>
            </w:r>
          </w:p>
        </w:tc>
      </w:tr>
      <w:tr w:rsidR="00454E8D" w:rsidRPr="00454E8D" w:rsidTr="00465C59">
        <w:trPr>
          <w:trHeight w:val="990"/>
        </w:trPr>
        <w:tc>
          <w:tcPr>
            <w:tcW w:w="44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65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980" w:type="dxa"/>
          </w:tcPr>
          <w:p w:rsidR="00454E8D" w:rsidRPr="00454E8D" w:rsidRDefault="00454E8D" w:rsidP="00454E8D">
            <w:pPr>
              <w:ind w:firstLine="0"/>
            </w:pPr>
            <w:r w:rsidRPr="00454E8D">
              <w:t>Подпрограмма I -Профилактика правонарушений в сфере общественного порядка</w:t>
            </w:r>
            <w:r w:rsidRPr="00454E8D">
              <w:br/>
              <w:t xml:space="preserve">1.3. Осуществление государственных полномочий по созданию и обеспечению деятельности </w:t>
            </w:r>
            <w:r w:rsidRPr="00454E8D">
              <w:lastRenderedPageBreak/>
              <w:t>административной комиссии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770" w:type="dxa"/>
            <w:gridSpan w:val="2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660" w:type="dxa"/>
            <w:gridSpan w:val="2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7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66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66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66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66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730" w:type="dxa"/>
            <w:gridSpan w:val="2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770" w:type="dxa"/>
            <w:gridSpan w:val="2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430" w:type="dxa"/>
            <w:gridSpan w:val="2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20443,3</w:t>
            </w:r>
          </w:p>
        </w:tc>
        <w:tc>
          <w:tcPr>
            <w:tcW w:w="88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0,00</w:t>
            </w:r>
          </w:p>
        </w:tc>
        <w:tc>
          <w:tcPr>
            <w:tcW w:w="132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20443,3</w:t>
            </w:r>
          </w:p>
        </w:tc>
      </w:tr>
      <w:tr w:rsidR="00454E8D" w:rsidRPr="00454E8D" w:rsidTr="00465C59">
        <w:trPr>
          <w:trHeight w:val="1155"/>
        </w:trPr>
        <w:tc>
          <w:tcPr>
            <w:tcW w:w="44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65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980" w:type="dxa"/>
          </w:tcPr>
          <w:p w:rsidR="00454E8D" w:rsidRPr="00454E8D" w:rsidRDefault="00454E8D" w:rsidP="00454E8D">
            <w:pPr>
              <w:ind w:firstLine="0"/>
            </w:pPr>
            <w:r w:rsidRPr="00454E8D">
              <w:t>Подпрограмма I -Профилактика правонарушений в сфере общественного порядка</w:t>
            </w:r>
            <w:r w:rsidRPr="00454E8D">
              <w:br/>
              <w:t>1.6. Дополнительные меры обеспечения безопасности на объектах с массовым пребыванием граждан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770" w:type="dxa"/>
            <w:gridSpan w:val="2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660" w:type="dxa"/>
            <w:gridSpan w:val="2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7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66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66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66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66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730" w:type="dxa"/>
            <w:gridSpan w:val="2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770" w:type="dxa"/>
            <w:gridSpan w:val="2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430" w:type="dxa"/>
            <w:gridSpan w:val="2"/>
            <w:noWrap/>
            <w:vAlign w:val="bottom"/>
          </w:tcPr>
          <w:p w:rsidR="00454E8D" w:rsidRPr="00454E8D" w:rsidRDefault="00454E8D" w:rsidP="00454E8D">
            <w:pPr>
              <w:ind w:firstLine="0"/>
            </w:pPr>
            <w:r w:rsidRPr="00454E8D">
              <w:t>0</w:t>
            </w:r>
          </w:p>
        </w:tc>
        <w:tc>
          <w:tcPr>
            <w:tcW w:w="880" w:type="dxa"/>
            <w:noWrap/>
            <w:vAlign w:val="bottom"/>
          </w:tcPr>
          <w:p w:rsidR="00454E8D" w:rsidRPr="00454E8D" w:rsidRDefault="00454E8D" w:rsidP="00454E8D">
            <w:pPr>
              <w:ind w:firstLine="0"/>
            </w:pPr>
            <w:r w:rsidRPr="00454E8D">
              <w:t>0</w:t>
            </w:r>
          </w:p>
        </w:tc>
        <w:tc>
          <w:tcPr>
            <w:tcW w:w="1320" w:type="dxa"/>
            <w:noWrap/>
            <w:vAlign w:val="bottom"/>
          </w:tcPr>
          <w:p w:rsidR="00454E8D" w:rsidRPr="00454E8D" w:rsidRDefault="00454E8D" w:rsidP="00454E8D">
            <w:pPr>
              <w:ind w:firstLine="0"/>
            </w:pPr>
            <w:r w:rsidRPr="00454E8D">
              <w:t>0</w:t>
            </w:r>
          </w:p>
        </w:tc>
      </w:tr>
      <w:tr w:rsidR="00454E8D" w:rsidRPr="00454E8D" w:rsidTr="00465C59">
        <w:trPr>
          <w:trHeight w:val="1155"/>
        </w:trPr>
        <w:tc>
          <w:tcPr>
            <w:tcW w:w="44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65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980" w:type="dxa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Подпрограмма </w:t>
            </w:r>
            <w:r w:rsidRPr="00454E8D">
              <w:rPr>
                <w:lang w:val="en-US"/>
              </w:rPr>
              <w:t>I</w:t>
            </w:r>
            <w:r w:rsidRPr="00454E8D">
              <w:t>- Профилактика правонарушений в сфере общественного порядка</w:t>
            </w:r>
          </w:p>
          <w:p w:rsidR="00454E8D" w:rsidRPr="00454E8D" w:rsidRDefault="00454E8D" w:rsidP="00454E8D">
            <w:pPr>
              <w:ind w:firstLine="0"/>
            </w:pPr>
            <w:r w:rsidRPr="00454E8D">
              <w:t xml:space="preserve">1.8. Организация и проведение мероприятий, направленных на </w:t>
            </w:r>
            <w:r w:rsidRPr="00454E8D">
              <w:lastRenderedPageBreak/>
              <w:t>профилактику правонарушений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770" w:type="dxa"/>
            <w:gridSpan w:val="2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660" w:type="dxa"/>
            <w:gridSpan w:val="2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7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66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66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66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66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730" w:type="dxa"/>
            <w:gridSpan w:val="2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770" w:type="dxa"/>
            <w:gridSpan w:val="2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430" w:type="dxa"/>
            <w:gridSpan w:val="2"/>
            <w:noWrap/>
            <w:vAlign w:val="bottom"/>
          </w:tcPr>
          <w:p w:rsidR="00454E8D" w:rsidRPr="00454E8D" w:rsidRDefault="00454E8D" w:rsidP="00454E8D">
            <w:pPr>
              <w:ind w:firstLine="0"/>
            </w:pPr>
            <w:r w:rsidRPr="00454E8D">
              <w:t>85,0</w:t>
            </w:r>
          </w:p>
        </w:tc>
        <w:tc>
          <w:tcPr>
            <w:tcW w:w="880" w:type="dxa"/>
            <w:noWrap/>
            <w:vAlign w:val="bottom"/>
          </w:tcPr>
          <w:p w:rsidR="00454E8D" w:rsidRPr="00454E8D" w:rsidRDefault="00454E8D" w:rsidP="00454E8D">
            <w:pPr>
              <w:ind w:firstLine="0"/>
            </w:pPr>
            <w:r w:rsidRPr="00454E8D">
              <w:t>85,0</w:t>
            </w:r>
          </w:p>
        </w:tc>
        <w:tc>
          <w:tcPr>
            <w:tcW w:w="1320" w:type="dxa"/>
            <w:noWrap/>
            <w:vAlign w:val="bottom"/>
          </w:tcPr>
          <w:p w:rsidR="00454E8D" w:rsidRPr="00454E8D" w:rsidRDefault="00454E8D" w:rsidP="00454E8D">
            <w:pPr>
              <w:ind w:firstLine="0"/>
            </w:pPr>
            <w:r w:rsidRPr="00454E8D">
              <w:t>0,0</w:t>
            </w:r>
          </w:p>
        </w:tc>
      </w:tr>
      <w:tr w:rsidR="00454E8D" w:rsidRPr="00454E8D" w:rsidTr="00465C59">
        <w:trPr>
          <w:trHeight w:val="840"/>
        </w:trPr>
        <w:tc>
          <w:tcPr>
            <w:tcW w:w="440" w:type="dxa"/>
            <w:vMerge w:val="restart"/>
            <w:noWrap/>
          </w:tcPr>
          <w:p w:rsidR="00454E8D" w:rsidRPr="00454E8D" w:rsidRDefault="00454E8D" w:rsidP="00454E8D">
            <w:pPr>
              <w:ind w:firstLine="0"/>
            </w:pPr>
            <w:r w:rsidRPr="00454E8D">
              <w:t>5</w:t>
            </w:r>
          </w:p>
        </w:tc>
        <w:tc>
          <w:tcPr>
            <w:tcW w:w="1650" w:type="dxa"/>
            <w:vMerge w:val="restart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Доля лиц, ранее </w:t>
            </w:r>
            <w:proofErr w:type="spellStart"/>
            <w:r w:rsidRPr="00454E8D">
              <w:t>осуждавшихся</w:t>
            </w:r>
            <w:proofErr w:type="spellEnd"/>
            <w:r w:rsidRPr="00454E8D">
              <w:t xml:space="preserve"> за совершение преступлений, в общем количестве лиц, осужденных на основании обвинительных приговоров, вступивших в законную силу, %</w:t>
            </w:r>
          </w:p>
        </w:tc>
        <w:tc>
          <w:tcPr>
            <w:tcW w:w="1980" w:type="dxa"/>
          </w:tcPr>
          <w:p w:rsidR="00454E8D" w:rsidRPr="00454E8D" w:rsidRDefault="00454E8D" w:rsidP="00454E8D">
            <w:pPr>
              <w:ind w:firstLine="0"/>
            </w:pPr>
            <w:r w:rsidRPr="00454E8D">
              <w:t>Подпрограмма I -Профилактика правонарушений в сфере общественного порядка</w:t>
            </w:r>
            <w:r w:rsidRPr="00454E8D">
              <w:br/>
              <w:t>1.7. Профилактика рецидивных преступлений</w:t>
            </w:r>
          </w:p>
        </w:tc>
        <w:tc>
          <w:tcPr>
            <w:tcW w:w="990" w:type="dxa"/>
            <w:gridSpan w:val="2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31,3</w:t>
            </w:r>
          </w:p>
        </w:tc>
        <w:tc>
          <w:tcPr>
            <w:tcW w:w="770" w:type="dxa"/>
            <w:gridSpan w:val="2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31,2</w:t>
            </w:r>
          </w:p>
        </w:tc>
        <w:tc>
          <w:tcPr>
            <w:tcW w:w="660" w:type="dxa"/>
            <w:gridSpan w:val="2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31,1</w:t>
            </w:r>
          </w:p>
        </w:tc>
        <w:tc>
          <w:tcPr>
            <w:tcW w:w="700" w:type="dxa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31,0</w:t>
            </w:r>
          </w:p>
        </w:tc>
        <w:tc>
          <w:tcPr>
            <w:tcW w:w="660" w:type="dxa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29,9</w:t>
            </w:r>
          </w:p>
        </w:tc>
        <w:tc>
          <w:tcPr>
            <w:tcW w:w="660" w:type="dxa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29,8</w:t>
            </w:r>
          </w:p>
        </w:tc>
        <w:tc>
          <w:tcPr>
            <w:tcW w:w="660" w:type="dxa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29,7</w:t>
            </w:r>
          </w:p>
        </w:tc>
        <w:tc>
          <w:tcPr>
            <w:tcW w:w="660" w:type="dxa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29,6</w:t>
            </w:r>
          </w:p>
        </w:tc>
        <w:tc>
          <w:tcPr>
            <w:tcW w:w="730" w:type="dxa"/>
            <w:gridSpan w:val="2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29,5</w:t>
            </w:r>
          </w:p>
        </w:tc>
        <w:tc>
          <w:tcPr>
            <w:tcW w:w="770" w:type="dxa"/>
            <w:gridSpan w:val="2"/>
            <w:vMerge w:val="restart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28,9</w:t>
            </w:r>
          </w:p>
        </w:tc>
        <w:tc>
          <w:tcPr>
            <w:tcW w:w="1430" w:type="dxa"/>
            <w:gridSpan w:val="2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132,0  </w:t>
            </w:r>
          </w:p>
        </w:tc>
        <w:tc>
          <w:tcPr>
            <w:tcW w:w="88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132,0  </w:t>
            </w:r>
          </w:p>
        </w:tc>
        <w:tc>
          <w:tcPr>
            <w:tcW w:w="132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0,0  </w:t>
            </w:r>
          </w:p>
        </w:tc>
      </w:tr>
      <w:tr w:rsidR="00454E8D" w:rsidRPr="00454E8D" w:rsidTr="00465C59">
        <w:trPr>
          <w:trHeight w:val="1275"/>
        </w:trPr>
        <w:tc>
          <w:tcPr>
            <w:tcW w:w="44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65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980" w:type="dxa"/>
          </w:tcPr>
          <w:p w:rsidR="00454E8D" w:rsidRPr="00454E8D" w:rsidRDefault="00454E8D" w:rsidP="00454E8D">
            <w:pPr>
              <w:ind w:firstLine="0"/>
            </w:pPr>
            <w:r w:rsidRPr="00454E8D">
              <w:t>Подпрограмма I -Профилактика правонарушений в сфере общественного порядка</w:t>
            </w:r>
            <w:r w:rsidRPr="00454E8D">
              <w:br/>
              <w:t xml:space="preserve">1.4. Осуществление государственных полномочий по составлению (изменению) списков кандидатов в присяжные </w:t>
            </w:r>
            <w:r w:rsidRPr="00454E8D">
              <w:lastRenderedPageBreak/>
              <w:t>заседатели федеральных судов общей юрисдикции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770" w:type="dxa"/>
            <w:gridSpan w:val="2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660" w:type="dxa"/>
            <w:gridSpan w:val="2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70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66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66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66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660" w:type="dxa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730" w:type="dxa"/>
            <w:gridSpan w:val="2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770" w:type="dxa"/>
            <w:gridSpan w:val="2"/>
            <w:vMerge/>
            <w:vAlign w:val="center"/>
          </w:tcPr>
          <w:p w:rsidR="00454E8D" w:rsidRPr="00454E8D" w:rsidRDefault="00454E8D" w:rsidP="00454E8D">
            <w:pPr>
              <w:ind w:firstLine="0"/>
            </w:pPr>
          </w:p>
        </w:tc>
        <w:tc>
          <w:tcPr>
            <w:tcW w:w="1430" w:type="dxa"/>
            <w:gridSpan w:val="2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79,6  </w:t>
            </w:r>
          </w:p>
        </w:tc>
        <w:tc>
          <w:tcPr>
            <w:tcW w:w="88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0,0  </w:t>
            </w:r>
          </w:p>
        </w:tc>
        <w:tc>
          <w:tcPr>
            <w:tcW w:w="132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79,6  </w:t>
            </w:r>
          </w:p>
        </w:tc>
      </w:tr>
      <w:tr w:rsidR="00454E8D" w:rsidRPr="00454E8D" w:rsidTr="00465C59">
        <w:trPr>
          <w:trHeight w:val="2850"/>
        </w:trPr>
        <w:tc>
          <w:tcPr>
            <w:tcW w:w="440" w:type="dxa"/>
          </w:tcPr>
          <w:p w:rsidR="00454E8D" w:rsidRPr="00454E8D" w:rsidRDefault="00454E8D" w:rsidP="00454E8D">
            <w:pPr>
              <w:ind w:firstLine="0"/>
            </w:pPr>
            <w:r w:rsidRPr="00454E8D">
              <w:t>6</w:t>
            </w:r>
          </w:p>
        </w:tc>
        <w:tc>
          <w:tcPr>
            <w:tcW w:w="1650" w:type="dxa"/>
          </w:tcPr>
          <w:p w:rsidR="00454E8D" w:rsidRPr="00454E8D" w:rsidRDefault="00454E8D" w:rsidP="00454E8D">
            <w:pPr>
              <w:ind w:firstLine="0"/>
            </w:pPr>
            <w:r w:rsidRPr="00454E8D">
              <w:t xml:space="preserve">Общая распространенность наркомании (на 100 тыс. населения), </w:t>
            </w:r>
            <w:proofErr w:type="spellStart"/>
            <w:r w:rsidRPr="00454E8D">
              <w:t>ед</w:t>
            </w:r>
            <w:proofErr w:type="spellEnd"/>
          </w:p>
        </w:tc>
        <w:tc>
          <w:tcPr>
            <w:tcW w:w="1980" w:type="dxa"/>
          </w:tcPr>
          <w:p w:rsidR="00454E8D" w:rsidRPr="00454E8D" w:rsidRDefault="00454E8D" w:rsidP="00454E8D">
            <w:pPr>
              <w:ind w:firstLine="0"/>
            </w:pPr>
            <w:r w:rsidRPr="00454E8D">
              <w:t>Подпрограмма II - Профилактика незаконного оборота и потребления наркотических средств и психотропных веществ</w:t>
            </w:r>
            <w:r w:rsidRPr="00454E8D">
              <w:br w:type="page"/>
              <w:t xml:space="preserve">2.1. Организация и проведение лекций, семинаров, совещаний, конференций, реализация антинаркотических проектов с участием субъектов профилактики наркомании, в том числе общественности </w:t>
            </w:r>
            <w:r w:rsidRPr="00454E8D">
              <w:br w:type="page"/>
              <w:t>2.2. Проведение информационн</w:t>
            </w:r>
            <w:r w:rsidRPr="00454E8D">
              <w:lastRenderedPageBreak/>
              <w:t xml:space="preserve">ой антинаркотической политики </w:t>
            </w:r>
            <w:r w:rsidRPr="00454E8D">
              <w:br w:type="page"/>
              <w:t xml:space="preserve">2.3. Организация и проведение турниров, соревнований, выставок и других мероприятий, направленных на формирование негативного отношения к незаконному обороту и употреблению наркотиков </w:t>
            </w:r>
            <w:r w:rsidRPr="00454E8D">
              <w:br w:type="page"/>
              <w:t>2.4. Развитие системы раннего выявления незаконных потребителей наркотиков среди детей и молодежи</w:t>
            </w:r>
          </w:p>
        </w:tc>
        <w:tc>
          <w:tcPr>
            <w:tcW w:w="99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lastRenderedPageBreak/>
              <w:t>487,1</w:t>
            </w:r>
          </w:p>
        </w:tc>
        <w:tc>
          <w:tcPr>
            <w:tcW w:w="77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487,0</w:t>
            </w:r>
          </w:p>
        </w:tc>
        <w:tc>
          <w:tcPr>
            <w:tcW w:w="66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486,9</w:t>
            </w:r>
          </w:p>
        </w:tc>
        <w:tc>
          <w:tcPr>
            <w:tcW w:w="70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486,8</w:t>
            </w:r>
          </w:p>
        </w:tc>
        <w:tc>
          <w:tcPr>
            <w:tcW w:w="66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486,7</w:t>
            </w:r>
          </w:p>
        </w:tc>
        <w:tc>
          <w:tcPr>
            <w:tcW w:w="66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486,6</w:t>
            </w:r>
          </w:p>
        </w:tc>
        <w:tc>
          <w:tcPr>
            <w:tcW w:w="66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486,5</w:t>
            </w:r>
          </w:p>
        </w:tc>
        <w:tc>
          <w:tcPr>
            <w:tcW w:w="66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486,4</w:t>
            </w:r>
          </w:p>
        </w:tc>
        <w:tc>
          <w:tcPr>
            <w:tcW w:w="73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486,3</w:t>
            </w:r>
          </w:p>
        </w:tc>
        <w:tc>
          <w:tcPr>
            <w:tcW w:w="770" w:type="dxa"/>
            <w:gridSpan w:val="2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485,7</w:t>
            </w:r>
          </w:p>
        </w:tc>
        <w:tc>
          <w:tcPr>
            <w:tcW w:w="1430" w:type="dxa"/>
            <w:gridSpan w:val="2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3560,0</w:t>
            </w:r>
          </w:p>
        </w:tc>
        <w:tc>
          <w:tcPr>
            <w:tcW w:w="880" w:type="dxa"/>
            <w:vAlign w:val="center"/>
          </w:tcPr>
          <w:p w:rsidR="00454E8D" w:rsidRPr="00454E8D" w:rsidRDefault="00454E8D" w:rsidP="00454E8D">
            <w:pPr>
              <w:ind w:firstLine="0"/>
              <w:rPr>
                <w:b/>
                <w:bCs/>
              </w:rPr>
            </w:pPr>
            <w:r w:rsidRPr="00454E8D">
              <w:rPr>
                <w:b/>
                <w:bCs/>
              </w:rPr>
              <w:t>3185,0</w:t>
            </w:r>
          </w:p>
        </w:tc>
        <w:tc>
          <w:tcPr>
            <w:tcW w:w="1320" w:type="dxa"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375,0</w:t>
            </w:r>
          </w:p>
        </w:tc>
      </w:tr>
      <w:tr w:rsidR="00454E8D" w:rsidRPr="00454E8D" w:rsidTr="00465C59">
        <w:trPr>
          <w:trHeight w:val="555"/>
        </w:trPr>
        <w:tc>
          <w:tcPr>
            <w:tcW w:w="440" w:type="dxa"/>
            <w:noWrap/>
            <w:vAlign w:val="bottom"/>
          </w:tcPr>
          <w:p w:rsidR="00454E8D" w:rsidRPr="00454E8D" w:rsidRDefault="00454E8D" w:rsidP="00454E8D">
            <w:pPr>
              <w:ind w:firstLine="0"/>
            </w:pPr>
            <w:r w:rsidRPr="00454E8D">
              <w:t> </w:t>
            </w:r>
          </w:p>
        </w:tc>
        <w:tc>
          <w:tcPr>
            <w:tcW w:w="1650" w:type="dxa"/>
            <w:noWrap/>
            <w:vAlign w:val="bottom"/>
          </w:tcPr>
          <w:p w:rsidR="00454E8D" w:rsidRPr="00454E8D" w:rsidRDefault="00454E8D" w:rsidP="00454E8D">
            <w:pPr>
              <w:ind w:firstLine="0"/>
            </w:pPr>
            <w:r w:rsidRPr="00454E8D">
              <w:t>итого:</w:t>
            </w:r>
          </w:p>
        </w:tc>
        <w:tc>
          <w:tcPr>
            <w:tcW w:w="1980" w:type="dxa"/>
            <w:noWrap/>
            <w:vAlign w:val="bottom"/>
          </w:tcPr>
          <w:p w:rsidR="00454E8D" w:rsidRPr="00454E8D" w:rsidRDefault="00454E8D" w:rsidP="00454E8D">
            <w:pPr>
              <w:ind w:firstLine="0"/>
            </w:pPr>
            <w:r w:rsidRPr="00454E8D">
              <w:t> </w:t>
            </w:r>
          </w:p>
        </w:tc>
        <w:tc>
          <w:tcPr>
            <w:tcW w:w="990" w:type="dxa"/>
            <w:gridSpan w:val="2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 </w:t>
            </w:r>
          </w:p>
        </w:tc>
        <w:tc>
          <w:tcPr>
            <w:tcW w:w="770" w:type="dxa"/>
            <w:gridSpan w:val="2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 </w:t>
            </w:r>
          </w:p>
        </w:tc>
        <w:tc>
          <w:tcPr>
            <w:tcW w:w="660" w:type="dxa"/>
            <w:gridSpan w:val="2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 </w:t>
            </w:r>
          </w:p>
        </w:tc>
        <w:tc>
          <w:tcPr>
            <w:tcW w:w="70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 </w:t>
            </w:r>
          </w:p>
        </w:tc>
        <w:tc>
          <w:tcPr>
            <w:tcW w:w="66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 </w:t>
            </w:r>
          </w:p>
        </w:tc>
        <w:tc>
          <w:tcPr>
            <w:tcW w:w="66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 </w:t>
            </w:r>
          </w:p>
        </w:tc>
        <w:tc>
          <w:tcPr>
            <w:tcW w:w="66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 </w:t>
            </w:r>
          </w:p>
        </w:tc>
        <w:tc>
          <w:tcPr>
            <w:tcW w:w="66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 </w:t>
            </w:r>
          </w:p>
        </w:tc>
        <w:tc>
          <w:tcPr>
            <w:tcW w:w="730" w:type="dxa"/>
            <w:gridSpan w:val="2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 </w:t>
            </w:r>
          </w:p>
          <w:p w:rsidR="00454E8D" w:rsidRPr="00454E8D" w:rsidRDefault="00454E8D" w:rsidP="00454E8D">
            <w:pPr>
              <w:ind w:firstLine="0"/>
            </w:pPr>
            <w:r w:rsidRPr="00454E8D">
              <w:t> </w:t>
            </w:r>
          </w:p>
        </w:tc>
        <w:tc>
          <w:tcPr>
            <w:tcW w:w="770" w:type="dxa"/>
            <w:gridSpan w:val="2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 </w:t>
            </w:r>
          </w:p>
        </w:tc>
        <w:tc>
          <w:tcPr>
            <w:tcW w:w="1430" w:type="dxa"/>
            <w:gridSpan w:val="2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91681,7</w:t>
            </w:r>
          </w:p>
        </w:tc>
        <w:tc>
          <w:tcPr>
            <w:tcW w:w="88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45400,1</w:t>
            </w:r>
          </w:p>
        </w:tc>
        <w:tc>
          <w:tcPr>
            <w:tcW w:w="1320" w:type="dxa"/>
            <w:noWrap/>
            <w:vAlign w:val="center"/>
          </w:tcPr>
          <w:p w:rsidR="00454E8D" w:rsidRPr="00454E8D" w:rsidRDefault="00454E8D" w:rsidP="00454E8D">
            <w:pPr>
              <w:ind w:firstLine="0"/>
            </w:pPr>
            <w:r w:rsidRPr="00454E8D">
              <w:t>46281,6</w:t>
            </w:r>
          </w:p>
        </w:tc>
      </w:tr>
    </w:tbl>
    <w:p w:rsidR="00302876" w:rsidRPr="00322E64" w:rsidRDefault="00302876" w:rsidP="00454E8D">
      <w:pPr>
        <w:autoSpaceDE w:val="0"/>
        <w:autoSpaceDN w:val="0"/>
        <w:adjustRightInd w:val="0"/>
        <w:spacing w:line="360" w:lineRule="auto"/>
        <w:ind w:firstLine="550"/>
        <w:rPr>
          <w:rFonts w:cs="Arial"/>
          <w:bCs/>
          <w:szCs w:val="28"/>
        </w:rPr>
      </w:pPr>
    </w:p>
    <w:sectPr w:rsidR="00302876" w:rsidRPr="00322E64" w:rsidSect="00B738EE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61C" w:rsidRDefault="007D361C" w:rsidP="0006563D">
      <w:r>
        <w:separator/>
      </w:r>
    </w:p>
  </w:endnote>
  <w:endnote w:type="continuationSeparator" w:id="0">
    <w:p w:rsidR="007D361C" w:rsidRDefault="007D361C" w:rsidP="0006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E64" w:rsidRDefault="00322E6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E64" w:rsidRDefault="00322E6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E64" w:rsidRDefault="00322E6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61C" w:rsidRDefault="007D361C" w:rsidP="0006563D">
      <w:r>
        <w:separator/>
      </w:r>
    </w:p>
  </w:footnote>
  <w:footnote w:type="continuationSeparator" w:id="0">
    <w:p w:rsidR="007D361C" w:rsidRDefault="007D361C" w:rsidP="00065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E64" w:rsidRDefault="00322E64" w:rsidP="0056297B">
    <w:pPr>
      <w:pStyle w:val="a9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44</w:t>
    </w:r>
    <w:r>
      <w:rPr>
        <w:rStyle w:val="af5"/>
      </w:rPr>
      <w:fldChar w:fldCharType="end"/>
    </w:r>
  </w:p>
  <w:p w:rsidR="00322E64" w:rsidRDefault="00322E64" w:rsidP="00255282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E64" w:rsidRDefault="00322E6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E64" w:rsidRDefault="00322E6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25pt;height:18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9D610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3AC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700B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6E29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14CE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BE83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E8D4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C8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D8A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B21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0BC681A"/>
    <w:multiLevelType w:val="multilevel"/>
    <w:tmpl w:val="597E924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2" w15:restartNumberingAfterBreak="0">
    <w:nsid w:val="00FE5140"/>
    <w:multiLevelType w:val="multilevel"/>
    <w:tmpl w:val="A594A9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01455291"/>
    <w:multiLevelType w:val="hybridMultilevel"/>
    <w:tmpl w:val="C90078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2FD64EC"/>
    <w:multiLevelType w:val="multilevel"/>
    <w:tmpl w:val="414A477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 w15:restartNumberingAfterBreak="0">
    <w:nsid w:val="053E5618"/>
    <w:multiLevelType w:val="hybridMultilevel"/>
    <w:tmpl w:val="4A9E2476"/>
    <w:lvl w:ilvl="0" w:tplc="117AC5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1440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C873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D85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6079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1435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AA33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98D1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1CE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05BA4FAC"/>
    <w:multiLevelType w:val="hybridMultilevel"/>
    <w:tmpl w:val="61A8E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17528A"/>
    <w:multiLevelType w:val="multilevel"/>
    <w:tmpl w:val="7E60C1D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 w15:restartNumberingAfterBreak="0">
    <w:nsid w:val="08D0434B"/>
    <w:multiLevelType w:val="multilevel"/>
    <w:tmpl w:val="779292CA"/>
    <w:lvl w:ilvl="0">
      <w:start w:val="7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5" w:hanging="2160"/>
      </w:pPr>
      <w:rPr>
        <w:rFonts w:hint="default"/>
      </w:rPr>
    </w:lvl>
  </w:abstractNum>
  <w:abstractNum w:abstractNumId="19" w15:restartNumberingAfterBreak="0">
    <w:nsid w:val="181B0905"/>
    <w:multiLevelType w:val="multilevel"/>
    <w:tmpl w:val="6A54AD86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19615529"/>
    <w:multiLevelType w:val="hybridMultilevel"/>
    <w:tmpl w:val="EF3ECB2E"/>
    <w:lvl w:ilvl="0" w:tplc="99CA7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CA029B"/>
    <w:multiLevelType w:val="hybridMultilevel"/>
    <w:tmpl w:val="80ACD2E6"/>
    <w:lvl w:ilvl="0" w:tplc="B4083AA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204D5E49"/>
    <w:multiLevelType w:val="multilevel"/>
    <w:tmpl w:val="04190029"/>
    <w:lvl w:ilvl="0">
      <w:start w:val="1"/>
      <w:numFmt w:val="decimal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3" w15:restartNumberingAfterBreak="0">
    <w:nsid w:val="2177049D"/>
    <w:multiLevelType w:val="hybridMultilevel"/>
    <w:tmpl w:val="CD165724"/>
    <w:lvl w:ilvl="0" w:tplc="BD9C9AFA">
      <w:start w:val="1"/>
      <w:numFmt w:val="decimal"/>
      <w:lvlText w:val="%1."/>
      <w:lvlJc w:val="left"/>
      <w:pPr>
        <w:tabs>
          <w:tab w:val="num" w:pos="1280"/>
        </w:tabs>
        <w:ind w:left="1280" w:hanging="840"/>
      </w:pPr>
      <w:rPr>
        <w:rFonts w:hint="default"/>
      </w:rPr>
    </w:lvl>
    <w:lvl w:ilvl="1" w:tplc="E2660870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864264C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81CAC124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F58E042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EEC826EE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D6342D44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CDC2217A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94925450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4" w15:restartNumberingAfterBreak="0">
    <w:nsid w:val="2E9E1744"/>
    <w:multiLevelType w:val="hybridMultilevel"/>
    <w:tmpl w:val="619E41A2"/>
    <w:lvl w:ilvl="0" w:tplc="70FA86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9213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89A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EE1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6AB1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3C13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F8B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4E3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AADD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3F6126"/>
    <w:multiLevelType w:val="hybridMultilevel"/>
    <w:tmpl w:val="6ABC4288"/>
    <w:lvl w:ilvl="0" w:tplc="350A4A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8CEA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CA6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3A4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52C4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1278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42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26B2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A040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35070C"/>
    <w:multiLevelType w:val="hybridMultilevel"/>
    <w:tmpl w:val="1B6C3F10"/>
    <w:lvl w:ilvl="0" w:tplc="41248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DD2E49"/>
    <w:multiLevelType w:val="singleLevel"/>
    <w:tmpl w:val="A072AC50"/>
    <w:lvl w:ilvl="0">
      <w:start w:val="6"/>
      <w:numFmt w:val="decimal"/>
      <w:lvlText w:val="%1."/>
      <w:legacy w:legacy="1" w:legacySpace="0" w:legacyIndent="29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86B6AAB"/>
    <w:multiLevelType w:val="hybridMultilevel"/>
    <w:tmpl w:val="E8B28688"/>
    <w:lvl w:ilvl="0" w:tplc="BB3C8702">
      <w:start w:val="1"/>
      <w:numFmt w:val="decimal"/>
      <w:lvlText w:val="%1."/>
      <w:lvlJc w:val="left"/>
      <w:pPr>
        <w:ind w:left="502" w:hanging="360"/>
      </w:pPr>
    </w:lvl>
    <w:lvl w:ilvl="1" w:tplc="04190003" w:tentative="1">
      <w:start w:val="1"/>
      <w:numFmt w:val="lowerLetter"/>
      <w:lvlText w:val="%2."/>
      <w:lvlJc w:val="left"/>
      <w:pPr>
        <w:ind w:left="1222" w:hanging="360"/>
      </w:pPr>
    </w:lvl>
    <w:lvl w:ilvl="2" w:tplc="04190005" w:tentative="1">
      <w:start w:val="1"/>
      <w:numFmt w:val="lowerRoman"/>
      <w:lvlText w:val="%3."/>
      <w:lvlJc w:val="right"/>
      <w:pPr>
        <w:ind w:left="1942" w:hanging="180"/>
      </w:pPr>
    </w:lvl>
    <w:lvl w:ilvl="3" w:tplc="04190001" w:tentative="1">
      <w:start w:val="1"/>
      <w:numFmt w:val="decimal"/>
      <w:lvlText w:val="%4."/>
      <w:lvlJc w:val="left"/>
      <w:pPr>
        <w:ind w:left="2662" w:hanging="360"/>
      </w:pPr>
    </w:lvl>
    <w:lvl w:ilvl="4" w:tplc="04190003" w:tentative="1">
      <w:start w:val="1"/>
      <w:numFmt w:val="lowerLetter"/>
      <w:lvlText w:val="%5."/>
      <w:lvlJc w:val="left"/>
      <w:pPr>
        <w:ind w:left="3382" w:hanging="360"/>
      </w:pPr>
    </w:lvl>
    <w:lvl w:ilvl="5" w:tplc="04190005" w:tentative="1">
      <w:start w:val="1"/>
      <w:numFmt w:val="lowerRoman"/>
      <w:lvlText w:val="%6."/>
      <w:lvlJc w:val="right"/>
      <w:pPr>
        <w:ind w:left="4102" w:hanging="180"/>
      </w:pPr>
    </w:lvl>
    <w:lvl w:ilvl="6" w:tplc="04190001" w:tentative="1">
      <w:start w:val="1"/>
      <w:numFmt w:val="decimal"/>
      <w:lvlText w:val="%7."/>
      <w:lvlJc w:val="left"/>
      <w:pPr>
        <w:ind w:left="4822" w:hanging="360"/>
      </w:pPr>
    </w:lvl>
    <w:lvl w:ilvl="7" w:tplc="04190003" w:tentative="1">
      <w:start w:val="1"/>
      <w:numFmt w:val="lowerLetter"/>
      <w:lvlText w:val="%8."/>
      <w:lvlJc w:val="left"/>
      <w:pPr>
        <w:ind w:left="5542" w:hanging="360"/>
      </w:pPr>
    </w:lvl>
    <w:lvl w:ilvl="8" w:tplc="04190005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8C750E4"/>
    <w:multiLevelType w:val="hybridMultilevel"/>
    <w:tmpl w:val="47108572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EA0AC0"/>
    <w:multiLevelType w:val="hybridMultilevel"/>
    <w:tmpl w:val="C7246846"/>
    <w:lvl w:ilvl="0" w:tplc="2EA8399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72C223A" w:tentative="1">
      <w:start w:val="1"/>
      <w:numFmt w:val="lowerLetter"/>
      <w:lvlText w:val="%2."/>
      <w:lvlJc w:val="left"/>
      <w:pPr>
        <w:ind w:left="1647" w:hanging="360"/>
      </w:pPr>
    </w:lvl>
    <w:lvl w:ilvl="2" w:tplc="92401AE8" w:tentative="1">
      <w:start w:val="1"/>
      <w:numFmt w:val="lowerRoman"/>
      <w:lvlText w:val="%3."/>
      <w:lvlJc w:val="right"/>
      <w:pPr>
        <w:ind w:left="2367" w:hanging="180"/>
      </w:pPr>
    </w:lvl>
    <w:lvl w:ilvl="3" w:tplc="7CC86F7E" w:tentative="1">
      <w:start w:val="1"/>
      <w:numFmt w:val="decimal"/>
      <w:lvlText w:val="%4."/>
      <w:lvlJc w:val="left"/>
      <w:pPr>
        <w:ind w:left="3087" w:hanging="360"/>
      </w:pPr>
    </w:lvl>
    <w:lvl w:ilvl="4" w:tplc="A93048A2" w:tentative="1">
      <w:start w:val="1"/>
      <w:numFmt w:val="lowerLetter"/>
      <w:lvlText w:val="%5."/>
      <w:lvlJc w:val="left"/>
      <w:pPr>
        <w:ind w:left="3807" w:hanging="360"/>
      </w:pPr>
    </w:lvl>
    <w:lvl w:ilvl="5" w:tplc="075A55F0" w:tentative="1">
      <w:start w:val="1"/>
      <w:numFmt w:val="lowerRoman"/>
      <w:lvlText w:val="%6."/>
      <w:lvlJc w:val="right"/>
      <w:pPr>
        <w:ind w:left="4527" w:hanging="180"/>
      </w:pPr>
    </w:lvl>
    <w:lvl w:ilvl="6" w:tplc="54000E0A" w:tentative="1">
      <w:start w:val="1"/>
      <w:numFmt w:val="decimal"/>
      <w:lvlText w:val="%7."/>
      <w:lvlJc w:val="left"/>
      <w:pPr>
        <w:ind w:left="5247" w:hanging="360"/>
      </w:pPr>
    </w:lvl>
    <w:lvl w:ilvl="7" w:tplc="D8A6F63E" w:tentative="1">
      <w:start w:val="1"/>
      <w:numFmt w:val="lowerLetter"/>
      <w:lvlText w:val="%8."/>
      <w:lvlJc w:val="left"/>
      <w:pPr>
        <w:ind w:left="5967" w:hanging="360"/>
      </w:pPr>
    </w:lvl>
    <w:lvl w:ilvl="8" w:tplc="4E602A1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F1B02C5"/>
    <w:multiLevelType w:val="hybridMultilevel"/>
    <w:tmpl w:val="24DEA11A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106313"/>
    <w:multiLevelType w:val="multilevel"/>
    <w:tmpl w:val="E864F32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6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5" w:hanging="2160"/>
      </w:pPr>
      <w:rPr>
        <w:rFonts w:hint="default"/>
      </w:rPr>
    </w:lvl>
  </w:abstractNum>
  <w:abstractNum w:abstractNumId="33" w15:restartNumberingAfterBreak="0">
    <w:nsid w:val="58312B58"/>
    <w:multiLevelType w:val="multilevel"/>
    <w:tmpl w:val="F9FCD3F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4" w15:restartNumberingAfterBreak="0">
    <w:nsid w:val="599B62DB"/>
    <w:multiLevelType w:val="singleLevel"/>
    <w:tmpl w:val="4E9AF242"/>
    <w:lvl w:ilvl="0">
      <w:start w:val="4"/>
      <w:numFmt w:val="decimal"/>
      <w:lvlText w:val="%1."/>
      <w:legacy w:legacy="1" w:legacySpace="0" w:legacyIndent="487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CD3471A"/>
    <w:multiLevelType w:val="hybridMultilevel"/>
    <w:tmpl w:val="2D5CB2C0"/>
    <w:lvl w:ilvl="0" w:tplc="8D765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7A7780"/>
    <w:multiLevelType w:val="hybridMultilevel"/>
    <w:tmpl w:val="EAC65000"/>
    <w:lvl w:ilvl="0" w:tplc="460C9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E21A8E" w:tentative="1">
      <w:start w:val="1"/>
      <w:numFmt w:val="lowerLetter"/>
      <w:lvlText w:val="%2."/>
      <w:lvlJc w:val="left"/>
      <w:pPr>
        <w:ind w:left="1440" w:hanging="360"/>
      </w:pPr>
    </w:lvl>
    <w:lvl w:ilvl="2" w:tplc="0FFA6DDA" w:tentative="1">
      <w:start w:val="1"/>
      <w:numFmt w:val="lowerRoman"/>
      <w:lvlText w:val="%3."/>
      <w:lvlJc w:val="right"/>
      <w:pPr>
        <w:ind w:left="2160" w:hanging="180"/>
      </w:pPr>
    </w:lvl>
    <w:lvl w:ilvl="3" w:tplc="AFB2CAC8" w:tentative="1">
      <w:start w:val="1"/>
      <w:numFmt w:val="decimal"/>
      <w:lvlText w:val="%4."/>
      <w:lvlJc w:val="left"/>
      <w:pPr>
        <w:ind w:left="2880" w:hanging="360"/>
      </w:pPr>
    </w:lvl>
    <w:lvl w:ilvl="4" w:tplc="0F22FA22" w:tentative="1">
      <w:start w:val="1"/>
      <w:numFmt w:val="lowerLetter"/>
      <w:lvlText w:val="%5."/>
      <w:lvlJc w:val="left"/>
      <w:pPr>
        <w:ind w:left="3600" w:hanging="360"/>
      </w:pPr>
    </w:lvl>
    <w:lvl w:ilvl="5" w:tplc="947CD4B2" w:tentative="1">
      <w:start w:val="1"/>
      <w:numFmt w:val="lowerRoman"/>
      <w:lvlText w:val="%6."/>
      <w:lvlJc w:val="right"/>
      <w:pPr>
        <w:ind w:left="4320" w:hanging="180"/>
      </w:pPr>
    </w:lvl>
    <w:lvl w:ilvl="6" w:tplc="422ADAFA" w:tentative="1">
      <w:start w:val="1"/>
      <w:numFmt w:val="decimal"/>
      <w:lvlText w:val="%7."/>
      <w:lvlJc w:val="left"/>
      <w:pPr>
        <w:ind w:left="5040" w:hanging="360"/>
      </w:pPr>
    </w:lvl>
    <w:lvl w:ilvl="7" w:tplc="3880DA98" w:tentative="1">
      <w:start w:val="1"/>
      <w:numFmt w:val="lowerLetter"/>
      <w:lvlText w:val="%8."/>
      <w:lvlJc w:val="left"/>
      <w:pPr>
        <w:ind w:left="5760" w:hanging="360"/>
      </w:pPr>
    </w:lvl>
    <w:lvl w:ilvl="8" w:tplc="A64ADB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16D35"/>
    <w:multiLevelType w:val="hybridMultilevel"/>
    <w:tmpl w:val="696CDA76"/>
    <w:lvl w:ilvl="0" w:tplc="37AABC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A4A6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F83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2E79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8E00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76EC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C7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B89C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163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E93A77"/>
    <w:multiLevelType w:val="hybridMultilevel"/>
    <w:tmpl w:val="C09EEB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D6207F4"/>
    <w:multiLevelType w:val="hybridMultilevel"/>
    <w:tmpl w:val="740A0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350A5"/>
    <w:multiLevelType w:val="multilevel"/>
    <w:tmpl w:val="180868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30"/>
  </w:num>
  <w:num w:numId="5">
    <w:abstractNumId w:val="40"/>
  </w:num>
  <w:num w:numId="6">
    <w:abstractNumId w:val="12"/>
  </w:num>
  <w:num w:numId="7">
    <w:abstractNumId w:val="2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29"/>
  </w:num>
  <w:num w:numId="21">
    <w:abstractNumId w:val="32"/>
  </w:num>
  <w:num w:numId="22">
    <w:abstractNumId w:val="28"/>
  </w:num>
  <w:num w:numId="23">
    <w:abstractNumId w:val="36"/>
  </w:num>
  <w:num w:numId="24">
    <w:abstractNumId w:val="21"/>
  </w:num>
  <w:num w:numId="25">
    <w:abstractNumId w:val="16"/>
  </w:num>
  <w:num w:numId="26">
    <w:abstractNumId w:val="34"/>
  </w:num>
  <w:num w:numId="27">
    <w:abstractNumId w:val="27"/>
  </w:num>
  <w:num w:numId="28">
    <w:abstractNumId w:val="39"/>
  </w:num>
  <w:num w:numId="29">
    <w:abstractNumId w:val="38"/>
  </w:num>
  <w:num w:numId="30">
    <w:abstractNumId w:val="37"/>
  </w:num>
  <w:num w:numId="31">
    <w:abstractNumId w:val="25"/>
  </w:num>
  <w:num w:numId="32">
    <w:abstractNumId w:val="10"/>
  </w:num>
  <w:num w:numId="33">
    <w:abstractNumId w:val="23"/>
  </w:num>
  <w:num w:numId="34">
    <w:abstractNumId w:val="24"/>
  </w:num>
  <w:num w:numId="35">
    <w:abstractNumId w:val="35"/>
  </w:num>
  <w:num w:numId="36">
    <w:abstractNumId w:val="26"/>
  </w:num>
  <w:num w:numId="37">
    <w:abstractNumId w:val="31"/>
  </w:num>
  <w:num w:numId="38">
    <w:abstractNumId w:val="15"/>
  </w:num>
  <w:num w:numId="39">
    <w:abstractNumId w:val="33"/>
  </w:num>
  <w:num w:numId="40">
    <w:abstractNumId w:val="1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7BD"/>
    <w:rsid w:val="0000152A"/>
    <w:rsid w:val="00002211"/>
    <w:rsid w:val="00002496"/>
    <w:rsid w:val="000026F7"/>
    <w:rsid w:val="000039A1"/>
    <w:rsid w:val="0000582C"/>
    <w:rsid w:val="00007101"/>
    <w:rsid w:val="0001470B"/>
    <w:rsid w:val="000160F6"/>
    <w:rsid w:val="0001714E"/>
    <w:rsid w:val="000208F4"/>
    <w:rsid w:val="0002332A"/>
    <w:rsid w:val="00024262"/>
    <w:rsid w:val="000244F2"/>
    <w:rsid w:val="00025178"/>
    <w:rsid w:val="00025F44"/>
    <w:rsid w:val="00030E5D"/>
    <w:rsid w:val="00031BED"/>
    <w:rsid w:val="00031E59"/>
    <w:rsid w:val="00033177"/>
    <w:rsid w:val="00033513"/>
    <w:rsid w:val="000342AF"/>
    <w:rsid w:val="00036B04"/>
    <w:rsid w:val="00040A01"/>
    <w:rsid w:val="00041190"/>
    <w:rsid w:val="00042987"/>
    <w:rsid w:val="00044910"/>
    <w:rsid w:val="000451AF"/>
    <w:rsid w:val="000458CF"/>
    <w:rsid w:val="00047B8F"/>
    <w:rsid w:val="00050FCF"/>
    <w:rsid w:val="000538CD"/>
    <w:rsid w:val="00054452"/>
    <w:rsid w:val="000571ED"/>
    <w:rsid w:val="00060712"/>
    <w:rsid w:val="00060D4D"/>
    <w:rsid w:val="00061F1D"/>
    <w:rsid w:val="00062F7E"/>
    <w:rsid w:val="000637A6"/>
    <w:rsid w:val="0006563D"/>
    <w:rsid w:val="0006571F"/>
    <w:rsid w:val="000705E4"/>
    <w:rsid w:val="00073B54"/>
    <w:rsid w:val="0007447C"/>
    <w:rsid w:val="000753F3"/>
    <w:rsid w:val="00075C37"/>
    <w:rsid w:val="0007642F"/>
    <w:rsid w:val="00077CC8"/>
    <w:rsid w:val="00080BCD"/>
    <w:rsid w:val="0008135D"/>
    <w:rsid w:val="00084A85"/>
    <w:rsid w:val="00084C69"/>
    <w:rsid w:val="00084CA8"/>
    <w:rsid w:val="00084ED7"/>
    <w:rsid w:val="00091194"/>
    <w:rsid w:val="00091BD2"/>
    <w:rsid w:val="000923A1"/>
    <w:rsid w:val="000924BF"/>
    <w:rsid w:val="000924C7"/>
    <w:rsid w:val="00092F77"/>
    <w:rsid w:val="00094A66"/>
    <w:rsid w:val="00097A49"/>
    <w:rsid w:val="000A2291"/>
    <w:rsid w:val="000A45C6"/>
    <w:rsid w:val="000A4B5B"/>
    <w:rsid w:val="000A4D6F"/>
    <w:rsid w:val="000A544C"/>
    <w:rsid w:val="000A79F0"/>
    <w:rsid w:val="000B06F8"/>
    <w:rsid w:val="000B131F"/>
    <w:rsid w:val="000B4AC6"/>
    <w:rsid w:val="000B60E1"/>
    <w:rsid w:val="000B7F23"/>
    <w:rsid w:val="000C071A"/>
    <w:rsid w:val="000C4ACC"/>
    <w:rsid w:val="000C50FE"/>
    <w:rsid w:val="000C6701"/>
    <w:rsid w:val="000C76A9"/>
    <w:rsid w:val="000D2CEE"/>
    <w:rsid w:val="000D2D9C"/>
    <w:rsid w:val="000D4647"/>
    <w:rsid w:val="000E2B32"/>
    <w:rsid w:val="000E2C01"/>
    <w:rsid w:val="000E5B4F"/>
    <w:rsid w:val="000E6148"/>
    <w:rsid w:val="000E615D"/>
    <w:rsid w:val="000F14AB"/>
    <w:rsid w:val="000F2001"/>
    <w:rsid w:val="000F2C34"/>
    <w:rsid w:val="000F38A7"/>
    <w:rsid w:val="000F4805"/>
    <w:rsid w:val="000F563A"/>
    <w:rsid w:val="000F5755"/>
    <w:rsid w:val="000F7F34"/>
    <w:rsid w:val="001026CC"/>
    <w:rsid w:val="001029E6"/>
    <w:rsid w:val="00104747"/>
    <w:rsid w:val="00105368"/>
    <w:rsid w:val="001061FC"/>
    <w:rsid w:val="0011408F"/>
    <w:rsid w:val="001142A6"/>
    <w:rsid w:val="00115092"/>
    <w:rsid w:val="00116BB2"/>
    <w:rsid w:val="00116EDB"/>
    <w:rsid w:val="0011723D"/>
    <w:rsid w:val="00117362"/>
    <w:rsid w:val="00122F72"/>
    <w:rsid w:val="00124230"/>
    <w:rsid w:val="0012453C"/>
    <w:rsid w:val="00125C7C"/>
    <w:rsid w:val="00131F10"/>
    <w:rsid w:val="00132033"/>
    <w:rsid w:val="0013485B"/>
    <w:rsid w:val="00135709"/>
    <w:rsid w:val="00141297"/>
    <w:rsid w:val="001442E1"/>
    <w:rsid w:val="00145D28"/>
    <w:rsid w:val="00147D6F"/>
    <w:rsid w:val="001500F4"/>
    <w:rsid w:val="0015033A"/>
    <w:rsid w:val="0015146D"/>
    <w:rsid w:val="00151E01"/>
    <w:rsid w:val="00153391"/>
    <w:rsid w:val="00153631"/>
    <w:rsid w:val="0015397A"/>
    <w:rsid w:val="00155892"/>
    <w:rsid w:val="00157118"/>
    <w:rsid w:val="00157CAF"/>
    <w:rsid w:val="00160E9F"/>
    <w:rsid w:val="001625C0"/>
    <w:rsid w:val="001635CC"/>
    <w:rsid w:val="00164FA6"/>
    <w:rsid w:val="001661E7"/>
    <w:rsid w:val="0016679F"/>
    <w:rsid w:val="00170678"/>
    <w:rsid w:val="00171A3E"/>
    <w:rsid w:val="00174BF3"/>
    <w:rsid w:val="00174C70"/>
    <w:rsid w:val="0017537B"/>
    <w:rsid w:val="0017754F"/>
    <w:rsid w:val="00180B15"/>
    <w:rsid w:val="001815F1"/>
    <w:rsid w:val="00182EAB"/>
    <w:rsid w:val="001848AE"/>
    <w:rsid w:val="00185B95"/>
    <w:rsid w:val="0018695D"/>
    <w:rsid w:val="00190987"/>
    <w:rsid w:val="0019103E"/>
    <w:rsid w:val="001915C5"/>
    <w:rsid w:val="001929FA"/>
    <w:rsid w:val="001950E8"/>
    <w:rsid w:val="001A1EED"/>
    <w:rsid w:val="001A2E9E"/>
    <w:rsid w:val="001A5212"/>
    <w:rsid w:val="001A6847"/>
    <w:rsid w:val="001B3506"/>
    <w:rsid w:val="001B6343"/>
    <w:rsid w:val="001B63BE"/>
    <w:rsid w:val="001B6CBF"/>
    <w:rsid w:val="001B7B7A"/>
    <w:rsid w:val="001C2D0E"/>
    <w:rsid w:val="001C38FF"/>
    <w:rsid w:val="001C5F91"/>
    <w:rsid w:val="001C6295"/>
    <w:rsid w:val="001C72A7"/>
    <w:rsid w:val="001C7AE8"/>
    <w:rsid w:val="001C7EF0"/>
    <w:rsid w:val="001D04DF"/>
    <w:rsid w:val="001D07EB"/>
    <w:rsid w:val="001D0B75"/>
    <w:rsid w:val="001D0CD9"/>
    <w:rsid w:val="001D0FE9"/>
    <w:rsid w:val="001D1B51"/>
    <w:rsid w:val="001D2F39"/>
    <w:rsid w:val="001D47E4"/>
    <w:rsid w:val="001D4925"/>
    <w:rsid w:val="001D497B"/>
    <w:rsid w:val="001D4A47"/>
    <w:rsid w:val="001D5730"/>
    <w:rsid w:val="001D67DB"/>
    <w:rsid w:val="001D692A"/>
    <w:rsid w:val="001D7452"/>
    <w:rsid w:val="001E0AC1"/>
    <w:rsid w:val="001E1DAB"/>
    <w:rsid w:val="001E64C2"/>
    <w:rsid w:val="001E6C8E"/>
    <w:rsid w:val="001E768F"/>
    <w:rsid w:val="001F0DC5"/>
    <w:rsid w:val="001F206B"/>
    <w:rsid w:val="001F4768"/>
    <w:rsid w:val="001F55FB"/>
    <w:rsid w:val="001F63D8"/>
    <w:rsid w:val="001F775C"/>
    <w:rsid w:val="001F7C1C"/>
    <w:rsid w:val="001F7EAB"/>
    <w:rsid w:val="00202D82"/>
    <w:rsid w:val="00204BB9"/>
    <w:rsid w:val="002076FF"/>
    <w:rsid w:val="00207992"/>
    <w:rsid w:val="00207FC7"/>
    <w:rsid w:val="002106B4"/>
    <w:rsid w:val="0021261D"/>
    <w:rsid w:val="00213232"/>
    <w:rsid w:val="00214962"/>
    <w:rsid w:val="00215BAB"/>
    <w:rsid w:val="00216C3D"/>
    <w:rsid w:val="00217E6D"/>
    <w:rsid w:val="0022301E"/>
    <w:rsid w:val="0022401B"/>
    <w:rsid w:val="002322CD"/>
    <w:rsid w:val="0023433B"/>
    <w:rsid w:val="0024041B"/>
    <w:rsid w:val="0024096D"/>
    <w:rsid w:val="00242F60"/>
    <w:rsid w:val="002441B9"/>
    <w:rsid w:val="0024693A"/>
    <w:rsid w:val="0024760F"/>
    <w:rsid w:val="00254795"/>
    <w:rsid w:val="00255282"/>
    <w:rsid w:val="0025663B"/>
    <w:rsid w:val="0025761D"/>
    <w:rsid w:val="002579CF"/>
    <w:rsid w:val="00257A13"/>
    <w:rsid w:val="00257A33"/>
    <w:rsid w:val="0026147F"/>
    <w:rsid w:val="002678BC"/>
    <w:rsid w:val="002712FE"/>
    <w:rsid w:val="0027202A"/>
    <w:rsid w:val="002724A9"/>
    <w:rsid w:val="002727E5"/>
    <w:rsid w:val="002743E2"/>
    <w:rsid w:val="002766B9"/>
    <w:rsid w:val="002769F9"/>
    <w:rsid w:val="00276FBF"/>
    <w:rsid w:val="00277391"/>
    <w:rsid w:val="00280E6C"/>
    <w:rsid w:val="00281A41"/>
    <w:rsid w:val="00281B3F"/>
    <w:rsid w:val="002829FC"/>
    <w:rsid w:val="00283359"/>
    <w:rsid w:val="00283C5E"/>
    <w:rsid w:val="00286685"/>
    <w:rsid w:val="002868D7"/>
    <w:rsid w:val="00290352"/>
    <w:rsid w:val="002905AA"/>
    <w:rsid w:val="0029117E"/>
    <w:rsid w:val="0029182F"/>
    <w:rsid w:val="00291DB8"/>
    <w:rsid w:val="00291DFE"/>
    <w:rsid w:val="00294D41"/>
    <w:rsid w:val="0029587A"/>
    <w:rsid w:val="0029631C"/>
    <w:rsid w:val="0029691F"/>
    <w:rsid w:val="00297200"/>
    <w:rsid w:val="00297511"/>
    <w:rsid w:val="002A188C"/>
    <w:rsid w:val="002A33D3"/>
    <w:rsid w:val="002A364A"/>
    <w:rsid w:val="002A3AB5"/>
    <w:rsid w:val="002A5507"/>
    <w:rsid w:val="002A6369"/>
    <w:rsid w:val="002A7373"/>
    <w:rsid w:val="002B124F"/>
    <w:rsid w:val="002B1608"/>
    <w:rsid w:val="002B1A86"/>
    <w:rsid w:val="002B2178"/>
    <w:rsid w:val="002B5C05"/>
    <w:rsid w:val="002B68F0"/>
    <w:rsid w:val="002C009C"/>
    <w:rsid w:val="002C1270"/>
    <w:rsid w:val="002C231F"/>
    <w:rsid w:val="002C2B0C"/>
    <w:rsid w:val="002C385E"/>
    <w:rsid w:val="002C3C19"/>
    <w:rsid w:val="002C48DB"/>
    <w:rsid w:val="002C503E"/>
    <w:rsid w:val="002C5094"/>
    <w:rsid w:val="002C6346"/>
    <w:rsid w:val="002D12F5"/>
    <w:rsid w:val="002D1EFF"/>
    <w:rsid w:val="002D2B81"/>
    <w:rsid w:val="002D6B97"/>
    <w:rsid w:val="002D6DE1"/>
    <w:rsid w:val="002D715D"/>
    <w:rsid w:val="002E457F"/>
    <w:rsid w:val="002E4B74"/>
    <w:rsid w:val="002E4BA9"/>
    <w:rsid w:val="002E7487"/>
    <w:rsid w:val="002E75A6"/>
    <w:rsid w:val="002E7C3A"/>
    <w:rsid w:val="002F2FB7"/>
    <w:rsid w:val="002F513B"/>
    <w:rsid w:val="00300109"/>
    <w:rsid w:val="00300D7B"/>
    <w:rsid w:val="00302876"/>
    <w:rsid w:val="00302DF9"/>
    <w:rsid w:val="00303BD0"/>
    <w:rsid w:val="003041CB"/>
    <w:rsid w:val="00306064"/>
    <w:rsid w:val="00306E4F"/>
    <w:rsid w:val="00307C45"/>
    <w:rsid w:val="003102D9"/>
    <w:rsid w:val="003109B5"/>
    <w:rsid w:val="00310FC3"/>
    <w:rsid w:val="00311C32"/>
    <w:rsid w:val="00312003"/>
    <w:rsid w:val="00313AF1"/>
    <w:rsid w:val="00314A22"/>
    <w:rsid w:val="003211FF"/>
    <w:rsid w:val="00321A92"/>
    <w:rsid w:val="00322B4C"/>
    <w:rsid w:val="00322E64"/>
    <w:rsid w:val="00322F9E"/>
    <w:rsid w:val="00323203"/>
    <w:rsid w:val="003263CB"/>
    <w:rsid w:val="0032668F"/>
    <w:rsid w:val="00330677"/>
    <w:rsid w:val="003306E2"/>
    <w:rsid w:val="00332B71"/>
    <w:rsid w:val="00333076"/>
    <w:rsid w:val="00333EDA"/>
    <w:rsid w:val="00334A3E"/>
    <w:rsid w:val="00334FAC"/>
    <w:rsid w:val="00337F7D"/>
    <w:rsid w:val="00337FD3"/>
    <w:rsid w:val="00341A0D"/>
    <w:rsid w:val="00341DB8"/>
    <w:rsid w:val="00342DCF"/>
    <w:rsid w:val="00342DF6"/>
    <w:rsid w:val="00344D48"/>
    <w:rsid w:val="00345B6E"/>
    <w:rsid w:val="003460F4"/>
    <w:rsid w:val="0034750E"/>
    <w:rsid w:val="00347BB0"/>
    <w:rsid w:val="00351469"/>
    <w:rsid w:val="00352522"/>
    <w:rsid w:val="00354255"/>
    <w:rsid w:val="0035491B"/>
    <w:rsid w:val="003564A8"/>
    <w:rsid w:val="003614E4"/>
    <w:rsid w:val="003635BA"/>
    <w:rsid w:val="00363633"/>
    <w:rsid w:val="003649EB"/>
    <w:rsid w:val="00367A48"/>
    <w:rsid w:val="003746ED"/>
    <w:rsid w:val="00375384"/>
    <w:rsid w:val="0037694C"/>
    <w:rsid w:val="00377066"/>
    <w:rsid w:val="00381BF4"/>
    <w:rsid w:val="00382F6E"/>
    <w:rsid w:val="00383E4D"/>
    <w:rsid w:val="0038478B"/>
    <w:rsid w:val="0039047F"/>
    <w:rsid w:val="00390A20"/>
    <w:rsid w:val="00392A9F"/>
    <w:rsid w:val="00392D73"/>
    <w:rsid w:val="0039382D"/>
    <w:rsid w:val="003953F2"/>
    <w:rsid w:val="00395A7D"/>
    <w:rsid w:val="003974DE"/>
    <w:rsid w:val="00397961"/>
    <w:rsid w:val="00397A4D"/>
    <w:rsid w:val="003A0686"/>
    <w:rsid w:val="003A1F3E"/>
    <w:rsid w:val="003A2884"/>
    <w:rsid w:val="003A3E65"/>
    <w:rsid w:val="003A6B22"/>
    <w:rsid w:val="003A6ED5"/>
    <w:rsid w:val="003A7400"/>
    <w:rsid w:val="003B38A4"/>
    <w:rsid w:val="003B4274"/>
    <w:rsid w:val="003B69CB"/>
    <w:rsid w:val="003B776E"/>
    <w:rsid w:val="003C3262"/>
    <w:rsid w:val="003C35C2"/>
    <w:rsid w:val="003C4D29"/>
    <w:rsid w:val="003C5FE3"/>
    <w:rsid w:val="003C772A"/>
    <w:rsid w:val="003D1949"/>
    <w:rsid w:val="003D315E"/>
    <w:rsid w:val="003D4EC9"/>
    <w:rsid w:val="003D6149"/>
    <w:rsid w:val="003D64BB"/>
    <w:rsid w:val="003D7193"/>
    <w:rsid w:val="003E0050"/>
    <w:rsid w:val="003E1F48"/>
    <w:rsid w:val="003E278B"/>
    <w:rsid w:val="003E2AFF"/>
    <w:rsid w:val="003E39F9"/>
    <w:rsid w:val="003E4915"/>
    <w:rsid w:val="003E5A02"/>
    <w:rsid w:val="003E6132"/>
    <w:rsid w:val="003E652C"/>
    <w:rsid w:val="003F08CC"/>
    <w:rsid w:val="003F338D"/>
    <w:rsid w:val="003F4A29"/>
    <w:rsid w:val="003F526E"/>
    <w:rsid w:val="004004F5"/>
    <w:rsid w:val="004010B3"/>
    <w:rsid w:val="004016A3"/>
    <w:rsid w:val="004022E5"/>
    <w:rsid w:val="0040443F"/>
    <w:rsid w:val="00404BC7"/>
    <w:rsid w:val="00405E75"/>
    <w:rsid w:val="004117AC"/>
    <w:rsid w:val="00412294"/>
    <w:rsid w:val="0041299F"/>
    <w:rsid w:val="004152E3"/>
    <w:rsid w:val="00417AEC"/>
    <w:rsid w:val="00417D30"/>
    <w:rsid w:val="00421462"/>
    <w:rsid w:val="004260A4"/>
    <w:rsid w:val="00430110"/>
    <w:rsid w:val="004301BB"/>
    <w:rsid w:val="00431EA1"/>
    <w:rsid w:val="00432D41"/>
    <w:rsid w:val="00432DE8"/>
    <w:rsid w:val="00432E77"/>
    <w:rsid w:val="004344D0"/>
    <w:rsid w:val="004346D1"/>
    <w:rsid w:val="00435890"/>
    <w:rsid w:val="0043637F"/>
    <w:rsid w:val="00436C1F"/>
    <w:rsid w:val="004372FD"/>
    <w:rsid w:val="00437735"/>
    <w:rsid w:val="00440A5C"/>
    <w:rsid w:val="00442485"/>
    <w:rsid w:val="00442CAC"/>
    <w:rsid w:val="004433E4"/>
    <w:rsid w:val="00444D52"/>
    <w:rsid w:val="00445CA4"/>
    <w:rsid w:val="00447DD9"/>
    <w:rsid w:val="00452672"/>
    <w:rsid w:val="004526AF"/>
    <w:rsid w:val="00453715"/>
    <w:rsid w:val="004545C4"/>
    <w:rsid w:val="00454E8D"/>
    <w:rsid w:val="00456229"/>
    <w:rsid w:val="004616CC"/>
    <w:rsid w:val="0046222E"/>
    <w:rsid w:val="0046254B"/>
    <w:rsid w:val="00463263"/>
    <w:rsid w:val="00464C30"/>
    <w:rsid w:val="00466127"/>
    <w:rsid w:val="00474CFE"/>
    <w:rsid w:val="00475E6D"/>
    <w:rsid w:val="00475E7E"/>
    <w:rsid w:val="00476251"/>
    <w:rsid w:val="0047761A"/>
    <w:rsid w:val="00482AE8"/>
    <w:rsid w:val="004856B4"/>
    <w:rsid w:val="004875CC"/>
    <w:rsid w:val="00492DCC"/>
    <w:rsid w:val="00492E60"/>
    <w:rsid w:val="00496B4E"/>
    <w:rsid w:val="004A1416"/>
    <w:rsid w:val="004A4808"/>
    <w:rsid w:val="004A6093"/>
    <w:rsid w:val="004B0AC3"/>
    <w:rsid w:val="004B2EF7"/>
    <w:rsid w:val="004B37AB"/>
    <w:rsid w:val="004B4FC3"/>
    <w:rsid w:val="004B5869"/>
    <w:rsid w:val="004B7FB6"/>
    <w:rsid w:val="004C33AB"/>
    <w:rsid w:val="004C4E45"/>
    <w:rsid w:val="004C62B9"/>
    <w:rsid w:val="004D0CC9"/>
    <w:rsid w:val="004D1506"/>
    <w:rsid w:val="004D1541"/>
    <w:rsid w:val="004D2429"/>
    <w:rsid w:val="004D2757"/>
    <w:rsid w:val="004D3B7A"/>
    <w:rsid w:val="004D4C92"/>
    <w:rsid w:val="004D6110"/>
    <w:rsid w:val="004D736A"/>
    <w:rsid w:val="004E00EB"/>
    <w:rsid w:val="004E2012"/>
    <w:rsid w:val="004E64CB"/>
    <w:rsid w:val="004E6844"/>
    <w:rsid w:val="004E6994"/>
    <w:rsid w:val="004E7A28"/>
    <w:rsid w:val="004F0DCF"/>
    <w:rsid w:val="004F3952"/>
    <w:rsid w:val="004F70B3"/>
    <w:rsid w:val="005028F2"/>
    <w:rsid w:val="00502B56"/>
    <w:rsid w:val="0050364D"/>
    <w:rsid w:val="005045D7"/>
    <w:rsid w:val="00504ADD"/>
    <w:rsid w:val="00504CE4"/>
    <w:rsid w:val="00504ED6"/>
    <w:rsid w:val="00507470"/>
    <w:rsid w:val="0050772E"/>
    <w:rsid w:val="00510A2E"/>
    <w:rsid w:val="005113B4"/>
    <w:rsid w:val="00515D93"/>
    <w:rsid w:val="0051658F"/>
    <w:rsid w:val="00516AD9"/>
    <w:rsid w:val="00527994"/>
    <w:rsid w:val="00527CA4"/>
    <w:rsid w:val="00532A44"/>
    <w:rsid w:val="00533378"/>
    <w:rsid w:val="005333D7"/>
    <w:rsid w:val="00533814"/>
    <w:rsid w:val="005340F1"/>
    <w:rsid w:val="00535008"/>
    <w:rsid w:val="0053562E"/>
    <w:rsid w:val="0053636D"/>
    <w:rsid w:val="00540638"/>
    <w:rsid w:val="00541BD9"/>
    <w:rsid w:val="00547710"/>
    <w:rsid w:val="00547A0F"/>
    <w:rsid w:val="00551798"/>
    <w:rsid w:val="00553014"/>
    <w:rsid w:val="00554A55"/>
    <w:rsid w:val="00556549"/>
    <w:rsid w:val="00556B4D"/>
    <w:rsid w:val="00560945"/>
    <w:rsid w:val="00561280"/>
    <w:rsid w:val="005619CC"/>
    <w:rsid w:val="00562169"/>
    <w:rsid w:val="005621F3"/>
    <w:rsid w:val="00562393"/>
    <w:rsid w:val="0056297B"/>
    <w:rsid w:val="005635C7"/>
    <w:rsid w:val="00563D36"/>
    <w:rsid w:val="00563FD4"/>
    <w:rsid w:val="00565CE2"/>
    <w:rsid w:val="00565DC3"/>
    <w:rsid w:val="00566869"/>
    <w:rsid w:val="00571069"/>
    <w:rsid w:val="00571441"/>
    <w:rsid w:val="00571A1B"/>
    <w:rsid w:val="005721B3"/>
    <w:rsid w:val="00572E65"/>
    <w:rsid w:val="00575757"/>
    <w:rsid w:val="00576621"/>
    <w:rsid w:val="00576A2A"/>
    <w:rsid w:val="00581E15"/>
    <w:rsid w:val="00583AD9"/>
    <w:rsid w:val="0058542C"/>
    <w:rsid w:val="0058750C"/>
    <w:rsid w:val="00587D67"/>
    <w:rsid w:val="00587E0B"/>
    <w:rsid w:val="00591520"/>
    <w:rsid w:val="005932D0"/>
    <w:rsid w:val="00593330"/>
    <w:rsid w:val="00593498"/>
    <w:rsid w:val="0059388A"/>
    <w:rsid w:val="00594BB1"/>
    <w:rsid w:val="005A0242"/>
    <w:rsid w:val="005A6CEA"/>
    <w:rsid w:val="005B01B0"/>
    <w:rsid w:val="005B282D"/>
    <w:rsid w:val="005B6333"/>
    <w:rsid w:val="005C0C02"/>
    <w:rsid w:val="005C0D3C"/>
    <w:rsid w:val="005C32B5"/>
    <w:rsid w:val="005C3E74"/>
    <w:rsid w:val="005C41BF"/>
    <w:rsid w:val="005C568F"/>
    <w:rsid w:val="005C5905"/>
    <w:rsid w:val="005C6890"/>
    <w:rsid w:val="005C6CFE"/>
    <w:rsid w:val="005C6EBE"/>
    <w:rsid w:val="005C7925"/>
    <w:rsid w:val="005C7E41"/>
    <w:rsid w:val="005D1276"/>
    <w:rsid w:val="005D1E20"/>
    <w:rsid w:val="005D57AF"/>
    <w:rsid w:val="005E20C3"/>
    <w:rsid w:val="005E2E94"/>
    <w:rsid w:val="005E37CD"/>
    <w:rsid w:val="005E50F0"/>
    <w:rsid w:val="005F2C94"/>
    <w:rsid w:val="005F4796"/>
    <w:rsid w:val="005F7B42"/>
    <w:rsid w:val="00600324"/>
    <w:rsid w:val="0060299D"/>
    <w:rsid w:val="00603FF7"/>
    <w:rsid w:val="00614D1F"/>
    <w:rsid w:val="00621CC3"/>
    <w:rsid w:val="00622054"/>
    <w:rsid w:val="00623ACC"/>
    <w:rsid w:val="00624870"/>
    <w:rsid w:val="006248DD"/>
    <w:rsid w:val="00626000"/>
    <w:rsid w:val="0063267A"/>
    <w:rsid w:val="006336D0"/>
    <w:rsid w:val="00636708"/>
    <w:rsid w:val="00640B83"/>
    <w:rsid w:val="006413BA"/>
    <w:rsid w:val="00641F5E"/>
    <w:rsid w:val="00645037"/>
    <w:rsid w:val="00645F63"/>
    <w:rsid w:val="00646EAD"/>
    <w:rsid w:val="006525DB"/>
    <w:rsid w:val="00652A0F"/>
    <w:rsid w:val="00653DD2"/>
    <w:rsid w:val="00653F36"/>
    <w:rsid w:val="006557B8"/>
    <w:rsid w:val="00655BA0"/>
    <w:rsid w:val="00660A8D"/>
    <w:rsid w:val="00664BBA"/>
    <w:rsid w:val="00665581"/>
    <w:rsid w:val="00665D99"/>
    <w:rsid w:val="006669E1"/>
    <w:rsid w:val="00671D3C"/>
    <w:rsid w:val="00674AFE"/>
    <w:rsid w:val="0067552D"/>
    <w:rsid w:val="00676022"/>
    <w:rsid w:val="006779B3"/>
    <w:rsid w:val="00677DD8"/>
    <w:rsid w:val="00680A6B"/>
    <w:rsid w:val="006818CA"/>
    <w:rsid w:val="00682627"/>
    <w:rsid w:val="00684A3A"/>
    <w:rsid w:val="00685534"/>
    <w:rsid w:val="00691600"/>
    <w:rsid w:val="00693A06"/>
    <w:rsid w:val="00693F3A"/>
    <w:rsid w:val="00696897"/>
    <w:rsid w:val="00697636"/>
    <w:rsid w:val="006A29A5"/>
    <w:rsid w:val="006A2B21"/>
    <w:rsid w:val="006A55A1"/>
    <w:rsid w:val="006B01FE"/>
    <w:rsid w:val="006B330B"/>
    <w:rsid w:val="006B3632"/>
    <w:rsid w:val="006B40AB"/>
    <w:rsid w:val="006B6942"/>
    <w:rsid w:val="006B6D52"/>
    <w:rsid w:val="006B70BD"/>
    <w:rsid w:val="006B759D"/>
    <w:rsid w:val="006C070B"/>
    <w:rsid w:val="006C0C05"/>
    <w:rsid w:val="006C0E9A"/>
    <w:rsid w:val="006C225D"/>
    <w:rsid w:val="006C22E5"/>
    <w:rsid w:val="006C25E1"/>
    <w:rsid w:val="006C3DFE"/>
    <w:rsid w:val="006C52DB"/>
    <w:rsid w:val="006C7858"/>
    <w:rsid w:val="006D0151"/>
    <w:rsid w:val="006D14A4"/>
    <w:rsid w:val="006D21FA"/>
    <w:rsid w:val="006D2334"/>
    <w:rsid w:val="006D2C3E"/>
    <w:rsid w:val="006D3327"/>
    <w:rsid w:val="006D4417"/>
    <w:rsid w:val="006D53F3"/>
    <w:rsid w:val="006D5F01"/>
    <w:rsid w:val="006D6198"/>
    <w:rsid w:val="006D6EDE"/>
    <w:rsid w:val="006E0321"/>
    <w:rsid w:val="006E0B0D"/>
    <w:rsid w:val="006E3BAB"/>
    <w:rsid w:val="006E6135"/>
    <w:rsid w:val="006F166C"/>
    <w:rsid w:val="006F2D37"/>
    <w:rsid w:val="006F4B0B"/>
    <w:rsid w:val="006F5C46"/>
    <w:rsid w:val="006F6BCD"/>
    <w:rsid w:val="007005B9"/>
    <w:rsid w:val="0070153F"/>
    <w:rsid w:val="0070176F"/>
    <w:rsid w:val="007025D3"/>
    <w:rsid w:val="0070342D"/>
    <w:rsid w:val="00703D89"/>
    <w:rsid w:val="00703F8C"/>
    <w:rsid w:val="007057B5"/>
    <w:rsid w:val="00705C0C"/>
    <w:rsid w:val="00705EFB"/>
    <w:rsid w:val="00706E1C"/>
    <w:rsid w:val="00710E13"/>
    <w:rsid w:val="007113F3"/>
    <w:rsid w:val="0071147F"/>
    <w:rsid w:val="007114DA"/>
    <w:rsid w:val="0071234A"/>
    <w:rsid w:val="00712A4E"/>
    <w:rsid w:val="00715EB0"/>
    <w:rsid w:val="00716964"/>
    <w:rsid w:val="007171AC"/>
    <w:rsid w:val="0072013C"/>
    <w:rsid w:val="00721A2B"/>
    <w:rsid w:val="007225D7"/>
    <w:rsid w:val="007229D6"/>
    <w:rsid w:val="0072306C"/>
    <w:rsid w:val="007232C6"/>
    <w:rsid w:val="00723548"/>
    <w:rsid w:val="00725FD7"/>
    <w:rsid w:val="00727AA6"/>
    <w:rsid w:val="00731ACA"/>
    <w:rsid w:val="00731B64"/>
    <w:rsid w:val="00732693"/>
    <w:rsid w:val="00733571"/>
    <w:rsid w:val="007364E0"/>
    <w:rsid w:val="00741414"/>
    <w:rsid w:val="00742911"/>
    <w:rsid w:val="00744389"/>
    <w:rsid w:val="00744402"/>
    <w:rsid w:val="00751534"/>
    <w:rsid w:val="0075174B"/>
    <w:rsid w:val="0075469B"/>
    <w:rsid w:val="00754A1C"/>
    <w:rsid w:val="007608DE"/>
    <w:rsid w:val="007632D6"/>
    <w:rsid w:val="00763C2A"/>
    <w:rsid w:val="00765C84"/>
    <w:rsid w:val="0076691B"/>
    <w:rsid w:val="0077063D"/>
    <w:rsid w:val="00771098"/>
    <w:rsid w:val="007710EF"/>
    <w:rsid w:val="00775D20"/>
    <w:rsid w:val="00777707"/>
    <w:rsid w:val="00777DB2"/>
    <w:rsid w:val="007800A6"/>
    <w:rsid w:val="007801AE"/>
    <w:rsid w:val="00781531"/>
    <w:rsid w:val="00785A73"/>
    <w:rsid w:val="00785E4B"/>
    <w:rsid w:val="007863EE"/>
    <w:rsid w:val="007910BA"/>
    <w:rsid w:val="007933F9"/>
    <w:rsid w:val="00795D7E"/>
    <w:rsid w:val="007970EA"/>
    <w:rsid w:val="00797AB6"/>
    <w:rsid w:val="007A03DF"/>
    <w:rsid w:val="007A09E5"/>
    <w:rsid w:val="007A18C1"/>
    <w:rsid w:val="007A2EDA"/>
    <w:rsid w:val="007A3446"/>
    <w:rsid w:val="007A7156"/>
    <w:rsid w:val="007A7D20"/>
    <w:rsid w:val="007A7F87"/>
    <w:rsid w:val="007B2BE6"/>
    <w:rsid w:val="007B3923"/>
    <w:rsid w:val="007B46CF"/>
    <w:rsid w:val="007B57EF"/>
    <w:rsid w:val="007B6322"/>
    <w:rsid w:val="007B7567"/>
    <w:rsid w:val="007C262B"/>
    <w:rsid w:val="007C28F4"/>
    <w:rsid w:val="007C5774"/>
    <w:rsid w:val="007D1324"/>
    <w:rsid w:val="007D18E3"/>
    <w:rsid w:val="007D1CFC"/>
    <w:rsid w:val="007D361C"/>
    <w:rsid w:val="007D3C04"/>
    <w:rsid w:val="007D41EA"/>
    <w:rsid w:val="007D50DB"/>
    <w:rsid w:val="007E2AA4"/>
    <w:rsid w:val="007E36D9"/>
    <w:rsid w:val="007E5914"/>
    <w:rsid w:val="007E7EA4"/>
    <w:rsid w:val="007F05C5"/>
    <w:rsid w:val="007F3716"/>
    <w:rsid w:val="00801DC4"/>
    <w:rsid w:val="008049E2"/>
    <w:rsid w:val="00806714"/>
    <w:rsid w:val="0081083D"/>
    <w:rsid w:val="0081111C"/>
    <w:rsid w:val="0081161B"/>
    <w:rsid w:val="00812AB2"/>
    <w:rsid w:val="00812D73"/>
    <w:rsid w:val="0081569E"/>
    <w:rsid w:val="00820287"/>
    <w:rsid w:val="00823408"/>
    <w:rsid w:val="008261D3"/>
    <w:rsid w:val="008264F3"/>
    <w:rsid w:val="008276C1"/>
    <w:rsid w:val="00831143"/>
    <w:rsid w:val="00833A32"/>
    <w:rsid w:val="00834582"/>
    <w:rsid w:val="008353C8"/>
    <w:rsid w:val="008368A2"/>
    <w:rsid w:val="00837EF5"/>
    <w:rsid w:val="0084192C"/>
    <w:rsid w:val="00842DA6"/>
    <w:rsid w:val="00850582"/>
    <w:rsid w:val="00851313"/>
    <w:rsid w:val="00852EA6"/>
    <w:rsid w:val="00854DE9"/>
    <w:rsid w:val="00854EC0"/>
    <w:rsid w:val="00855107"/>
    <w:rsid w:val="00856E62"/>
    <w:rsid w:val="00863736"/>
    <w:rsid w:val="00863F90"/>
    <w:rsid w:val="0086462F"/>
    <w:rsid w:val="00865F3A"/>
    <w:rsid w:val="00870397"/>
    <w:rsid w:val="008719CB"/>
    <w:rsid w:val="00872670"/>
    <w:rsid w:val="00874522"/>
    <w:rsid w:val="00885B28"/>
    <w:rsid w:val="008865CF"/>
    <w:rsid w:val="0088705A"/>
    <w:rsid w:val="008922E0"/>
    <w:rsid w:val="008925A5"/>
    <w:rsid w:val="008928B7"/>
    <w:rsid w:val="00892ADC"/>
    <w:rsid w:val="00892BE5"/>
    <w:rsid w:val="008933EC"/>
    <w:rsid w:val="00894406"/>
    <w:rsid w:val="0089452B"/>
    <w:rsid w:val="008961A3"/>
    <w:rsid w:val="00897725"/>
    <w:rsid w:val="008A1131"/>
    <w:rsid w:val="008A14F9"/>
    <w:rsid w:val="008A505E"/>
    <w:rsid w:val="008A5306"/>
    <w:rsid w:val="008A7069"/>
    <w:rsid w:val="008B115A"/>
    <w:rsid w:val="008B2D05"/>
    <w:rsid w:val="008B2DEC"/>
    <w:rsid w:val="008B3873"/>
    <w:rsid w:val="008B3CB8"/>
    <w:rsid w:val="008B65E7"/>
    <w:rsid w:val="008B7473"/>
    <w:rsid w:val="008B7D4D"/>
    <w:rsid w:val="008C1B93"/>
    <w:rsid w:val="008C2899"/>
    <w:rsid w:val="008C28F1"/>
    <w:rsid w:val="008C2EF4"/>
    <w:rsid w:val="008C46FE"/>
    <w:rsid w:val="008C5B53"/>
    <w:rsid w:val="008C67C2"/>
    <w:rsid w:val="008D2E69"/>
    <w:rsid w:val="008D438C"/>
    <w:rsid w:val="008D5D21"/>
    <w:rsid w:val="008D77CC"/>
    <w:rsid w:val="008D7EE4"/>
    <w:rsid w:val="008E08B2"/>
    <w:rsid w:val="008E1323"/>
    <w:rsid w:val="008E1809"/>
    <w:rsid w:val="008E2351"/>
    <w:rsid w:val="008E3CB8"/>
    <w:rsid w:val="008E3F01"/>
    <w:rsid w:val="008E78A9"/>
    <w:rsid w:val="008F09E1"/>
    <w:rsid w:val="008F0DF7"/>
    <w:rsid w:val="008F236E"/>
    <w:rsid w:val="008F362B"/>
    <w:rsid w:val="008F66B2"/>
    <w:rsid w:val="00901551"/>
    <w:rsid w:val="00901A59"/>
    <w:rsid w:val="0090241C"/>
    <w:rsid w:val="00903BAB"/>
    <w:rsid w:val="00903D8A"/>
    <w:rsid w:val="0090461A"/>
    <w:rsid w:val="009069BD"/>
    <w:rsid w:val="0090750F"/>
    <w:rsid w:val="009078EC"/>
    <w:rsid w:val="00912A5D"/>
    <w:rsid w:val="009133B7"/>
    <w:rsid w:val="00915BDB"/>
    <w:rsid w:val="0091637D"/>
    <w:rsid w:val="00921268"/>
    <w:rsid w:val="00923E49"/>
    <w:rsid w:val="00924D73"/>
    <w:rsid w:val="009268DB"/>
    <w:rsid w:val="00927EE0"/>
    <w:rsid w:val="00930265"/>
    <w:rsid w:val="00931A43"/>
    <w:rsid w:val="00933314"/>
    <w:rsid w:val="00933E04"/>
    <w:rsid w:val="00934A24"/>
    <w:rsid w:val="009364BA"/>
    <w:rsid w:val="00937459"/>
    <w:rsid w:val="00940192"/>
    <w:rsid w:val="0094276A"/>
    <w:rsid w:val="0094292A"/>
    <w:rsid w:val="00945D80"/>
    <w:rsid w:val="00946D91"/>
    <w:rsid w:val="00946DE2"/>
    <w:rsid w:val="00947BAB"/>
    <w:rsid w:val="00951FF9"/>
    <w:rsid w:val="0095284D"/>
    <w:rsid w:val="00953483"/>
    <w:rsid w:val="00957102"/>
    <w:rsid w:val="00957918"/>
    <w:rsid w:val="00960E58"/>
    <w:rsid w:val="009613D6"/>
    <w:rsid w:val="009618E7"/>
    <w:rsid w:val="009619CF"/>
    <w:rsid w:val="009641AF"/>
    <w:rsid w:val="009647FF"/>
    <w:rsid w:val="00964C28"/>
    <w:rsid w:val="00965933"/>
    <w:rsid w:val="00965D00"/>
    <w:rsid w:val="009669FE"/>
    <w:rsid w:val="00966D4A"/>
    <w:rsid w:val="00967F1F"/>
    <w:rsid w:val="00970458"/>
    <w:rsid w:val="00971907"/>
    <w:rsid w:val="00971CA4"/>
    <w:rsid w:val="00972FB4"/>
    <w:rsid w:val="00973F83"/>
    <w:rsid w:val="00974883"/>
    <w:rsid w:val="009750A1"/>
    <w:rsid w:val="0097518A"/>
    <w:rsid w:val="009773B1"/>
    <w:rsid w:val="0098345F"/>
    <w:rsid w:val="0098354F"/>
    <w:rsid w:val="009842C1"/>
    <w:rsid w:val="009877C1"/>
    <w:rsid w:val="00987A30"/>
    <w:rsid w:val="00987A90"/>
    <w:rsid w:val="009913B8"/>
    <w:rsid w:val="00991877"/>
    <w:rsid w:val="009932A4"/>
    <w:rsid w:val="009954F4"/>
    <w:rsid w:val="00997162"/>
    <w:rsid w:val="009A0D46"/>
    <w:rsid w:val="009A10D1"/>
    <w:rsid w:val="009A1C97"/>
    <w:rsid w:val="009A2937"/>
    <w:rsid w:val="009A2ECB"/>
    <w:rsid w:val="009A6E9C"/>
    <w:rsid w:val="009B19E1"/>
    <w:rsid w:val="009B24CD"/>
    <w:rsid w:val="009B384E"/>
    <w:rsid w:val="009B3FBD"/>
    <w:rsid w:val="009B625A"/>
    <w:rsid w:val="009C1875"/>
    <w:rsid w:val="009C2F94"/>
    <w:rsid w:val="009C3F6F"/>
    <w:rsid w:val="009C4197"/>
    <w:rsid w:val="009C7FC3"/>
    <w:rsid w:val="009D100F"/>
    <w:rsid w:val="009D1490"/>
    <w:rsid w:val="009D2788"/>
    <w:rsid w:val="009D2D46"/>
    <w:rsid w:val="009D4C5D"/>
    <w:rsid w:val="009D55E0"/>
    <w:rsid w:val="009D5EC4"/>
    <w:rsid w:val="009D7449"/>
    <w:rsid w:val="009D769F"/>
    <w:rsid w:val="009E0207"/>
    <w:rsid w:val="009E150C"/>
    <w:rsid w:val="009E5242"/>
    <w:rsid w:val="009E5AF7"/>
    <w:rsid w:val="009E61B8"/>
    <w:rsid w:val="009F20C8"/>
    <w:rsid w:val="009F241B"/>
    <w:rsid w:val="009F2B94"/>
    <w:rsid w:val="009F5934"/>
    <w:rsid w:val="009F70A0"/>
    <w:rsid w:val="00A0165E"/>
    <w:rsid w:val="00A041BC"/>
    <w:rsid w:val="00A04DDF"/>
    <w:rsid w:val="00A057F4"/>
    <w:rsid w:val="00A0586A"/>
    <w:rsid w:val="00A070E3"/>
    <w:rsid w:val="00A07D80"/>
    <w:rsid w:val="00A10308"/>
    <w:rsid w:val="00A116E6"/>
    <w:rsid w:val="00A148F7"/>
    <w:rsid w:val="00A15CBE"/>
    <w:rsid w:val="00A168D8"/>
    <w:rsid w:val="00A21626"/>
    <w:rsid w:val="00A22424"/>
    <w:rsid w:val="00A2269F"/>
    <w:rsid w:val="00A22B38"/>
    <w:rsid w:val="00A22E7F"/>
    <w:rsid w:val="00A24B11"/>
    <w:rsid w:val="00A2524F"/>
    <w:rsid w:val="00A2562B"/>
    <w:rsid w:val="00A271AA"/>
    <w:rsid w:val="00A275CD"/>
    <w:rsid w:val="00A309AF"/>
    <w:rsid w:val="00A328B4"/>
    <w:rsid w:val="00A346A2"/>
    <w:rsid w:val="00A3578D"/>
    <w:rsid w:val="00A37654"/>
    <w:rsid w:val="00A43090"/>
    <w:rsid w:val="00A4391E"/>
    <w:rsid w:val="00A4396D"/>
    <w:rsid w:val="00A43E83"/>
    <w:rsid w:val="00A4542B"/>
    <w:rsid w:val="00A457DB"/>
    <w:rsid w:val="00A45B1B"/>
    <w:rsid w:val="00A509E4"/>
    <w:rsid w:val="00A5131B"/>
    <w:rsid w:val="00A51795"/>
    <w:rsid w:val="00A5281C"/>
    <w:rsid w:val="00A52B46"/>
    <w:rsid w:val="00A52BF9"/>
    <w:rsid w:val="00A541F6"/>
    <w:rsid w:val="00A54703"/>
    <w:rsid w:val="00A5579A"/>
    <w:rsid w:val="00A56380"/>
    <w:rsid w:val="00A565D6"/>
    <w:rsid w:val="00A569C1"/>
    <w:rsid w:val="00A57645"/>
    <w:rsid w:val="00A600E1"/>
    <w:rsid w:val="00A60CBD"/>
    <w:rsid w:val="00A617DD"/>
    <w:rsid w:val="00A701A1"/>
    <w:rsid w:val="00A732FE"/>
    <w:rsid w:val="00A74869"/>
    <w:rsid w:val="00A7514D"/>
    <w:rsid w:val="00A7549C"/>
    <w:rsid w:val="00A75A09"/>
    <w:rsid w:val="00A76374"/>
    <w:rsid w:val="00A76508"/>
    <w:rsid w:val="00A770FD"/>
    <w:rsid w:val="00A775EB"/>
    <w:rsid w:val="00A803FA"/>
    <w:rsid w:val="00A81442"/>
    <w:rsid w:val="00A84915"/>
    <w:rsid w:val="00A857CA"/>
    <w:rsid w:val="00A858E6"/>
    <w:rsid w:val="00A85D44"/>
    <w:rsid w:val="00A86FEE"/>
    <w:rsid w:val="00A9007D"/>
    <w:rsid w:val="00A9164C"/>
    <w:rsid w:val="00A929CC"/>
    <w:rsid w:val="00A93EC9"/>
    <w:rsid w:val="00A94734"/>
    <w:rsid w:val="00A94966"/>
    <w:rsid w:val="00A95CB1"/>
    <w:rsid w:val="00A96DDD"/>
    <w:rsid w:val="00AA0CE6"/>
    <w:rsid w:val="00AA1C74"/>
    <w:rsid w:val="00AA3B41"/>
    <w:rsid w:val="00AA3EF4"/>
    <w:rsid w:val="00AA4EF0"/>
    <w:rsid w:val="00AA68D6"/>
    <w:rsid w:val="00AA7246"/>
    <w:rsid w:val="00AA7475"/>
    <w:rsid w:val="00AA7E98"/>
    <w:rsid w:val="00AB124A"/>
    <w:rsid w:val="00AB289F"/>
    <w:rsid w:val="00AB4ABE"/>
    <w:rsid w:val="00AB5581"/>
    <w:rsid w:val="00AB5831"/>
    <w:rsid w:val="00AB67E7"/>
    <w:rsid w:val="00AC0AD2"/>
    <w:rsid w:val="00AC3BD2"/>
    <w:rsid w:val="00AC451B"/>
    <w:rsid w:val="00AD0578"/>
    <w:rsid w:val="00AD091E"/>
    <w:rsid w:val="00AD1448"/>
    <w:rsid w:val="00AD21B9"/>
    <w:rsid w:val="00AD227F"/>
    <w:rsid w:val="00AD3137"/>
    <w:rsid w:val="00AD357F"/>
    <w:rsid w:val="00AD3D71"/>
    <w:rsid w:val="00AD4188"/>
    <w:rsid w:val="00AD4B92"/>
    <w:rsid w:val="00AD6F82"/>
    <w:rsid w:val="00AD76FC"/>
    <w:rsid w:val="00AD79F1"/>
    <w:rsid w:val="00AE1AC5"/>
    <w:rsid w:val="00AE41ED"/>
    <w:rsid w:val="00AE5910"/>
    <w:rsid w:val="00AE5ABE"/>
    <w:rsid w:val="00AE7D05"/>
    <w:rsid w:val="00AF065A"/>
    <w:rsid w:val="00AF06CE"/>
    <w:rsid w:val="00AF0B7C"/>
    <w:rsid w:val="00AF0FE3"/>
    <w:rsid w:val="00AF3E32"/>
    <w:rsid w:val="00AF55F8"/>
    <w:rsid w:val="00AF7ABF"/>
    <w:rsid w:val="00AF7D86"/>
    <w:rsid w:val="00B02623"/>
    <w:rsid w:val="00B037A2"/>
    <w:rsid w:val="00B03C10"/>
    <w:rsid w:val="00B0417D"/>
    <w:rsid w:val="00B05A20"/>
    <w:rsid w:val="00B06374"/>
    <w:rsid w:val="00B110A1"/>
    <w:rsid w:val="00B11197"/>
    <w:rsid w:val="00B11CAE"/>
    <w:rsid w:val="00B12E0F"/>
    <w:rsid w:val="00B14C9F"/>
    <w:rsid w:val="00B152A0"/>
    <w:rsid w:val="00B16516"/>
    <w:rsid w:val="00B17169"/>
    <w:rsid w:val="00B17C8A"/>
    <w:rsid w:val="00B17D62"/>
    <w:rsid w:val="00B21383"/>
    <w:rsid w:val="00B23BBC"/>
    <w:rsid w:val="00B2558B"/>
    <w:rsid w:val="00B3230F"/>
    <w:rsid w:val="00B32EDB"/>
    <w:rsid w:val="00B33C3C"/>
    <w:rsid w:val="00B4352A"/>
    <w:rsid w:val="00B44C7F"/>
    <w:rsid w:val="00B45E43"/>
    <w:rsid w:val="00B51299"/>
    <w:rsid w:val="00B52AA5"/>
    <w:rsid w:val="00B531FB"/>
    <w:rsid w:val="00B53ECD"/>
    <w:rsid w:val="00B55302"/>
    <w:rsid w:val="00B57623"/>
    <w:rsid w:val="00B61B47"/>
    <w:rsid w:val="00B63A3D"/>
    <w:rsid w:val="00B64A30"/>
    <w:rsid w:val="00B64F57"/>
    <w:rsid w:val="00B65F9B"/>
    <w:rsid w:val="00B67A16"/>
    <w:rsid w:val="00B67EC5"/>
    <w:rsid w:val="00B704FE"/>
    <w:rsid w:val="00B71761"/>
    <w:rsid w:val="00B722EC"/>
    <w:rsid w:val="00B738EE"/>
    <w:rsid w:val="00B74485"/>
    <w:rsid w:val="00B754D1"/>
    <w:rsid w:val="00B75AD7"/>
    <w:rsid w:val="00B81969"/>
    <w:rsid w:val="00B85291"/>
    <w:rsid w:val="00B85BB1"/>
    <w:rsid w:val="00B9163E"/>
    <w:rsid w:val="00B92AF9"/>
    <w:rsid w:val="00B9449D"/>
    <w:rsid w:val="00B9637B"/>
    <w:rsid w:val="00B9643D"/>
    <w:rsid w:val="00B964EF"/>
    <w:rsid w:val="00B9773B"/>
    <w:rsid w:val="00BA12C4"/>
    <w:rsid w:val="00BA21BB"/>
    <w:rsid w:val="00BA49B2"/>
    <w:rsid w:val="00BA5E7E"/>
    <w:rsid w:val="00BB1886"/>
    <w:rsid w:val="00BB4213"/>
    <w:rsid w:val="00BB752C"/>
    <w:rsid w:val="00BB7552"/>
    <w:rsid w:val="00BC0442"/>
    <w:rsid w:val="00BC1019"/>
    <w:rsid w:val="00BC2BDF"/>
    <w:rsid w:val="00BC2F9E"/>
    <w:rsid w:val="00BC3820"/>
    <w:rsid w:val="00BC4FE4"/>
    <w:rsid w:val="00BC52C6"/>
    <w:rsid w:val="00BC540F"/>
    <w:rsid w:val="00BD0468"/>
    <w:rsid w:val="00BD2D13"/>
    <w:rsid w:val="00BD4412"/>
    <w:rsid w:val="00BD4413"/>
    <w:rsid w:val="00BD4B64"/>
    <w:rsid w:val="00BD5130"/>
    <w:rsid w:val="00BD5451"/>
    <w:rsid w:val="00BD5D65"/>
    <w:rsid w:val="00BD6558"/>
    <w:rsid w:val="00BD65A6"/>
    <w:rsid w:val="00BE34DB"/>
    <w:rsid w:val="00BE416E"/>
    <w:rsid w:val="00BE5A75"/>
    <w:rsid w:val="00BE5CF3"/>
    <w:rsid w:val="00BE5D4F"/>
    <w:rsid w:val="00BE7FF9"/>
    <w:rsid w:val="00BF0BE8"/>
    <w:rsid w:val="00BF1F53"/>
    <w:rsid w:val="00BF2194"/>
    <w:rsid w:val="00BF283E"/>
    <w:rsid w:val="00BF2DE1"/>
    <w:rsid w:val="00BF5C73"/>
    <w:rsid w:val="00BF7459"/>
    <w:rsid w:val="00BF7824"/>
    <w:rsid w:val="00C00788"/>
    <w:rsid w:val="00C01AB4"/>
    <w:rsid w:val="00C0214C"/>
    <w:rsid w:val="00C0325D"/>
    <w:rsid w:val="00C032F0"/>
    <w:rsid w:val="00C06895"/>
    <w:rsid w:val="00C1425B"/>
    <w:rsid w:val="00C14484"/>
    <w:rsid w:val="00C14A1A"/>
    <w:rsid w:val="00C14D46"/>
    <w:rsid w:val="00C15914"/>
    <w:rsid w:val="00C17254"/>
    <w:rsid w:val="00C1728F"/>
    <w:rsid w:val="00C17F0E"/>
    <w:rsid w:val="00C21296"/>
    <w:rsid w:val="00C21B61"/>
    <w:rsid w:val="00C21D9F"/>
    <w:rsid w:val="00C21EE5"/>
    <w:rsid w:val="00C23B56"/>
    <w:rsid w:val="00C23BF4"/>
    <w:rsid w:val="00C25F0A"/>
    <w:rsid w:val="00C271DB"/>
    <w:rsid w:val="00C27ACE"/>
    <w:rsid w:val="00C3044D"/>
    <w:rsid w:val="00C32093"/>
    <w:rsid w:val="00C322B6"/>
    <w:rsid w:val="00C32EE9"/>
    <w:rsid w:val="00C332AF"/>
    <w:rsid w:val="00C3735C"/>
    <w:rsid w:val="00C4072B"/>
    <w:rsid w:val="00C43747"/>
    <w:rsid w:val="00C44BDE"/>
    <w:rsid w:val="00C45DC9"/>
    <w:rsid w:val="00C46EF3"/>
    <w:rsid w:val="00C531B9"/>
    <w:rsid w:val="00C5506F"/>
    <w:rsid w:val="00C5625A"/>
    <w:rsid w:val="00C5770B"/>
    <w:rsid w:val="00C6166A"/>
    <w:rsid w:val="00C6183B"/>
    <w:rsid w:val="00C63529"/>
    <w:rsid w:val="00C66C48"/>
    <w:rsid w:val="00C66FD6"/>
    <w:rsid w:val="00C70F82"/>
    <w:rsid w:val="00C71F0C"/>
    <w:rsid w:val="00C72DF1"/>
    <w:rsid w:val="00C7371D"/>
    <w:rsid w:val="00C74385"/>
    <w:rsid w:val="00C75C0F"/>
    <w:rsid w:val="00C80F11"/>
    <w:rsid w:val="00C81801"/>
    <w:rsid w:val="00C865DD"/>
    <w:rsid w:val="00C86BE3"/>
    <w:rsid w:val="00C86BE9"/>
    <w:rsid w:val="00C873AB"/>
    <w:rsid w:val="00C90AE7"/>
    <w:rsid w:val="00C92881"/>
    <w:rsid w:val="00C945D0"/>
    <w:rsid w:val="00C952FC"/>
    <w:rsid w:val="00C96CF5"/>
    <w:rsid w:val="00C96F68"/>
    <w:rsid w:val="00C97C6B"/>
    <w:rsid w:val="00C97C79"/>
    <w:rsid w:val="00CA394E"/>
    <w:rsid w:val="00CA5103"/>
    <w:rsid w:val="00CB05A6"/>
    <w:rsid w:val="00CB1447"/>
    <w:rsid w:val="00CB2BFC"/>
    <w:rsid w:val="00CB3A6B"/>
    <w:rsid w:val="00CB4F47"/>
    <w:rsid w:val="00CC02E8"/>
    <w:rsid w:val="00CC06B4"/>
    <w:rsid w:val="00CC0904"/>
    <w:rsid w:val="00CC28C2"/>
    <w:rsid w:val="00CC2D18"/>
    <w:rsid w:val="00CC35D4"/>
    <w:rsid w:val="00CC3874"/>
    <w:rsid w:val="00CC5268"/>
    <w:rsid w:val="00CC54F7"/>
    <w:rsid w:val="00CC7C63"/>
    <w:rsid w:val="00CD29E3"/>
    <w:rsid w:val="00CD3F77"/>
    <w:rsid w:val="00CD5381"/>
    <w:rsid w:val="00CD5653"/>
    <w:rsid w:val="00CD613F"/>
    <w:rsid w:val="00CD645E"/>
    <w:rsid w:val="00CE21AC"/>
    <w:rsid w:val="00CE3DDB"/>
    <w:rsid w:val="00CE4013"/>
    <w:rsid w:val="00CE5857"/>
    <w:rsid w:val="00CE7523"/>
    <w:rsid w:val="00CE7F8E"/>
    <w:rsid w:val="00CF102D"/>
    <w:rsid w:val="00CF16BE"/>
    <w:rsid w:val="00CF18F2"/>
    <w:rsid w:val="00CF1CF9"/>
    <w:rsid w:val="00CF48A9"/>
    <w:rsid w:val="00CF7151"/>
    <w:rsid w:val="00CF74B4"/>
    <w:rsid w:val="00D01235"/>
    <w:rsid w:val="00D01A9F"/>
    <w:rsid w:val="00D02A81"/>
    <w:rsid w:val="00D04DD5"/>
    <w:rsid w:val="00D05B9E"/>
    <w:rsid w:val="00D062CD"/>
    <w:rsid w:val="00D07E01"/>
    <w:rsid w:val="00D102EE"/>
    <w:rsid w:val="00D1071A"/>
    <w:rsid w:val="00D10FB4"/>
    <w:rsid w:val="00D1239F"/>
    <w:rsid w:val="00D12414"/>
    <w:rsid w:val="00D13FA9"/>
    <w:rsid w:val="00D1646C"/>
    <w:rsid w:val="00D1651F"/>
    <w:rsid w:val="00D200E2"/>
    <w:rsid w:val="00D2090B"/>
    <w:rsid w:val="00D209BB"/>
    <w:rsid w:val="00D22475"/>
    <w:rsid w:val="00D24257"/>
    <w:rsid w:val="00D247D5"/>
    <w:rsid w:val="00D26DA8"/>
    <w:rsid w:val="00D276E7"/>
    <w:rsid w:val="00D30931"/>
    <w:rsid w:val="00D31847"/>
    <w:rsid w:val="00D31AEC"/>
    <w:rsid w:val="00D3422F"/>
    <w:rsid w:val="00D34530"/>
    <w:rsid w:val="00D34BDA"/>
    <w:rsid w:val="00D34E8F"/>
    <w:rsid w:val="00D35445"/>
    <w:rsid w:val="00D35FE8"/>
    <w:rsid w:val="00D37A3E"/>
    <w:rsid w:val="00D402CE"/>
    <w:rsid w:val="00D406D8"/>
    <w:rsid w:val="00D455F8"/>
    <w:rsid w:val="00D46219"/>
    <w:rsid w:val="00D500DE"/>
    <w:rsid w:val="00D5275F"/>
    <w:rsid w:val="00D52F82"/>
    <w:rsid w:val="00D53FBD"/>
    <w:rsid w:val="00D56297"/>
    <w:rsid w:val="00D6371D"/>
    <w:rsid w:val="00D6417D"/>
    <w:rsid w:val="00D64B92"/>
    <w:rsid w:val="00D65D3B"/>
    <w:rsid w:val="00D712B7"/>
    <w:rsid w:val="00D717E3"/>
    <w:rsid w:val="00D719A4"/>
    <w:rsid w:val="00D72728"/>
    <w:rsid w:val="00D7479B"/>
    <w:rsid w:val="00D74E74"/>
    <w:rsid w:val="00D75474"/>
    <w:rsid w:val="00D76E82"/>
    <w:rsid w:val="00D77FA3"/>
    <w:rsid w:val="00D805D9"/>
    <w:rsid w:val="00D8633C"/>
    <w:rsid w:val="00D87456"/>
    <w:rsid w:val="00D87833"/>
    <w:rsid w:val="00D90215"/>
    <w:rsid w:val="00D91BDE"/>
    <w:rsid w:val="00D91DB4"/>
    <w:rsid w:val="00D925D5"/>
    <w:rsid w:val="00D93604"/>
    <w:rsid w:val="00D9425E"/>
    <w:rsid w:val="00D95B34"/>
    <w:rsid w:val="00D96BA5"/>
    <w:rsid w:val="00DA0AB7"/>
    <w:rsid w:val="00DA67BB"/>
    <w:rsid w:val="00DA707C"/>
    <w:rsid w:val="00DA7EA0"/>
    <w:rsid w:val="00DB15E1"/>
    <w:rsid w:val="00DB1942"/>
    <w:rsid w:val="00DB197A"/>
    <w:rsid w:val="00DB259E"/>
    <w:rsid w:val="00DB3F97"/>
    <w:rsid w:val="00DB54AB"/>
    <w:rsid w:val="00DB5E3E"/>
    <w:rsid w:val="00DB6399"/>
    <w:rsid w:val="00DB7ABA"/>
    <w:rsid w:val="00DB7FD2"/>
    <w:rsid w:val="00DC0874"/>
    <w:rsid w:val="00DC178E"/>
    <w:rsid w:val="00DC3940"/>
    <w:rsid w:val="00DC42A6"/>
    <w:rsid w:val="00DC4683"/>
    <w:rsid w:val="00DC49D2"/>
    <w:rsid w:val="00DC769E"/>
    <w:rsid w:val="00DD0843"/>
    <w:rsid w:val="00DD2B54"/>
    <w:rsid w:val="00DD3E41"/>
    <w:rsid w:val="00DD49C3"/>
    <w:rsid w:val="00DD514B"/>
    <w:rsid w:val="00DD7177"/>
    <w:rsid w:val="00DD735D"/>
    <w:rsid w:val="00DD74E1"/>
    <w:rsid w:val="00DE0864"/>
    <w:rsid w:val="00DE0C3A"/>
    <w:rsid w:val="00DE0CF8"/>
    <w:rsid w:val="00DE10D9"/>
    <w:rsid w:val="00DE17C8"/>
    <w:rsid w:val="00DE3183"/>
    <w:rsid w:val="00DE5421"/>
    <w:rsid w:val="00DE6A14"/>
    <w:rsid w:val="00DF017A"/>
    <w:rsid w:val="00DF2B1B"/>
    <w:rsid w:val="00DF40A9"/>
    <w:rsid w:val="00E01942"/>
    <w:rsid w:val="00E02743"/>
    <w:rsid w:val="00E03DD0"/>
    <w:rsid w:val="00E0486A"/>
    <w:rsid w:val="00E049CE"/>
    <w:rsid w:val="00E05E2F"/>
    <w:rsid w:val="00E06EA6"/>
    <w:rsid w:val="00E07074"/>
    <w:rsid w:val="00E11F2C"/>
    <w:rsid w:val="00E11FC3"/>
    <w:rsid w:val="00E122D5"/>
    <w:rsid w:val="00E137B3"/>
    <w:rsid w:val="00E16404"/>
    <w:rsid w:val="00E20D3F"/>
    <w:rsid w:val="00E21D81"/>
    <w:rsid w:val="00E231E2"/>
    <w:rsid w:val="00E24764"/>
    <w:rsid w:val="00E24A67"/>
    <w:rsid w:val="00E25CD6"/>
    <w:rsid w:val="00E25F7E"/>
    <w:rsid w:val="00E267B5"/>
    <w:rsid w:val="00E30243"/>
    <w:rsid w:val="00E30DCF"/>
    <w:rsid w:val="00E345D3"/>
    <w:rsid w:val="00E34DF3"/>
    <w:rsid w:val="00E353D5"/>
    <w:rsid w:val="00E407B4"/>
    <w:rsid w:val="00E418A2"/>
    <w:rsid w:val="00E418B9"/>
    <w:rsid w:val="00E41B9C"/>
    <w:rsid w:val="00E455A5"/>
    <w:rsid w:val="00E456E9"/>
    <w:rsid w:val="00E45EBC"/>
    <w:rsid w:val="00E46B28"/>
    <w:rsid w:val="00E46F53"/>
    <w:rsid w:val="00E50324"/>
    <w:rsid w:val="00E50B8B"/>
    <w:rsid w:val="00E518EB"/>
    <w:rsid w:val="00E52DEB"/>
    <w:rsid w:val="00E54183"/>
    <w:rsid w:val="00E5497B"/>
    <w:rsid w:val="00E55EEB"/>
    <w:rsid w:val="00E60509"/>
    <w:rsid w:val="00E60CF0"/>
    <w:rsid w:val="00E61ADD"/>
    <w:rsid w:val="00E62279"/>
    <w:rsid w:val="00E650D4"/>
    <w:rsid w:val="00E6770C"/>
    <w:rsid w:val="00E767D6"/>
    <w:rsid w:val="00E7707F"/>
    <w:rsid w:val="00E7742B"/>
    <w:rsid w:val="00E77507"/>
    <w:rsid w:val="00E7758A"/>
    <w:rsid w:val="00E82351"/>
    <w:rsid w:val="00E83A2D"/>
    <w:rsid w:val="00E8449E"/>
    <w:rsid w:val="00E845F7"/>
    <w:rsid w:val="00E86F78"/>
    <w:rsid w:val="00E8793E"/>
    <w:rsid w:val="00E904F1"/>
    <w:rsid w:val="00E9142F"/>
    <w:rsid w:val="00E92EE6"/>
    <w:rsid w:val="00E932FB"/>
    <w:rsid w:val="00E93FE1"/>
    <w:rsid w:val="00E94D9F"/>
    <w:rsid w:val="00E95F7C"/>
    <w:rsid w:val="00E96F2F"/>
    <w:rsid w:val="00E97409"/>
    <w:rsid w:val="00E976BF"/>
    <w:rsid w:val="00E979F7"/>
    <w:rsid w:val="00EA16FA"/>
    <w:rsid w:val="00EA3BF4"/>
    <w:rsid w:val="00EA3E4A"/>
    <w:rsid w:val="00EA3FBC"/>
    <w:rsid w:val="00EA4140"/>
    <w:rsid w:val="00EA54A1"/>
    <w:rsid w:val="00EA54C5"/>
    <w:rsid w:val="00EA5EBB"/>
    <w:rsid w:val="00EA6369"/>
    <w:rsid w:val="00EA7512"/>
    <w:rsid w:val="00EB200C"/>
    <w:rsid w:val="00EB2808"/>
    <w:rsid w:val="00EB6E7E"/>
    <w:rsid w:val="00EB71BD"/>
    <w:rsid w:val="00EC0033"/>
    <w:rsid w:val="00EC1D2E"/>
    <w:rsid w:val="00EC293F"/>
    <w:rsid w:val="00EC4B6A"/>
    <w:rsid w:val="00EC53D4"/>
    <w:rsid w:val="00EC57BD"/>
    <w:rsid w:val="00EC6721"/>
    <w:rsid w:val="00EC7DC6"/>
    <w:rsid w:val="00ED15B3"/>
    <w:rsid w:val="00ED1CD6"/>
    <w:rsid w:val="00ED275B"/>
    <w:rsid w:val="00ED2CEC"/>
    <w:rsid w:val="00ED4730"/>
    <w:rsid w:val="00ED6070"/>
    <w:rsid w:val="00EE3153"/>
    <w:rsid w:val="00EE4841"/>
    <w:rsid w:val="00EE6D6A"/>
    <w:rsid w:val="00EE75C5"/>
    <w:rsid w:val="00EF0207"/>
    <w:rsid w:val="00EF2223"/>
    <w:rsid w:val="00EF241F"/>
    <w:rsid w:val="00EF39D0"/>
    <w:rsid w:val="00EF55BB"/>
    <w:rsid w:val="00EF7FBA"/>
    <w:rsid w:val="00F01195"/>
    <w:rsid w:val="00F01805"/>
    <w:rsid w:val="00F01965"/>
    <w:rsid w:val="00F01AD1"/>
    <w:rsid w:val="00F02BB5"/>
    <w:rsid w:val="00F04B97"/>
    <w:rsid w:val="00F066AE"/>
    <w:rsid w:val="00F069B7"/>
    <w:rsid w:val="00F0757E"/>
    <w:rsid w:val="00F11346"/>
    <w:rsid w:val="00F129D5"/>
    <w:rsid w:val="00F1798E"/>
    <w:rsid w:val="00F25580"/>
    <w:rsid w:val="00F27F4A"/>
    <w:rsid w:val="00F332B5"/>
    <w:rsid w:val="00F33D6E"/>
    <w:rsid w:val="00F35E2D"/>
    <w:rsid w:val="00F43D09"/>
    <w:rsid w:val="00F44016"/>
    <w:rsid w:val="00F46EEB"/>
    <w:rsid w:val="00F470B0"/>
    <w:rsid w:val="00F475BB"/>
    <w:rsid w:val="00F47B84"/>
    <w:rsid w:val="00F525E9"/>
    <w:rsid w:val="00F52998"/>
    <w:rsid w:val="00F55EA5"/>
    <w:rsid w:val="00F56FC9"/>
    <w:rsid w:val="00F57AD6"/>
    <w:rsid w:val="00F650BB"/>
    <w:rsid w:val="00F71A6A"/>
    <w:rsid w:val="00F727FB"/>
    <w:rsid w:val="00F75260"/>
    <w:rsid w:val="00F75AF4"/>
    <w:rsid w:val="00F7611C"/>
    <w:rsid w:val="00F80B14"/>
    <w:rsid w:val="00F82CF9"/>
    <w:rsid w:val="00F84B82"/>
    <w:rsid w:val="00F8521E"/>
    <w:rsid w:val="00F85C83"/>
    <w:rsid w:val="00F85FD8"/>
    <w:rsid w:val="00F95784"/>
    <w:rsid w:val="00FA0C28"/>
    <w:rsid w:val="00FA30AD"/>
    <w:rsid w:val="00FA4420"/>
    <w:rsid w:val="00FA4AF5"/>
    <w:rsid w:val="00FA5546"/>
    <w:rsid w:val="00FA5C1D"/>
    <w:rsid w:val="00FA61C3"/>
    <w:rsid w:val="00FA77C9"/>
    <w:rsid w:val="00FB09E0"/>
    <w:rsid w:val="00FB2C3C"/>
    <w:rsid w:val="00FB72FE"/>
    <w:rsid w:val="00FC0DEB"/>
    <w:rsid w:val="00FC38A2"/>
    <w:rsid w:val="00FC4085"/>
    <w:rsid w:val="00FC7560"/>
    <w:rsid w:val="00FC7772"/>
    <w:rsid w:val="00FD16BF"/>
    <w:rsid w:val="00FD2FA3"/>
    <w:rsid w:val="00FD306B"/>
    <w:rsid w:val="00FD39E3"/>
    <w:rsid w:val="00FD7C74"/>
    <w:rsid w:val="00FE0BFC"/>
    <w:rsid w:val="00FE289B"/>
    <w:rsid w:val="00FE2D15"/>
    <w:rsid w:val="00FE4C53"/>
    <w:rsid w:val="00FE59F9"/>
    <w:rsid w:val="00FF224A"/>
    <w:rsid w:val="00FF250A"/>
    <w:rsid w:val="00FF30AE"/>
    <w:rsid w:val="00FF32B7"/>
    <w:rsid w:val="00FF34C9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D72BC-65BE-40CE-9E5A-E0D2FF5A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54E8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54E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54E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54E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54E8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93604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531B9"/>
    <w:pPr>
      <w:spacing w:before="240" w:after="60"/>
      <w:outlineLvl w:val="5"/>
    </w:pPr>
    <w:rPr>
      <w:rFonts w:ascii="Times New Roman" w:hAnsi="Times New Roman"/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C531B9"/>
    <w:pPr>
      <w:spacing w:before="240" w:after="60"/>
      <w:outlineLvl w:val="6"/>
    </w:pPr>
    <w:rPr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C531B9"/>
    <w:pPr>
      <w:spacing w:before="240" w:after="60"/>
      <w:outlineLvl w:val="7"/>
    </w:pPr>
    <w:rPr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531B9"/>
    <w:pPr>
      <w:spacing w:before="240" w:after="60"/>
      <w:outlineLvl w:val="8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57BD"/>
    <w:pPr>
      <w:ind w:left="720"/>
      <w:contextualSpacing/>
    </w:pPr>
  </w:style>
  <w:style w:type="paragraph" w:customStyle="1" w:styleId="ConsPlusTitle">
    <w:name w:val="ConsPlusTitle"/>
    <w:uiPriority w:val="99"/>
    <w:rsid w:val="00EC57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73B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73B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116BB2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99"/>
    <w:rsid w:val="00705EF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312003"/>
    <w:pPr>
      <w:widowControl w:val="0"/>
      <w:autoSpaceDE w:val="0"/>
      <w:autoSpaceDN w:val="0"/>
      <w:adjustRightInd w:val="0"/>
    </w:pPr>
    <w:rPr>
      <w:rFonts w:cs="Arial"/>
    </w:rPr>
  </w:style>
  <w:style w:type="paragraph" w:styleId="a7">
    <w:name w:val="Normal (Web)"/>
    <w:basedOn w:val="a"/>
    <w:uiPriority w:val="99"/>
    <w:rsid w:val="0031200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8B2D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uiPriority w:val="99"/>
    <w:rsid w:val="008B2DEC"/>
    <w:pPr>
      <w:ind w:left="-709" w:right="-379" w:firstLine="709"/>
    </w:pPr>
    <w:rPr>
      <w:rFonts w:ascii="Times New Roman" w:hAnsi="Times New Roman"/>
      <w:b/>
      <w:szCs w:val="20"/>
    </w:rPr>
  </w:style>
  <w:style w:type="paragraph" w:styleId="a9">
    <w:name w:val="header"/>
    <w:basedOn w:val="a"/>
    <w:link w:val="aa"/>
    <w:uiPriority w:val="99"/>
    <w:unhideWhenUsed/>
    <w:rsid w:val="000656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563D"/>
  </w:style>
  <w:style w:type="paragraph" w:styleId="ab">
    <w:name w:val="footer"/>
    <w:basedOn w:val="a"/>
    <w:link w:val="ac"/>
    <w:uiPriority w:val="99"/>
    <w:unhideWhenUsed/>
    <w:rsid w:val="000656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563D"/>
  </w:style>
  <w:style w:type="paragraph" w:styleId="ad">
    <w:name w:val="Body Text"/>
    <w:basedOn w:val="a"/>
    <w:link w:val="ae"/>
    <w:uiPriority w:val="99"/>
    <w:rsid w:val="007E5914"/>
    <w:pPr>
      <w:spacing w:after="120"/>
    </w:pPr>
    <w:rPr>
      <w:rFonts w:ascii="Times New Roman" w:hAnsi="Times New Roman"/>
    </w:rPr>
  </w:style>
  <w:style w:type="character" w:customStyle="1" w:styleId="ae">
    <w:name w:val="Основной текст Знак"/>
    <w:link w:val="ad"/>
    <w:uiPriority w:val="99"/>
    <w:rsid w:val="007E591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0E2B3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">
    <w:name w:val="No Spacing"/>
    <w:uiPriority w:val="99"/>
    <w:qFormat/>
    <w:rsid w:val="006F6BCD"/>
    <w:rPr>
      <w:rFonts w:eastAsia="Calibri"/>
      <w:sz w:val="22"/>
      <w:szCs w:val="22"/>
      <w:lang w:eastAsia="en-US"/>
    </w:rPr>
  </w:style>
  <w:style w:type="character" w:styleId="af0">
    <w:name w:val="Hyperlink"/>
    <w:rsid w:val="00454E8D"/>
    <w:rPr>
      <w:color w:val="0000FF"/>
      <w:u w:val="none"/>
    </w:rPr>
  </w:style>
  <w:style w:type="character" w:customStyle="1" w:styleId="51">
    <w:name w:val="Заголовок №5_"/>
    <w:link w:val="52"/>
    <w:uiPriority w:val="99"/>
    <w:locked/>
    <w:rsid w:val="00A857CA"/>
    <w:rPr>
      <w:b/>
      <w:bCs/>
      <w:sz w:val="24"/>
      <w:szCs w:val="24"/>
      <w:shd w:val="clear" w:color="auto" w:fill="FFFFFF"/>
      <w:lang w:bidi="ar-SA"/>
    </w:rPr>
  </w:style>
  <w:style w:type="paragraph" w:customStyle="1" w:styleId="52">
    <w:name w:val="Заголовок №5"/>
    <w:basedOn w:val="a"/>
    <w:link w:val="51"/>
    <w:uiPriority w:val="99"/>
    <w:rsid w:val="00A857CA"/>
    <w:pPr>
      <w:shd w:val="clear" w:color="auto" w:fill="FFFFFF"/>
      <w:spacing w:line="298" w:lineRule="exact"/>
      <w:jc w:val="center"/>
      <w:outlineLvl w:val="4"/>
    </w:pPr>
    <w:rPr>
      <w:rFonts w:ascii="Times New Roman" w:hAnsi="Times New Roman"/>
      <w:b/>
      <w:bCs/>
      <w:shd w:val="clear" w:color="auto" w:fill="FFFFFF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674A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uiPriority w:val="99"/>
    <w:rsid w:val="00D93604"/>
    <w:rPr>
      <w:b/>
      <w:bCs/>
      <w:i/>
      <w:iCs/>
      <w:sz w:val="26"/>
      <w:szCs w:val="26"/>
      <w:lang w:val="ru-RU" w:eastAsia="ru-RU" w:bidi="ar-SA"/>
    </w:rPr>
  </w:style>
  <w:style w:type="character" w:customStyle="1" w:styleId="apple-converted-space">
    <w:name w:val="apple-converted-space"/>
    <w:basedOn w:val="a0"/>
    <w:uiPriority w:val="99"/>
    <w:rsid w:val="000E6148"/>
  </w:style>
  <w:style w:type="paragraph" w:styleId="21">
    <w:name w:val="Body Text 2"/>
    <w:basedOn w:val="a"/>
    <w:link w:val="22"/>
    <w:uiPriority w:val="99"/>
    <w:rsid w:val="00286685"/>
    <w:rPr>
      <w:rFonts w:ascii="Times New Roman" w:hAnsi="Times New Roman"/>
      <w:szCs w:val="20"/>
    </w:rPr>
  </w:style>
  <w:style w:type="paragraph" w:customStyle="1" w:styleId="ConsTitle">
    <w:name w:val="ConsTitle"/>
    <w:uiPriority w:val="99"/>
    <w:rsid w:val="00286685"/>
    <w:pPr>
      <w:widowControl w:val="0"/>
      <w:ind w:right="19772"/>
    </w:pPr>
    <w:rPr>
      <w:rFonts w:ascii="Arial" w:hAnsi="Arial"/>
      <w:b/>
    </w:rPr>
  </w:style>
  <w:style w:type="paragraph" w:customStyle="1" w:styleId="Style2">
    <w:name w:val="Style2"/>
    <w:basedOn w:val="a"/>
    <w:uiPriority w:val="99"/>
    <w:rsid w:val="00286685"/>
    <w:pPr>
      <w:widowControl w:val="0"/>
      <w:autoSpaceDE w:val="0"/>
      <w:autoSpaceDN w:val="0"/>
      <w:adjustRightInd w:val="0"/>
      <w:spacing w:line="283" w:lineRule="exact"/>
      <w:ind w:firstLine="595"/>
    </w:pPr>
    <w:rPr>
      <w:rFonts w:ascii="Times New Roman" w:hAnsi="Times New Roman"/>
    </w:rPr>
  </w:style>
  <w:style w:type="paragraph" w:customStyle="1" w:styleId="Style3">
    <w:name w:val="Style3"/>
    <w:basedOn w:val="a"/>
    <w:uiPriority w:val="99"/>
    <w:rsid w:val="00286685"/>
    <w:pPr>
      <w:widowControl w:val="0"/>
      <w:autoSpaceDE w:val="0"/>
      <w:autoSpaceDN w:val="0"/>
      <w:adjustRightInd w:val="0"/>
      <w:spacing w:line="281" w:lineRule="exact"/>
      <w:jc w:val="center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286685"/>
    <w:pPr>
      <w:widowControl w:val="0"/>
      <w:autoSpaceDE w:val="0"/>
      <w:autoSpaceDN w:val="0"/>
      <w:adjustRightInd w:val="0"/>
      <w:spacing w:line="286" w:lineRule="exact"/>
      <w:ind w:firstLine="614"/>
    </w:pPr>
    <w:rPr>
      <w:rFonts w:ascii="Times New Roman" w:hAnsi="Times New Roman"/>
    </w:rPr>
  </w:style>
  <w:style w:type="character" w:customStyle="1" w:styleId="FontStyle14">
    <w:name w:val="Font Style14"/>
    <w:uiPriority w:val="99"/>
    <w:rsid w:val="00286685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286685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9">
    <w:name w:val="Font Style29"/>
    <w:uiPriority w:val="99"/>
    <w:rsid w:val="00286685"/>
    <w:rPr>
      <w:rFonts w:ascii="Times New Roman" w:hAnsi="Times New Roman" w:cs="Times New Roman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286685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2">
    <w:name w:val="Нормальный (таблица)"/>
    <w:basedOn w:val="a"/>
    <w:next w:val="a"/>
    <w:uiPriority w:val="99"/>
    <w:rsid w:val="00286685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apple-style-span">
    <w:name w:val="apple-style-span"/>
    <w:basedOn w:val="a0"/>
    <w:uiPriority w:val="99"/>
    <w:rsid w:val="00286685"/>
  </w:style>
  <w:style w:type="paragraph" w:customStyle="1" w:styleId="Style1">
    <w:name w:val="Style1"/>
    <w:basedOn w:val="a"/>
    <w:uiPriority w:val="99"/>
    <w:rsid w:val="00286685"/>
    <w:pPr>
      <w:widowControl w:val="0"/>
      <w:autoSpaceDE w:val="0"/>
      <w:autoSpaceDN w:val="0"/>
      <w:adjustRightInd w:val="0"/>
      <w:spacing w:line="235" w:lineRule="exact"/>
      <w:jc w:val="right"/>
    </w:pPr>
    <w:rPr>
      <w:rFonts w:ascii="Times New Roman" w:hAnsi="Times New Roman"/>
    </w:rPr>
  </w:style>
  <w:style w:type="character" w:customStyle="1" w:styleId="FontStyle11">
    <w:name w:val="Font Style11"/>
    <w:uiPriority w:val="99"/>
    <w:rsid w:val="002866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sid w:val="002866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286685"/>
    <w:rPr>
      <w:rFonts w:ascii="Cambria" w:hAnsi="Cambria" w:cs="Cambria"/>
      <w:b/>
      <w:bCs/>
      <w:i/>
      <w:iCs/>
      <w:sz w:val="24"/>
      <w:szCs w:val="24"/>
    </w:rPr>
  </w:style>
  <w:style w:type="character" w:styleId="af3">
    <w:name w:val="FollowedHyperlink"/>
    <w:uiPriority w:val="99"/>
    <w:semiHidden/>
    <w:unhideWhenUsed/>
    <w:rsid w:val="00286685"/>
    <w:rPr>
      <w:color w:val="800080"/>
      <w:u w:val="single"/>
    </w:rPr>
  </w:style>
  <w:style w:type="paragraph" w:styleId="23">
    <w:name w:val="Body Text Indent 2"/>
    <w:basedOn w:val="a"/>
    <w:link w:val="24"/>
    <w:uiPriority w:val="99"/>
    <w:rsid w:val="00D76E82"/>
    <w:pPr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locked/>
    <w:rsid w:val="00D76E82"/>
    <w:rPr>
      <w:rFonts w:ascii="Calibri" w:hAnsi="Calibri"/>
      <w:sz w:val="22"/>
      <w:szCs w:val="22"/>
      <w:lang w:val="ru-RU" w:eastAsia="en-US" w:bidi="ar-SA"/>
    </w:rPr>
  </w:style>
  <w:style w:type="paragraph" w:customStyle="1" w:styleId="af4">
    <w:name w:val="Стиль"/>
    <w:uiPriority w:val="99"/>
    <w:rsid w:val="00A10308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styleId="af5">
    <w:name w:val="page number"/>
    <w:basedOn w:val="a0"/>
    <w:uiPriority w:val="99"/>
    <w:rsid w:val="00283359"/>
  </w:style>
  <w:style w:type="paragraph" w:styleId="af6">
    <w:name w:val="Title"/>
    <w:basedOn w:val="a"/>
    <w:link w:val="af7"/>
    <w:uiPriority w:val="99"/>
    <w:qFormat/>
    <w:rsid w:val="00B11197"/>
    <w:pPr>
      <w:jc w:val="center"/>
    </w:pPr>
    <w:rPr>
      <w:rFonts w:ascii="Times New Roman" w:hAnsi="Times New Roman"/>
      <w:b/>
      <w:bCs/>
      <w:sz w:val="32"/>
      <w:szCs w:val="20"/>
    </w:rPr>
  </w:style>
  <w:style w:type="paragraph" w:customStyle="1" w:styleId="af8">
    <w:name w:val="Знак"/>
    <w:basedOn w:val="a"/>
    <w:uiPriority w:val="99"/>
    <w:rsid w:val="004D0C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C90AE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link w:val="12"/>
    <w:uiPriority w:val="99"/>
    <w:locked/>
    <w:rsid w:val="00417D30"/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12">
    <w:name w:val="Без интервала1"/>
    <w:link w:val="NoSpacingChar"/>
    <w:uiPriority w:val="99"/>
    <w:rsid w:val="00417D30"/>
    <w:rPr>
      <w:rFonts w:eastAsia="Calibri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C531B9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uiPriority w:val="99"/>
    <w:rsid w:val="00C531B9"/>
    <w:pPr>
      <w:widowControl w:val="0"/>
      <w:snapToGrid w:val="0"/>
      <w:ind w:right="19772" w:firstLine="720"/>
    </w:pPr>
    <w:rPr>
      <w:rFonts w:ascii="Arial" w:hAnsi="Arial"/>
    </w:rPr>
  </w:style>
  <w:style w:type="character" w:customStyle="1" w:styleId="61">
    <w:name w:val="Знак Знак6"/>
    <w:basedOn w:val="a0"/>
    <w:uiPriority w:val="99"/>
    <w:rsid w:val="00C531B9"/>
  </w:style>
  <w:style w:type="paragraph" w:customStyle="1" w:styleId="p4">
    <w:name w:val="p4"/>
    <w:basedOn w:val="a"/>
    <w:uiPriority w:val="99"/>
    <w:rsid w:val="000451A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6">
    <w:name w:val="s6"/>
    <w:basedOn w:val="a0"/>
    <w:uiPriority w:val="99"/>
    <w:rsid w:val="000451AF"/>
  </w:style>
  <w:style w:type="paragraph" w:customStyle="1" w:styleId="p20">
    <w:name w:val="p20"/>
    <w:basedOn w:val="a"/>
    <w:uiPriority w:val="99"/>
    <w:rsid w:val="000451AF"/>
    <w:pPr>
      <w:spacing w:before="100" w:beforeAutospacing="1" w:after="100" w:afterAutospacing="1"/>
    </w:pPr>
    <w:rPr>
      <w:rFonts w:ascii="Times New Roman" w:hAnsi="Times New Roman"/>
    </w:rPr>
  </w:style>
  <w:style w:type="character" w:styleId="HTML">
    <w:name w:val="HTML Variable"/>
    <w:aliases w:val="!Ссылки в документе"/>
    <w:rsid w:val="00454E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9">
    <w:name w:val="annotation text"/>
    <w:aliases w:val="!Равноширинный текст документа"/>
    <w:basedOn w:val="a"/>
    <w:link w:val="afa"/>
    <w:semiHidden/>
    <w:rsid w:val="00454E8D"/>
    <w:rPr>
      <w:rFonts w:ascii="Courier" w:hAnsi="Courier"/>
      <w:sz w:val="22"/>
      <w:szCs w:val="20"/>
    </w:rPr>
  </w:style>
  <w:style w:type="character" w:customStyle="1" w:styleId="afa">
    <w:name w:val="Текст примечания Знак"/>
    <w:aliases w:val="!Равноширинный текст документа Знак"/>
    <w:link w:val="af9"/>
    <w:semiHidden/>
    <w:rsid w:val="0032668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54E8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54E8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54E8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54E8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numbering" w:customStyle="1" w:styleId="13">
    <w:name w:val="Нет списка1"/>
    <w:next w:val="a2"/>
    <w:uiPriority w:val="99"/>
    <w:semiHidden/>
    <w:unhideWhenUsed/>
    <w:rsid w:val="00454E8D"/>
  </w:style>
  <w:style w:type="character" w:customStyle="1" w:styleId="10">
    <w:name w:val="Заголовок 1 Знак"/>
    <w:aliases w:val="!Части документа Знак"/>
    <w:link w:val="1"/>
    <w:rsid w:val="00454E8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4E8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54E8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54E8D"/>
    <w:rPr>
      <w:rFonts w:ascii="Arial" w:hAnsi="Arial"/>
      <w:b/>
      <w:bCs/>
      <w:sz w:val="26"/>
      <w:szCs w:val="28"/>
    </w:rPr>
  </w:style>
  <w:style w:type="character" w:customStyle="1" w:styleId="60">
    <w:name w:val="Заголовок 6 Знак"/>
    <w:link w:val="6"/>
    <w:uiPriority w:val="99"/>
    <w:rsid w:val="00454E8D"/>
    <w:rPr>
      <w:rFonts w:ascii="Times New Roman" w:hAnsi="Times New Roman"/>
      <w:i/>
      <w:sz w:val="24"/>
    </w:rPr>
  </w:style>
  <w:style w:type="character" w:customStyle="1" w:styleId="70">
    <w:name w:val="Заголовок 7 Знак"/>
    <w:link w:val="7"/>
    <w:uiPriority w:val="99"/>
    <w:rsid w:val="00454E8D"/>
    <w:rPr>
      <w:rFonts w:ascii="Arial" w:hAnsi="Arial"/>
    </w:rPr>
  </w:style>
  <w:style w:type="character" w:customStyle="1" w:styleId="80">
    <w:name w:val="Заголовок 8 Знак"/>
    <w:link w:val="8"/>
    <w:uiPriority w:val="99"/>
    <w:rsid w:val="00454E8D"/>
    <w:rPr>
      <w:rFonts w:ascii="Arial" w:hAnsi="Arial"/>
      <w:i/>
    </w:rPr>
  </w:style>
  <w:style w:type="character" w:customStyle="1" w:styleId="90">
    <w:name w:val="Заголовок 9 Знак"/>
    <w:link w:val="9"/>
    <w:uiPriority w:val="99"/>
    <w:rsid w:val="00454E8D"/>
    <w:rPr>
      <w:rFonts w:ascii="Arial" w:hAnsi="Arial"/>
      <w:b/>
      <w:i/>
      <w:sz w:val="18"/>
    </w:rPr>
  </w:style>
  <w:style w:type="character" w:customStyle="1" w:styleId="14">
    <w:name w:val="Текст выноски Знак1"/>
    <w:uiPriority w:val="99"/>
    <w:semiHidden/>
    <w:rsid w:val="00454E8D"/>
    <w:rPr>
      <w:rFonts w:ascii="Segoe UI" w:eastAsia="Times New Roman" w:hAnsi="Segoe UI" w:cs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454E8D"/>
    <w:rPr>
      <w:rFonts w:ascii="Times New Roman" w:eastAsia="Times New Roman" w:hAnsi="Times New Roman"/>
      <w:sz w:val="0"/>
      <w:szCs w:val="0"/>
    </w:rPr>
  </w:style>
  <w:style w:type="character" w:customStyle="1" w:styleId="22">
    <w:name w:val="Основной текст 2 Знак"/>
    <w:link w:val="21"/>
    <w:uiPriority w:val="99"/>
    <w:rsid w:val="00454E8D"/>
    <w:rPr>
      <w:rFonts w:ascii="Times New Roman" w:hAnsi="Times New Roman"/>
      <w:sz w:val="24"/>
    </w:rPr>
  </w:style>
  <w:style w:type="character" w:customStyle="1" w:styleId="af7">
    <w:name w:val="Название Знак"/>
    <w:link w:val="af6"/>
    <w:uiPriority w:val="99"/>
    <w:rsid w:val="00454E8D"/>
    <w:rPr>
      <w:rFonts w:ascii="Times New Roman" w:hAnsi="Times New Roman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24aa90ec-4c41-4699-85de-3ff3a95b71fe.docx" TargetMode="External"/><Relationship Id="rId13" Type="http://schemas.openxmlformats.org/officeDocument/2006/relationships/hyperlink" Target="file:///C:\content\act\505f1583-f5c7-40b5-ac24-0b07660cfb6a.html" TargetMode="External"/><Relationship Id="rId18" Type="http://schemas.openxmlformats.org/officeDocument/2006/relationships/hyperlink" Target="file:///C:\content\act\e482a2b5-5cdd-4185-8093-2f93407b65e9.docx" TargetMode="External"/><Relationship Id="rId26" Type="http://schemas.openxmlformats.org/officeDocument/2006/relationships/header" Target="header2.xml"/><Relationship Id="rId39" Type="http://schemas.openxmlformats.org/officeDocument/2006/relationships/image" Target="media/image2.wmf"/><Relationship Id="rId3" Type="http://schemas.openxmlformats.org/officeDocument/2006/relationships/settings" Target="settings.xml"/><Relationship Id="rId21" Type="http://schemas.openxmlformats.org/officeDocument/2006/relationships/hyperlink" Target="file:///C:\content\act\e482a2b5-5cdd-4185-8093-2f93407b65e9.docx" TargetMode="External"/><Relationship Id="rId34" Type="http://schemas.openxmlformats.org/officeDocument/2006/relationships/hyperlink" Target="file:///C:\content\act\24aa90ec-4c41-4699-85de-3ff3a95b71fe.docx" TargetMode="External"/><Relationship Id="rId42" Type="http://schemas.openxmlformats.org/officeDocument/2006/relationships/hyperlink" Target="file:///C:\content\act\c36e46b2-c6e4-4402-8c61-be73874865f6.html" TargetMode="External"/><Relationship Id="rId47" Type="http://schemas.openxmlformats.org/officeDocument/2006/relationships/theme" Target="theme/theme1.xml"/><Relationship Id="rId7" Type="http://schemas.openxmlformats.org/officeDocument/2006/relationships/hyperlink" Target="file:///C:\content\act\eb5d9d64-08f3-460f-ad6f-857c3630bae5.docx" TargetMode="External"/><Relationship Id="rId12" Type="http://schemas.openxmlformats.org/officeDocument/2006/relationships/hyperlink" Target="file:///C:\content\act\18126243-3180-441a-9271-171ef35559ba.html" TargetMode="External"/><Relationship Id="rId17" Type="http://schemas.openxmlformats.org/officeDocument/2006/relationships/hyperlink" Target="file:///C:\content\act\24aa90ec-4c41-4699-85de-3ff3a95b71fe.docx" TargetMode="External"/><Relationship Id="rId25" Type="http://schemas.openxmlformats.org/officeDocument/2006/relationships/header" Target="header1.xml"/><Relationship Id="rId33" Type="http://schemas.openxmlformats.org/officeDocument/2006/relationships/hyperlink" Target="file:///C:\content\act\eb5d9d64-08f3-460f-ad6f-857c3630bae5.docx" TargetMode="External"/><Relationship Id="rId38" Type="http://schemas.openxmlformats.org/officeDocument/2006/relationships/hyperlink" Target="file:///C:\content\act\eb5d9d64-08f3-460f-ad6f-857c3630bae5.docx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content\act\0c5db785-ede9-4a97-9cae-be51a649a560.docx" TargetMode="External"/><Relationship Id="rId20" Type="http://schemas.openxmlformats.org/officeDocument/2006/relationships/hyperlink" Target="file:///C:\content\act\cda56226-0e99-410b-9c4d-46a50ea27b37.docx" TargetMode="External"/><Relationship Id="rId29" Type="http://schemas.openxmlformats.org/officeDocument/2006/relationships/header" Target="header3.xml"/><Relationship Id="rId41" Type="http://schemas.openxmlformats.org/officeDocument/2006/relationships/hyperlink" Target="file:///C:\content\act\58553017-590d-48f6-beae-95a397b3b889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content\act\58553017-590d-48f6-beae-95a397b3b889.html" TargetMode="External"/><Relationship Id="rId24" Type="http://schemas.openxmlformats.org/officeDocument/2006/relationships/hyperlink" Target="file:///C:\content\act\24aa90ec-4c41-4699-85de-3ff3a95b71fe.docx" TargetMode="External"/><Relationship Id="rId32" Type="http://schemas.openxmlformats.org/officeDocument/2006/relationships/hyperlink" Target="file:///C:\content\act\eb5d9d64-08f3-460f-ad6f-857c3630bae5.docx" TargetMode="External"/><Relationship Id="rId37" Type="http://schemas.openxmlformats.org/officeDocument/2006/relationships/hyperlink" Target="file:///C:\content\act\c351fa7f-3731-467c-9a38-00ce2ecbe619.html" TargetMode="External"/><Relationship Id="rId40" Type="http://schemas.openxmlformats.org/officeDocument/2006/relationships/image" Target="media/image3.wmf"/><Relationship Id="rId45" Type="http://schemas.openxmlformats.org/officeDocument/2006/relationships/hyperlink" Target="file:///C:\content\act\24aa90ec-4c41-4699-85de-3ff3a95b71fe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content\act\71bc1f38-355d-4ec7-a5c1-2212a671b13e.html" TargetMode="External"/><Relationship Id="rId23" Type="http://schemas.openxmlformats.org/officeDocument/2006/relationships/hyperlink" Target="file:///C:\content\act\e482a2b5-5cdd-4185-8093-2f93407b65e9.docx" TargetMode="External"/><Relationship Id="rId28" Type="http://schemas.openxmlformats.org/officeDocument/2006/relationships/footer" Target="footer2.xml"/><Relationship Id="rId36" Type="http://schemas.openxmlformats.org/officeDocument/2006/relationships/hyperlink" Target="file:///C:\content\act\c351fa7f-3731-467c-9a38-00ce2ecbe619.html" TargetMode="External"/><Relationship Id="rId10" Type="http://schemas.openxmlformats.org/officeDocument/2006/relationships/hyperlink" Target="file:///C:\content\act\524497ee-939b-46df-83f5-03e4db7c55e1.html" TargetMode="External"/><Relationship Id="rId19" Type="http://schemas.openxmlformats.org/officeDocument/2006/relationships/hyperlink" Target="file:///C:\content\act\78c3a533-a847-4bdc-81a7-f2dea6e91ba7.docx" TargetMode="External"/><Relationship Id="rId31" Type="http://schemas.openxmlformats.org/officeDocument/2006/relationships/hyperlink" Target="file:///C:\content\act\eb5d9d64-08f3-460f-ad6f-857c3630bae5.docx" TargetMode="External"/><Relationship Id="rId44" Type="http://schemas.openxmlformats.org/officeDocument/2006/relationships/hyperlink" Target="file:///C:\content\act\0c5db785-ede9-4a97-9cae-be51a649a56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8f21b21c-a408-42c4-b9fe-a939b863c84a.html" TargetMode="External"/><Relationship Id="rId14" Type="http://schemas.openxmlformats.org/officeDocument/2006/relationships/hyperlink" Target="file:///C:\content\act\a45bf337-f896-443b-b38b-d7cee0c79b2a.html" TargetMode="External"/><Relationship Id="rId22" Type="http://schemas.openxmlformats.org/officeDocument/2006/relationships/hyperlink" Target="file:///C:\content\act\dc635cfb-61c6-4899-a043-dfce2b30b3c8.docx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hyperlink" Target="file:///C:\content\act\8b7011ee-d871-4126-b9e5-4ca88c8edb6c.html" TargetMode="External"/><Relationship Id="rId43" Type="http://schemas.openxmlformats.org/officeDocument/2006/relationships/hyperlink" Target="file:///C:\content\act\eb5d9d64-08f3-460f-ad6f-857c3630bae5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52</Pages>
  <Words>11172</Words>
  <Characters>63687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WolfishLair</Company>
  <LinksUpToDate>false</LinksUpToDate>
  <CharactersWithSpaces>74710</CharactersWithSpaces>
  <SharedDoc>false</SharedDoc>
  <HLinks>
    <vt:vector size="126" baseType="variant">
      <vt:variant>
        <vt:i4>7077995</vt:i4>
      </vt:variant>
      <vt:variant>
        <vt:i4>60</vt:i4>
      </vt:variant>
      <vt:variant>
        <vt:i4>0</vt:i4>
      </vt:variant>
      <vt:variant>
        <vt:i4>5</vt:i4>
      </vt:variant>
      <vt:variant>
        <vt:lpwstr>/content/act/0c5db785-ede9-4a97-9cae-be51a649a560.docx</vt:lpwstr>
      </vt:variant>
      <vt:variant>
        <vt:lpwstr/>
      </vt:variant>
      <vt:variant>
        <vt:i4>6357050</vt:i4>
      </vt:variant>
      <vt:variant>
        <vt:i4>57</vt:i4>
      </vt:variant>
      <vt:variant>
        <vt:i4>0</vt:i4>
      </vt:variant>
      <vt:variant>
        <vt:i4>5</vt:i4>
      </vt:variant>
      <vt:variant>
        <vt:lpwstr>/content/act/c36e46b2-c6e4-4402-8c61-be73874865f6.html</vt:lpwstr>
      </vt:variant>
      <vt:variant>
        <vt:lpwstr/>
      </vt:variant>
      <vt:variant>
        <vt:i4>7012413</vt:i4>
      </vt:variant>
      <vt:variant>
        <vt:i4>54</vt:i4>
      </vt:variant>
      <vt:variant>
        <vt:i4>0</vt:i4>
      </vt:variant>
      <vt:variant>
        <vt:i4>5</vt:i4>
      </vt:variant>
      <vt:variant>
        <vt:lpwstr>/content/act/58553017-590d-48f6-beae-95a397b3b889.html</vt:lpwstr>
      </vt:variant>
      <vt:variant>
        <vt:lpwstr/>
      </vt:variant>
      <vt:variant>
        <vt:i4>3932267</vt:i4>
      </vt:variant>
      <vt:variant>
        <vt:i4>51</vt:i4>
      </vt:variant>
      <vt:variant>
        <vt:i4>0</vt:i4>
      </vt:variant>
      <vt:variant>
        <vt:i4>5</vt:i4>
      </vt:variant>
      <vt:variant>
        <vt:lpwstr>/content/act/59bc053c-a678-4526-8736-31f2a1d49370.html</vt:lpwstr>
      </vt:variant>
      <vt:variant>
        <vt:lpwstr/>
      </vt:variant>
      <vt:variant>
        <vt:i4>3276859</vt:i4>
      </vt:variant>
      <vt:variant>
        <vt:i4>48</vt:i4>
      </vt:variant>
      <vt:variant>
        <vt:i4>0</vt:i4>
      </vt:variant>
      <vt:variant>
        <vt:i4>5</vt:i4>
      </vt:variant>
      <vt:variant>
        <vt:lpwstr>/content/act/c351fa7f-3731-467c-9a38-00ce2ecbe619.html</vt:lpwstr>
      </vt:variant>
      <vt:variant>
        <vt:lpwstr/>
      </vt:variant>
      <vt:variant>
        <vt:i4>3276859</vt:i4>
      </vt:variant>
      <vt:variant>
        <vt:i4>45</vt:i4>
      </vt:variant>
      <vt:variant>
        <vt:i4>0</vt:i4>
      </vt:variant>
      <vt:variant>
        <vt:i4>5</vt:i4>
      </vt:variant>
      <vt:variant>
        <vt:lpwstr>/content/act/c351fa7f-3731-467c-9a38-00ce2ecbe619.html</vt:lpwstr>
      </vt:variant>
      <vt:variant>
        <vt:lpwstr/>
      </vt:variant>
      <vt:variant>
        <vt:i4>6291509</vt:i4>
      </vt:variant>
      <vt:variant>
        <vt:i4>42</vt:i4>
      </vt:variant>
      <vt:variant>
        <vt:i4>0</vt:i4>
      </vt:variant>
      <vt:variant>
        <vt:i4>5</vt:i4>
      </vt:variant>
      <vt:variant>
        <vt:lpwstr>/content/act/8b7011ee-d871-4126-b9e5-4ca88c8edb6c.html</vt:lpwstr>
      </vt:variant>
      <vt:variant>
        <vt:lpwstr/>
      </vt:variant>
      <vt:variant>
        <vt:i4>3997792</vt:i4>
      </vt:variant>
      <vt:variant>
        <vt:i4>39</vt:i4>
      </vt:variant>
      <vt:variant>
        <vt:i4>0</vt:i4>
      </vt:variant>
      <vt:variant>
        <vt:i4>5</vt:i4>
      </vt:variant>
      <vt:variant>
        <vt:lpwstr>/content/act/e482a2b5-5cdd-4185-8093-2f93407b65e9.docx</vt:lpwstr>
      </vt:variant>
      <vt:variant>
        <vt:lpwstr/>
      </vt:variant>
      <vt:variant>
        <vt:i4>4128820</vt:i4>
      </vt:variant>
      <vt:variant>
        <vt:i4>36</vt:i4>
      </vt:variant>
      <vt:variant>
        <vt:i4>0</vt:i4>
      </vt:variant>
      <vt:variant>
        <vt:i4>5</vt:i4>
      </vt:variant>
      <vt:variant>
        <vt:lpwstr>/content/act/dc635cfb-61c6-4899-a043-dfce2b30b3c8.docx</vt:lpwstr>
      </vt:variant>
      <vt:variant>
        <vt:lpwstr/>
      </vt:variant>
      <vt:variant>
        <vt:i4>3997792</vt:i4>
      </vt:variant>
      <vt:variant>
        <vt:i4>33</vt:i4>
      </vt:variant>
      <vt:variant>
        <vt:i4>0</vt:i4>
      </vt:variant>
      <vt:variant>
        <vt:i4>5</vt:i4>
      </vt:variant>
      <vt:variant>
        <vt:lpwstr>/content/act/e482a2b5-5cdd-4185-8093-2f93407b65e9.docx</vt:lpwstr>
      </vt:variant>
      <vt:variant>
        <vt:lpwstr/>
      </vt:variant>
      <vt:variant>
        <vt:i4>6881341</vt:i4>
      </vt:variant>
      <vt:variant>
        <vt:i4>30</vt:i4>
      </vt:variant>
      <vt:variant>
        <vt:i4>0</vt:i4>
      </vt:variant>
      <vt:variant>
        <vt:i4>5</vt:i4>
      </vt:variant>
      <vt:variant>
        <vt:lpwstr>/content/act/cda56226-0e99-410b-9c4d-46a50ea27b37.docx</vt:lpwstr>
      </vt:variant>
      <vt:variant>
        <vt:lpwstr/>
      </vt:variant>
      <vt:variant>
        <vt:i4>3735603</vt:i4>
      </vt:variant>
      <vt:variant>
        <vt:i4>27</vt:i4>
      </vt:variant>
      <vt:variant>
        <vt:i4>0</vt:i4>
      </vt:variant>
      <vt:variant>
        <vt:i4>5</vt:i4>
      </vt:variant>
      <vt:variant>
        <vt:lpwstr>/content/act/78c3a533-a847-4bdc-81a7-f2dea6e91ba7.docx</vt:lpwstr>
      </vt:variant>
      <vt:variant>
        <vt:lpwstr/>
      </vt:variant>
      <vt:variant>
        <vt:i4>3997792</vt:i4>
      </vt:variant>
      <vt:variant>
        <vt:i4>24</vt:i4>
      </vt:variant>
      <vt:variant>
        <vt:i4>0</vt:i4>
      </vt:variant>
      <vt:variant>
        <vt:i4>5</vt:i4>
      </vt:variant>
      <vt:variant>
        <vt:lpwstr>/content/act/e482a2b5-5cdd-4185-8093-2f93407b65e9.docx</vt:lpwstr>
      </vt:variant>
      <vt:variant>
        <vt:lpwstr/>
      </vt:variant>
      <vt:variant>
        <vt:i4>7077995</vt:i4>
      </vt:variant>
      <vt:variant>
        <vt:i4>21</vt:i4>
      </vt:variant>
      <vt:variant>
        <vt:i4>0</vt:i4>
      </vt:variant>
      <vt:variant>
        <vt:i4>5</vt:i4>
      </vt:variant>
      <vt:variant>
        <vt:lpwstr>/content/act/0c5db785-ede9-4a97-9cae-be51a649a560.docx</vt:lpwstr>
      </vt:variant>
      <vt:variant>
        <vt:lpwstr/>
      </vt:variant>
      <vt:variant>
        <vt:i4>7209013</vt:i4>
      </vt:variant>
      <vt:variant>
        <vt:i4>18</vt:i4>
      </vt:variant>
      <vt:variant>
        <vt:i4>0</vt:i4>
      </vt:variant>
      <vt:variant>
        <vt:i4>5</vt:i4>
      </vt:variant>
      <vt:variant>
        <vt:lpwstr>/content/act/71bc1f38-355d-4ec7-a5c1-2212a671b13e.html</vt:lpwstr>
      </vt:variant>
      <vt:variant>
        <vt:lpwstr/>
      </vt:variant>
      <vt:variant>
        <vt:i4>7077995</vt:i4>
      </vt:variant>
      <vt:variant>
        <vt:i4>15</vt:i4>
      </vt:variant>
      <vt:variant>
        <vt:i4>0</vt:i4>
      </vt:variant>
      <vt:variant>
        <vt:i4>5</vt:i4>
      </vt:variant>
      <vt:variant>
        <vt:lpwstr>/content/act/a45bf337-f896-443b-b38b-d7cee0c79b2a.html</vt:lpwstr>
      </vt:variant>
      <vt:variant>
        <vt:lpwstr/>
      </vt:variant>
      <vt:variant>
        <vt:i4>6488124</vt:i4>
      </vt:variant>
      <vt:variant>
        <vt:i4>12</vt:i4>
      </vt:variant>
      <vt:variant>
        <vt:i4>0</vt:i4>
      </vt:variant>
      <vt:variant>
        <vt:i4>5</vt:i4>
      </vt:variant>
      <vt:variant>
        <vt:lpwstr>/content/act/505f1583-f5c7-40b5-ac24-0b07660cfb6a.html</vt:lpwstr>
      </vt:variant>
      <vt:variant>
        <vt:lpwstr/>
      </vt:variant>
      <vt:variant>
        <vt:i4>4063339</vt:i4>
      </vt:variant>
      <vt:variant>
        <vt:i4>9</vt:i4>
      </vt:variant>
      <vt:variant>
        <vt:i4>0</vt:i4>
      </vt:variant>
      <vt:variant>
        <vt:i4>5</vt:i4>
      </vt:variant>
      <vt:variant>
        <vt:lpwstr>/content/act/18126243-3180-441a-9271-171ef35559ba.html</vt:lpwstr>
      </vt:variant>
      <vt:variant>
        <vt:lpwstr/>
      </vt:variant>
      <vt:variant>
        <vt:i4>7012413</vt:i4>
      </vt:variant>
      <vt:variant>
        <vt:i4>6</vt:i4>
      </vt:variant>
      <vt:variant>
        <vt:i4>0</vt:i4>
      </vt:variant>
      <vt:variant>
        <vt:i4>5</vt:i4>
      </vt:variant>
      <vt:variant>
        <vt:lpwstr>/content/act/58553017-590d-48f6-beae-95a397b3b889.html</vt:lpwstr>
      </vt:variant>
      <vt:variant>
        <vt:lpwstr/>
      </vt:variant>
      <vt:variant>
        <vt:i4>3342436</vt:i4>
      </vt:variant>
      <vt:variant>
        <vt:i4>3</vt:i4>
      </vt:variant>
      <vt:variant>
        <vt:i4>0</vt:i4>
      </vt:variant>
      <vt:variant>
        <vt:i4>5</vt:i4>
      </vt:variant>
      <vt:variant>
        <vt:lpwstr>/content/act/524497ee-939b-46df-83f5-03e4db7c55e1.html</vt:lpwstr>
      </vt:variant>
      <vt:variant>
        <vt:lpwstr/>
      </vt:variant>
      <vt:variant>
        <vt:i4>3145787</vt:i4>
      </vt:variant>
      <vt:variant>
        <vt:i4>0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MacnevaIV</dc:creator>
  <cp:keywords/>
  <cp:lastModifiedBy>Ольга Медведева</cp:lastModifiedBy>
  <cp:revision>2</cp:revision>
  <cp:lastPrinted>2017-12-04T07:48:00Z</cp:lastPrinted>
  <dcterms:created xsi:type="dcterms:W3CDTF">2018-08-29T06:38:00Z</dcterms:created>
  <dcterms:modified xsi:type="dcterms:W3CDTF">2018-08-29T06:38:00Z</dcterms:modified>
</cp:coreProperties>
</file>