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5E5" w:rsidRPr="00C64888" w:rsidRDefault="001155E5" w:rsidP="00C64888">
      <w:pPr>
        <w:pStyle w:val="2"/>
      </w:pPr>
      <w:bookmarkStart w:id="0" w:name="_GoBack"/>
      <w:bookmarkEnd w:id="0"/>
      <w:r w:rsidRPr="00C64888">
        <w:t>МУНИЦИПАЛЬНОЕ ОБРАЗОВАНИЕ</w:t>
      </w:r>
    </w:p>
    <w:p w:rsidR="001155E5" w:rsidRPr="00C64888" w:rsidRDefault="001155E5" w:rsidP="00C64888">
      <w:pPr>
        <w:pStyle w:val="2"/>
      </w:pPr>
      <w:r w:rsidRPr="00C64888">
        <w:t xml:space="preserve">городской округ </w:t>
      </w:r>
      <w:proofErr w:type="spellStart"/>
      <w:r w:rsidRPr="00C64888">
        <w:t>Пыть-Ях</w:t>
      </w:r>
      <w:proofErr w:type="spellEnd"/>
    </w:p>
    <w:p w:rsidR="00271898" w:rsidRPr="00C64888" w:rsidRDefault="001155E5" w:rsidP="00C64888">
      <w:pPr>
        <w:pStyle w:val="2"/>
      </w:pPr>
      <w:r w:rsidRPr="00C64888">
        <w:t>Ханты-Мансийского</w:t>
      </w:r>
      <w:r w:rsidR="00271898" w:rsidRPr="00C64888">
        <w:t xml:space="preserve"> автономн</w:t>
      </w:r>
      <w:r w:rsidRPr="00C64888">
        <w:t>ого</w:t>
      </w:r>
      <w:r w:rsidR="00271898" w:rsidRPr="00C64888">
        <w:t xml:space="preserve"> округ</w:t>
      </w:r>
      <w:r w:rsidRPr="00C64888">
        <w:t>а</w:t>
      </w:r>
      <w:r w:rsidR="00271898" w:rsidRPr="00C64888">
        <w:t>-Югр</w:t>
      </w:r>
      <w:r w:rsidRPr="00C64888">
        <w:t>ы</w:t>
      </w:r>
    </w:p>
    <w:p w:rsidR="00C64888" w:rsidRPr="00C64888" w:rsidRDefault="00271898" w:rsidP="00C64888">
      <w:pPr>
        <w:pStyle w:val="2"/>
      </w:pPr>
      <w:r w:rsidRPr="00C64888">
        <w:t>АДМИНИСТРАЦИЯ ГОРОДА</w:t>
      </w:r>
    </w:p>
    <w:p w:rsidR="00C64888" w:rsidRPr="00C64888" w:rsidRDefault="00C64888" w:rsidP="00C64888">
      <w:pPr>
        <w:pStyle w:val="2"/>
      </w:pPr>
    </w:p>
    <w:p w:rsidR="00271898" w:rsidRPr="00C64888" w:rsidRDefault="00271898" w:rsidP="00C64888">
      <w:pPr>
        <w:pStyle w:val="2"/>
      </w:pPr>
      <w:r w:rsidRPr="00C64888">
        <w:t>П О С Т А Н О В Л Е Н И Е</w:t>
      </w:r>
    </w:p>
    <w:p w:rsidR="00D616DE" w:rsidRPr="00C64888" w:rsidRDefault="00D616DE" w:rsidP="00987CF1">
      <w:pPr>
        <w:rPr>
          <w:rFonts w:cs="Arial"/>
          <w:szCs w:val="28"/>
        </w:rPr>
      </w:pPr>
    </w:p>
    <w:p w:rsidR="00031304" w:rsidRPr="00C64888" w:rsidRDefault="00205351" w:rsidP="007311AD">
      <w:pPr>
        <w:pStyle w:val="ConsPlusTitle"/>
        <w:rPr>
          <w:rFonts w:ascii="Arial" w:hAnsi="Arial" w:cs="Arial"/>
          <w:b w:val="0"/>
          <w:bCs w:val="0"/>
          <w:szCs w:val="28"/>
        </w:rPr>
      </w:pPr>
      <w:r w:rsidRPr="00C64888">
        <w:rPr>
          <w:rFonts w:ascii="Arial" w:hAnsi="Arial" w:cs="Arial"/>
          <w:b w:val="0"/>
          <w:bCs w:val="0"/>
          <w:szCs w:val="28"/>
        </w:rPr>
        <w:t>От 08.09.2021</w:t>
      </w:r>
      <w:r w:rsidR="00C64888" w:rsidRPr="00C64888">
        <w:rPr>
          <w:rFonts w:ascii="Arial" w:hAnsi="Arial" w:cs="Arial"/>
          <w:b w:val="0"/>
          <w:bCs w:val="0"/>
          <w:szCs w:val="28"/>
        </w:rPr>
        <w:t xml:space="preserve"> № </w:t>
      </w:r>
      <w:r w:rsidRPr="00C64888">
        <w:rPr>
          <w:rFonts w:ascii="Arial" w:hAnsi="Arial" w:cs="Arial"/>
          <w:b w:val="0"/>
          <w:bCs w:val="0"/>
          <w:szCs w:val="28"/>
        </w:rPr>
        <w:t>415-па</w:t>
      </w:r>
    </w:p>
    <w:p w:rsidR="00031304" w:rsidRPr="00C64888" w:rsidRDefault="00031304" w:rsidP="007311AD">
      <w:pPr>
        <w:pStyle w:val="ConsPlusTitle"/>
        <w:rPr>
          <w:rFonts w:ascii="Arial" w:hAnsi="Arial" w:cs="Arial"/>
          <w:b w:val="0"/>
          <w:bCs w:val="0"/>
          <w:szCs w:val="28"/>
        </w:rPr>
      </w:pPr>
    </w:p>
    <w:p w:rsidR="00C64888" w:rsidRPr="00C64888" w:rsidRDefault="00B72A1D" w:rsidP="00C64888">
      <w:pPr>
        <w:pStyle w:val="Title"/>
      </w:pPr>
      <w:r w:rsidRPr="00C64888">
        <w:t>Об утверждении положения</w:t>
      </w:r>
      <w:r w:rsidR="00C64888" w:rsidRPr="00C64888">
        <w:t xml:space="preserve"> </w:t>
      </w:r>
      <w:r w:rsidR="001E78E9" w:rsidRPr="00C64888">
        <w:t>о</w:t>
      </w:r>
      <w:r w:rsidR="002F5447" w:rsidRPr="00C64888">
        <w:t xml:space="preserve"> </w:t>
      </w:r>
      <w:r w:rsidR="002C6F77" w:rsidRPr="00C64888">
        <w:t>предоставлени</w:t>
      </w:r>
      <w:r w:rsidR="001E78E9" w:rsidRPr="00C64888">
        <w:t>и</w:t>
      </w:r>
      <w:r w:rsidR="002C6F77" w:rsidRPr="00C64888">
        <w:t xml:space="preserve"> г</w:t>
      </w:r>
      <w:r w:rsidRPr="00C64888">
        <w:t>рант</w:t>
      </w:r>
      <w:r w:rsidR="002C6F77" w:rsidRPr="00C64888">
        <w:t>а</w:t>
      </w:r>
      <w:r w:rsidR="00C64888" w:rsidRPr="00C64888">
        <w:t xml:space="preserve"> </w:t>
      </w:r>
      <w:r w:rsidRPr="00C64888">
        <w:t xml:space="preserve">главы города </w:t>
      </w:r>
      <w:proofErr w:type="spellStart"/>
      <w:r w:rsidRPr="00C64888">
        <w:t>Пыть-Яха</w:t>
      </w:r>
      <w:proofErr w:type="spellEnd"/>
      <w:r w:rsidR="00C64888" w:rsidRPr="00C64888">
        <w:t xml:space="preserve"> </w:t>
      </w:r>
    </w:p>
    <w:p w:rsidR="00C64888" w:rsidRDefault="00C64888" w:rsidP="00C64888">
      <w:pPr>
        <w:pStyle w:val="ConsPlusTitle"/>
        <w:rPr>
          <w:rFonts w:ascii="Arial" w:hAnsi="Arial" w:cs="Arial"/>
        </w:rPr>
      </w:pPr>
    </w:p>
    <w:p w:rsidR="00D1187C" w:rsidRDefault="00793DB7" w:rsidP="00A51D09">
      <w:pPr>
        <w:ind w:firstLine="709"/>
        <w:jc w:val="center"/>
        <w:rPr>
          <w:rFonts w:cs="Arial"/>
        </w:rPr>
      </w:pPr>
      <w:r>
        <w:t xml:space="preserve">(С изменениями, внесенными постановлением администрации </w:t>
      </w:r>
      <w:hyperlink r:id="rId8" w:tooltip="постановление от 02.02.2022 0:00:00 №45-па Администрация г. Пыть-Ях&#10;&#10;О внесении изменений в постановление администрации города от 08.09.2021 № 415-па " w:history="1">
        <w:r w:rsidRPr="00793DB7">
          <w:rPr>
            <w:rStyle w:val="ae"/>
          </w:rPr>
          <w:t>от 02.02.2022 № 45-па</w:t>
        </w:r>
      </w:hyperlink>
      <w:r w:rsidR="00D1187C">
        <w:t xml:space="preserve"> </w:t>
      </w:r>
      <w:r w:rsidR="00D1187C">
        <w:rPr>
          <w:rFonts w:cs="Arial"/>
          <w:bCs/>
        </w:rPr>
        <w:t xml:space="preserve">(Признано утратившим силу постановлением администрации </w:t>
      </w:r>
      <w:hyperlink r:id="rId9" w:tgtFrame="_self" w:tooltip="постановление от 06.09.2022 0:00:00 №404-па Администрация г. Пыть-Ях&#10;&#10;О внесении изменений в постановление администрации города от 08.09.2021 № 415-па " w:history="1">
        <w:r w:rsidR="00D1187C">
          <w:rPr>
            <w:rStyle w:val="ae"/>
            <w:rFonts w:cs="Arial"/>
            <w:bCs/>
          </w:rPr>
          <w:t>от 06.09.2022 № 404-па</w:t>
        </w:r>
      </w:hyperlink>
      <w:r w:rsidR="00D1187C">
        <w:rPr>
          <w:rFonts w:cs="Arial"/>
          <w:bCs/>
        </w:rPr>
        <w:t>)</w:t>
      </w:r>
      <w:r w:rsidR="00D1187C">
        <w:rPr>
          <w:rFonts w:cs="Arial"/>
        </w:rPr>
        <w:t>)</w:t>
      </w:r>
    </w:p>
    <w:p w:rsidR="003101E7" w:rsidRDefault="00D1187C" w:rsidP="00A51D09">
      <w:pPr>
        <w:ind w:firstLine="709"/>
        <w:jc w:val="center"/>
      </w:pPr>
      <w:r>
        <w:t xml:space="preserve"> </w:t>
      </w:r>
      <w:r w:rsidR="003101E7">
        <w:t xml:space="preserve">(С изменениями, внесенными постановлением администрации </w:t>
      </w:r>
      <w:hyperlink r:id="rId10" w:tooltip="постановление от 06.09.2022 0:00:00 №404-па Администрация г. Пыть-Ях&#10;&#10;О внесении изменений в постановление администрации города от 08.09.2021 № 415-па " w:history="1">
        <w:r w:rsidR="003101E7" w:rsidRPr="003101E7">
          <w:rPr>
            <w:rStyle w:val="ae"/>
          </w:rPr>
          <w:t>от 06.09.2022 № 404-па</w:t>
        </w:r>
      </w:hyperlink>
      <w:r w:rsidR="003101E7">
        <w:t>)</w:t>
      </w:r>
    </w:p>
    <w:p w:rsidR="00793DB7" w:rsidRDefault="00640EEF" w:rsidP="00A51D09">
      <w:pPr>
        <w:pStyle w:val="ConsPlusTitle"/>
        <w:ind w:left="567" w:firstLine="284"/>
        <w:jc w:val="center"/>
        <w:rPr>
          <w:rFonts w:ascii="Arial" w:hAnsi="Arial" w:cs="Arial"/>
          <w:b w:val="0"/>
        </w:rPr>
      </w:pPr>
      <w:r w:rsidRPr="00640EEF">
        <w:rPr>
          <w:rFonts w:ascii="Arial" w:hAnsi="Arial" w:cs="Arial"/>
          <w:b w:val="0"/>
        </w:rPr>
        <w:t xml:space="preserve">(С изменениями, внесенными постановлением администрации </w:t>
      </w:r>
      <w:hyperlink r:id="rId11" w:tooltip="постановление от 06.09.2022 0:00:00 №404-па Администрация г. Пыть-Ях&#10;&#10;О внесении изменений в постановление администрации города от 08.09.2021 № 415-па " w:history="1">
        <w:r w:rsidRPr="00640EEF">
          <w:rPr>
            <w:rStyle w:val="ae"/>
            <w:rFonts w:ascii="Arial" w:hAnsi="Arial" w:cs="Arial"/>
            <w:b w:val="0"/>
          </w:rPr>
          <w:t xml:space="preserve">от </w:t>
        </w:r>
        <w:r>
          <w:rPr>
            <w:rStyle w:val="ae"/>
            <w:rFonts w:ascii="Arial" w:hAnsi="Arial" w:cs="Arial"/>
            <w:b w:val="0"/>
          </w:rPr>
          <w:t>10</w:t>
        </w:r>
        <w:r w:rsidRPr="00640EEF">
          <w:rPr>
            <w:rStyle w:val="ae"/>
            <w:rFonts w:ascii="Arial" w:hAnsi="Arial" w:cs="Arial"/>
            <w:b w:val="0"/>
          </w:rPr>
          <w:t>.</w:t>
        </w:r>
        <w:r>
          <w:rPr>
            <w:rStyle w:val="ae"/>
            <w:rFonts w:ascii="Arial" w:hAnsi="Arial" w:cs="Arial"/>
            <w:b w:val="0"/>
          </w:rPr>
          <w:t>01</w:t>
        </w:r>
        <w:r w:rsidRPr="00640EEF">
          <w:rPr>
            <w:rStyle w:val="ae"/>
            <w:rFonts w:ascii="Arial" w:hAnsi="Arial" w:cs="Arial"/>
            <w:b w:val="0"/>
          </w:rPr>
          <w:t>.202</w:t>
        </w:r>
        <w:r>
          <w:rPr>
            <w:rStyle w:val="ae"/>
            <w:rFonts w:ascii="Arial" w:hAnsi="Arial" w:cs="Arial"/>
            <w:b w:val="0"/>
          </w:rPr>
          <w:t>3</w:t>
        </w:r>
        <w:r w:rsidRPr="00640EEF">
          <w:rPr>
            <w:rStyle w:val="ae"/>
            <w:rFonts w:ascii="Arial" w:hAnsi="Arial" w:cs="Arial"/>
            <w:b w:val="0"/>
          </w:rPr>
          <w:t xml:space="preserve"> № </w:t>
        </w:r>
        <w:r>
          <w:rPr>
            <w:rStyle w:val="ae"/>
            <w:rFonts w:ascii="Arial" w:hAnsi="Arial" w:cs="Arial"/>
            <w:b w:val="0"/>
          </w:rPr>
          <w:t>03</w:t>
        </w:r>
        <w:r w:rsidRPr="00640EEF">
          <w:rPr>
            <w:rStyle w:val="ae"/>
            <w:rFonts w:ascii="Arial" w:hAnsi="Arial" w:cs="Arial"/>
            <w:b w:val="0"/>
          </w:rPr>
          <w:t>-па</w:t>
        </w:r>
      </w:hyperlink>
      <w:r w:rsidRPr="00640EEF">
        <w:rPr>
          <w:rFonts w:ascii="Arial" w:hAnsi="Arial" w:cs="Arial"/>
          <w:b w:val="0"/>
        </w:rPr>
        <w:t>)</w:t>
      </w:r>
    </w:p>
    <w:p w:rsidR="00A51D09" w:rsidRDefault="00A51D09" w:rsidP="00A51D09">
      <w:pPr>
        <w:pStyle w:val="ConsPlusTitle"/>
        <w:ind w:left="567" w:firstLine="284"/>
        <w:jc w:val="center"/>
        <w:rPr>
          <w:rFonts w:ascii="Arial" w:hAnsi="Arial" w:cs="Arial"/>
          <w:b w:val="0"/>
        </w:rPr>
      </w:pPr>
      <w:r w:rsidRPr="00640EEF">
        <w:rPr>
          <w:rFonts w:ascii="Arial" w:hAnsi="Arial" w:cs="Arial"/>
          <w:b w:val="0"/>
        </w:rPr>
        <w:t xml:space="preserve">(С изменениями, внесенными постановлением администрации </w:t>
      </w:r>
      <w:hyperlink r:id="rId12" w:tooltip="постановление от 20.02.2023 0:00:00 №54-па Администрация г. Пыть-Ях&#10;&#10;О внесении изменений в постановление администрации города от 08.09.2021 № 415-па " w:history="1">
        <w:r w:rsidRPr="00A51D09">
          <w:rPr>
            <w:rStyle w:val="ae"/>
            <w:rFonts w:ascii="Arial" w:hAnsi="Arial" w:cs="Arial"/>
            <w:b w:val="0"/>
          </w:rPr>
          <w:t>от 20.02.2023 № 54-па</w:t>
        </w:r>
      </w:hyperlink>
      <w:r w:rsidRPr="00640EEF">
        <w:rPr>
          <w:rFonts w:ascii="Arial" w:hAnsi="Arial" w:cs="Arial"/>
          <w:b w:val="0"/>
        </w:rPr>
        <w:t>)</w:t>
      </w:r>
    </w:p>
    <w:p w:rsidR="00640EEF" w:rsidRPr="00640EEF" w:rsidRDefault="00640EEF" w:rsidP="00640EEF">
      <w:pPr>
        <w:pStyle w:val="ConsPlusTitle"/>
        <w:ind w:left="567"/>
        <w:jc w:val="center"/>
        <w:rPr>
          <w:rFonts w:ascii="Arial" w:hAnsi="Arial" w:cs="Arial"/>
          <w:b w:val="0"/>
        </w:rPr>
      </w:pPr>
    </w:p>
    <w:p w:rsidR="00C64888" w:rsidRPr="00C64888" w:rsidRDefault="004D31A1" w:rsidP="00FC7AC1">
      <w:pPr>
        <w:pStyle w:val="ConsPlusNormal"/>
        <w:spacing w:line="360" w:lineRule="auto"/>
        <w:ind w:firstLine="539"/>
        <w:jc w:val="both"/>
        <w:rPr>
          <w:bCs/>
          <w:sz w:val="24"/>
          <w:szCs w:val="28"/>
        </w:rPr>
      </w:pPr>
      <w:r w:rsidRPr="00C64888">
        <w:rPr>
          <w:bCs/>
          <w:sz w:val="24"/>
          <w:szCs w:val="28"/>
        </w:rPr>
        <w:t xml:space="preserve">В соответствии с </w:t>
      </w:r>
      <w:hyperlink r:id="rId13" w:tooltip="УСТАВ МО от 25.06.2005 № 516 Дума города Пыть-Яха&#10;&#10;УСТАВ ГОРОДА ПЫТЬ-ЯХА" w:history="1">
        <w:r w:rsidRPr="00C64888">
          <w:rPr>
            <w:rStyle w:val="ae"/>
            <w:bCs/>
            <w:sz w:val="24"/>
            <w:szCs w:val="28"/>
          </w:rPr>
          <w:t>Уставом</w:t>
        </w:r>
      </w:hyperlink>
      <w:r w:rsidRPr="00C64888">
        <w:rPr>
          <w:bCs/>
          <w:sz w:val="24"/>
          <w:szCs w:val="28"/>
        </w:rPr>
        <w:t xml:space="preserve"> города </w:t>
      </w:r>
      <w:proofErr w:type="spellStart"/>
      <w:r w:rsidRPr="00C64888">
        <w:rPr>
          <w:bCs/>
          <w:sz w:val="24"/>
          <w:szCs w:val="28"/>
        </w:rPr>
        <w:t>Пыть-Яха</w:t>
      </w:r>
      <w:proofErr w:type="spellEnd"/>
      <w:r w:rsidRPr="00C64888">
        <w:rPr>
          <w:bCs/>
          <w:sz w:val="24"/>
          <w:szCs w:val="28"/>
        </w:rPr>
        <w:t xml:space="preserve">, </w:t>
      </w:r>
      <w:hyperlink r:id="rId14" w:tooltip="ФЕДЕРАЛЬНЫЙ ЗАКОН от 31.07.1998 № 145-ФЗ ГОСУДАРСТВЕННАЯ ДУМА ФЕДЕРАЛЬНОГО СОБРАНИЯ РФ&#10;&#10;БЮДЖЕТНЫЙ КОДЕКС РОССИЙСКОЙ ФЕДЕРАЦИИ" w:history="1">
        <w:r w:rsidRPr="00856DA3">
          <w:rPr>
            <w:rStyle w:val="ae"/>
            <w:bCs/>
            <w:sz w:val="24"/>
            <w:szCs w:val="28"/>
          </w:rPr>
          <w:t>Бюджетным кодексом</w:t>
        </w:r>
      </w:hyperlink>
      <w:r w:rsidRPr="00C64888">
        <w:rPr>
          <w:bCs/>
          <w:sz w:val="24"/>
          <w:szCs w:val="28"/>
        </w:rPr>
        <w:t xml:space="preserve"> Российской Федерации, Федеральным законом </w:t>
      </w:r>
      <w:hyperlink r:id="rId15" w:tooltip="ФЕДЕРАЛЬНЫЙ ЗАКОН от 12.01.1996 № 7-ФЗ ГОСУДАРСТВЕННАЯ ДУМА ФЕДЕРАЛЬНОГО СОБРАНИЯ РФ&#10;&#10;О НЕКОММЕРЧЕСКИХ ОРГАНИЗАЦИЯХ" w:history="1">
        <w:r w:rsidRPr="00C64888">
          <w:rPr>
            <w:rStyle w:val="ae"/>
            <w:bCs/>
            <w:sz w:val="24"/>
            <w:szCs w:val="28"/>
          </w:rPr>
          <w:t>от 12.01.1996</w:t>
        </w:r>
        <w:r w:rsidR="00C64888" w:rsidRPr="00C64888">
          <w:rPr>
            <w:rStyle w:val="ae"/>
            <w:bCs/>
            <w:sz w:val="24"/>
            <w:szCs w:val="28"/>
          </w:rPr>
          <w:t xml:space="preserve"> № </w:t>
        </w:r>
        <w:r w:rsidRPr="00C64888">
          <w:rPr>
            <w:rStyle w:val="ae"/>
            <w:bCs/>
            <w:sz w:val="24"/>
            <w:szCs w:val="28"/>
          </w:rPr>
          <w:t>7-ФЗ</w:t>
        </w:r>
      </w:hyperlink>
      <w:r w:rsidRPr="00C64888">
        <w:rPr>
          <w:bCs/>
          <w:sz w:val="24"/>
          <w:szCs w:val="28"/>
        </w:rPr>
        <w:t xml:space="preserve"> </w:t>
      </w:r>
      <w:r w:rsidR="00C64888" w:rsidRPr="00C64888">
        <w:rPr>
          <w:bCs/>
          <w:sz w:val="24"/>
          <w:szCs w:val="28"/>
        </w:rPr>
        <w:t>«</w:t>
      </w:r>
      <w:r w:rsidRPr="00C64888">
        <w:rPr>
          <w:bCs/>
          <w:sz w:val="24"/>
          <w:szCs w:val="28"/>
        </w:rPr>
        <w:t>О некоммерческих организациях</w:t>
      </w:r>
      <w:r w:rsidR="00C64888" w:rsidRPr="00C64888">
        <w:rPr>
          <w:bCs/>
          <w:sz w:val="24"/>
          <w:szCs w:val="28"/>
        </w:rPr>
        <w:t>»</w:t>
      </w:r>
      <w:r w:rsidRPr="00C64888">
        <w:rPr>
          <w:bCs/>
          <w:sz w:val="24"/>
          <w:szCs w:val="28"/>
        </w:rPr>
        <w:t xml:space="preserve">, </w:t>
      </w:r>
      <w:r w:rsidR="001E78E9" w:rsidRPr="00C64888">
        <w:rPr>
          <w:bCs/>
          <w:sz w:val="24"/>
          <w:szCs w:val="28"/>
        </w:rPr>
        <w:t>п</w:t>
      </w:r>
      <w:r w:rsidRPr="00C64888">
        <w:rPr>
          <w:bCs/>
          <w:sz w:val="24"/>
          <w:szCs w:val="28"/>
        </w:rPr>
        <w:t xml:space="preserve">остановлением Правительства </w:t>
      </w:r>
      <w:hyperlink r:id="rId16" w:tooltip="ПОСТАНОВЛЕНИЕ от 18.09.2020 № 1492 ПРАВИТЕЛЬСТВО РФ&#10;&#10;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w:history="1">
        <w:r w:rsidRPr="00C64888">
          <w:rPr>
            <w:rStyle w:val="ae"/>
            <w:bCs/>
            <w:sz w:val="24"/>
            <w:szCs w:val="28"/>
          </w:rPr>
          <w:t>от 18.09.2020</w:t>
        </w:r>
        <w:r w:rsidR="00C64888" w:rsidRPr="00C64888">
          <w:rPr>
            <w:rStyle w:val="ae"/>
            <w:bCs/>
            <w:sz w:val="24"/>
            <w:szCs w:val="28"/>
          </w:rPr>
          <w:t xml:space="preserve"> № </w:t>
        </w:r>
        <w:r w:rsidRPr="00C64888">
          <w:rPr>
            <w:rStyle w:val="ae"/>
            <w:bCs/>
            <w:sz w:val="24"/>
            <w:szCs w:val="28"/>
          </w:rPr>
          <w:t>1492</w:t>
        </w:r>
      </w:hyperlink>
      <w:r w:rsidRPr="00C64888">
        <w:rPr>
          <w:bCs/>
          <w:sz w:val="24"/>
          <w:szCs w:val="28"/>
        </w:rPr>
        <w:t xml:space="preserve"> </w:t>
      </w:r>
      <w:r w:rsidR="00C64888" w:rsidRPr="00C64888">
        <w:rPr>
          <w:bCs/>
          <w:sz w:val="24"/>
          <w:szCs w:val="28"/>
        </w:rPr>
        <w:t>«</w:t>
      </w:r>
      <w:r w:rsidRPr="00C64888">
        <w:rPr>
          <w:bCs/>
          <w:sz w:val="24"/>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r w:rsidR="00C64888" w:rsidRPr="00C64888">
        <w:rPr>
          <w:bCs/>
          <w:sz w:val="24"/>
          <w:szCs w:val="28"/>
        </w:rPr>
        <w:t>-</w:t>
      </w:r>
      <w:r w:rsidRPr="00C64888">
        <w:rPr>
          <w:bCs/>
          <w:sz w:val="24"/>
          <w:szCs w:val="28"/>
        </w:rPr>
        <w:t>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C64888" w:rsidRPr="00C64888">
        <w:rPr>
          <w:bCs/>
          <w:sz w:val="24"/>
          <w:szCs w:val="28"/>
        </w:rPr>
        <w:t>»</w:t>
      </w:r>
      <w:r w:rsidRPr="00C64888">
        <w:rPr>
          <w:bCs/>
          <w:sz w:val="24"/>
          <w:szCs w:val="28"/>
        </w:rPr>
        <w:t xml:space="preserve">, в рамках реализации муниципальной программы </w:t>
      </w:r>
      <w:r w:rsidR="00C64888" w:rsidRPr="00C64888">
        <w:rPr>
          <w:bCs/>
          <w:sz w:val="24"/>
          <w:szCs w:val="28"/>
        </w:rPr>
        <w:t>«</w:t>
      </w:r>
      <w:r w:rsidRPr="00C64888">
        <w:rPr>
          <w:bCs/>
          <w:sz w:val="24"/>
          <w:szCs w:val="28"/>
        </w:rPr>
        <w:t xml:space="preserve">Развитие гражданского общества в городе </w:t>
      </w:r>
      <w:proofErr w:type="spellStart"/>
      <w:r w:rsidRPr="00C64888">
        <w:rPr>
          <w:bCs/>
          <w:sz w:val="24"/>
          <w:szCs w:val="28"/>
        </w:rPr>
        <w:t>Пыть-Яхе</w:t>
      </w:r>
      <w:proofErr w:type="spellEnd"/>
      <w:r w:rsidR="00C64888" w:rsidRPr="00C64888">
        <w:rPr>
          <w:bCs/>
          <w:sz w:val="24"/>
          <w:szCs w:val="28"/>
        </w:rPr>
        <w:t>»</w:t>
      </w:r>
      <w:r w:rsidRPr="00C64888">
        <w:rPr>
          <w:bCs/>
          <w:sz w:val="24"/>
          <w:szCs w:val="28"/>
        </w:rPr>
        <w:t>, в целях содействия деятельности некоммерческих организаций в сфере развития гражданского общества:</w:t>
      </w:r>
    </w:p>
    <w:p w:rsidR="00C64888" w:rsidRPr="00C64888" w:rsidRDefault="00C64888" w:rsidP="00FC7AC1">
      <w:pPr>
        <w:pStyle w:val="ConsPlusNormal"/>
        <w:spacing w:line="360" w:lineRule="auto"/>
        <w:ind w:firstLine="539"/>
        <w:jc w:val="both"/>
        <w:rPr>
          <w:bCs/>
          <w:sz w:val="24"/>
          <w:szCs w:val="28"/>
        </w:rPr>
      </w:pPr>
    </w:p>
    <w:p w:rsidR="006C6EAF" w:rsidRPr="00C64888" w:rsidRDefault="00271898" w:rsidP="00D51097">
      <w:pPr>
        <w:pStyle w:val="ConsPlusTitle"/>
        <w:spacing w:line="360" w:lineRule="auto"/>
        <w:ind w:firstLine="709"/>
        <w:jc w:val="both"/>
        <w:rPr>
          <w:rFonts w:ascii="Arial" w:hAnsi="Arial" w:cs="Arial"/>
          <w:b w:val="0"/>
          <w:szCs w:val="28"/>
        </w:rPr>
      </w:pPr>
      <w:r w:rsidRPr="00C64888">
        <w:rPr>
          <w:rFonts w:ascii="Arial" w:hAnsi="Arial" w:cs="Arial"/>
          <w:b w:val="0"/>
          <w:szCs w:val="28"/>
        </w:rPr>
        <w:t>1.</w:t>
      </w:r>
      <w:r w:rsidR="00C64888" w:rsidRPr="00C64888">
        <w:rPr>
          <w:rFonts w:ascii="Arial" w:hAnsi="Arial" w:cs="Arial"/>
          <w:b w:val="0"/>
          <w:szCs w:val="28"/>
        </w:rPr>
        <w:t xml:space="preserve"> </w:t>
      </w:r>
      <w:r w:rsidR="00C2699A" w:rsidRPr="00C64888">
        <w:rPr>
          <w:rFonts w:ascii="Arial" w:hAnsi="Arial" w:cs="Arial"/>
          <w:b w:val="0"/>
          <w:szCs w:val="28"/>
        </w:rPr>
        <w:t>Утвердить:</w:t>
      </w:r>
    </w:p>
    <w:p w:rsidR="00145974" w:rsidRPr="00C64888" w:rsidRDefault="00C2699A" w:rsidP="00F04197">
      <w:pPr>
        <w:pStyle w:val="ConsPlusTitle"/>
        <w:spacing w:line="360" w:lineRule="auto"/>
        <w:ind w:firstLine="709"/>
        <w:jc w:val="both"/>
        <w:rPr>
          <w:rFonts w:ascii="Arial" w:hAnsi="Arial" w:cs="Arial"/>
          <w:b w:val="0"/>
          <w:szCs w:val="28"/>
        </w:rPr>
      </w:pPr>
      <w:r w:rsidRPr="00C64888">
        <w:rPr>
          <w:rFonts w:ascii="Arial" w:hAnsi="Arial" w:cs="Arial"/>
          <w:b w:val="0"/>
          <w:szCs w:val="28"/>
        </w:rPr>
        <w:t>1.1.</w:t>
      </w:r>
      <w:r w:rsidR="00C64888" w:rsidRPr="00C64888">
        <w:rPr>
          <w:rFonts w:ascii="Arial" w:hAnsi="Arial" w:cs="Arial"/>
          <w:b w:val="0"/>
          <w:szCs w:val="28"/>
        </w:rPr>
        <w:t xml:space="preserve"> </w:t>
      </w:r>
      <w:r w:rsidR="00145974" w:rsidRPr="00C64888">
        <w:rPr>
          <w:rFonts w:ascii="Arial" w:hAnsi="Arial" w:cs="Arial"/>
          <w:b w:val="0"/>
          <w:szCs w:val="28"/>
        </w:rPr>
        <w:t xml:space="preserve">Утвердить </w:t>
      </w:r>
      <w:r w:rsidR="002C5622" w:rsidRPr="00C64888">
        <w:rPr>
          <w:rFonts w:ascii="Arial" w:hAnsi="Arial" w:cs="Arial"/>
          <w:b w:val="0"/>
          <w:szCs w:val="28"/>
        </w:rPr>
        <w:t xml:space="preserve">положение </w:t>
      </w:r>
      <w:r w:rsidR="001E78E9" w:rsidRPr="00C64888">
        <w:rPr>
          <w:rFonts w:ascii="Arial" w:hAnsi="Arial" w:cs="Arial"/>
          <w:b w:val="0"/>
          <w:szCs w:val="28"/>
        </w:rPr>
        <w:t>о предоставлении</w:t>
      </w:r>
      <w:r w:rsidR="005F6DB5" w:rsidRPr="00C64888">
        <w:rPr>
          <w:rFonts w:ascii="Arial" w:hAnsi="Arial" w:cs="Arial"/>
          <w:b w:val="0"/>
          <w:szCs w:val="28"/>
        </w:rPr>
        <w:t xml:space="preserve"> г</w:t>
      </w:r>
      <w:r w:rsidR="002C5622" w:rsidRPr="00C64888">
        <w:rPr>
          <w:rFonts w:ascii="Arial" w:hAnsi="Arial" w:cs="Arial"/>
          <w:b w:val="0"/>
          <w:szCs w:val="28"/>
        </w:rPr>
        <w:t>рант</w:t>
      </w:r>
      <w:r w:rsidR="005F6DB5" w:rsidRPr="00C64888">
        <w:rPr>
          <w:rFonts w:ascii="Arial" w:hAnsi="Arial" w:cs="Arial"/>
          <w:b w:val="0"/>
          <w:szCs w:val="28"/>
        </w:rPr>
        <w:t>а</w:t>
      </w:r>
      <w:r w:rsidR="002C5622" w:rsidRPr="00C64888">
        <w:rPr>
          <w:rFonts w:ascii="Arial" w:hAnsi="Arial" w:cs="Arial"/>
          <w:b w:val="0"/>
          <w:szCs w:val="28"/>
        </w:rPr>
        <w:t xml:space="preserve"> главы </w:t>
      </w:r>
      <w:r w:rsidR="00145974" w:rsidRPr="00C64888">
        <w:rPr>
          <w:rFonts w:ascii="Arial" w:hAnsi="Arial" w:cs="Arial"/>
          <w:b w:val="0"/>
          <w:szCs w:val="28"/>
        </w:rPr>
        <w:t>города</w:t>
      </w:r>
      <w:r w:rsidR="00C64888" w:rsidRPr="00C64888">
        <w:rPr>
          <w:rFonts w:ascii="Arial" w:hAnsi="Arial" w:cs="Arial"/>
          <w:b w:val="0"/>
          <w:szCs w:val="28"/>
        </w:rPr>
        <w:t xml:space="preserve"> </w:t>
      </w:r>
      <w:proofErr w:type="spellStart"/>
      <w:r w:rsidR="00145974" w:rsidRPr="00C64888">
        <w:rPr>
          <w:rFonts w:ascii="Arial" w:hAnsi="Arial" w:cs="Arial"/>
          <w:b w:val="0"/>
          <w:szCs w:val="28"/>
        </w:rPr>
        <w:t>Пыть-Яха</w:t>
      </w:r>
      <w:proofErr w:type="spellEnd"/>
      <w:r w:rsidR="00145974" w:rsidRPr="00C64888">
        <w:rPr>
          <w:rFonts w:ascii="Arial" w:hAnsi="Arial" w:cs="Arial"/>
          <w:b w:val="0"/>
          <w:szCs w:val="28"/>
        </w:rPr>
        <w:t xml:space="preserve"> (приложение</w:t>
      </w:r>
      <w:r w:rsidR="00C64888" w:rsidRPr="00C64888">
        <w:rPr>
          <w:rFonts w:ascii="Arial" w:hAnsi="Arial" w:cs="Arial"/>
          <w:b w:val="0"/>
          <w:szCs w:val="28"/>
        </w:rPr>
        <w:t xml:space="preserve"> № </w:t>
      </w:r>
      <w:r w:rsidR="00145974" w:rsidRPr="00C64888">
        <w:rPr>
          <w:rFonts w:ascii="Arial" w:hAnsi="Arial" w:cs="Arial"/>
          <w:b w:val="0"/>
          <w:szCs w:val="28"/>
        </w:rPr>
        <w:t>1).</w:t>
      </w:r>
    </w:p>
    <w:p w:rsidR="00024304" w:rsidRPr="00C64888" w:rsidRDefault="006662A9" w:rsidP="00C73405">
      <w:pPr>
        <w:spacing w:line="360" w:lineRule="auto"/>
        <w:ind w:firstLine="709"/>
        <w:rPr>
          <w:rFonts w:cs="Arial"/>
          <w:bCs/>
          <w:szCs w:val="28"/>
        </w:rPr>
      </w:pPr>
      <w:r w:rsidRPr="00C64888">
        <w:rPr>
          <w:rFonts w:cs="Arial"/>
          <w:bCs/>
          <w:szCs w:val="28"/>
        </w:rPr>
        <w:t>1.2.</w:t>
      </w:r>
      <w:r w:rsidR="00C64888" w:rsidRPr="00C64888">
        <w:rPr>
          <w:rFonts w:cs="Arial"/>
          <w:bCs/>
          <w:szCs w:val="28"/>
        </w:rPr>
        <w:t xml:space="preserve"> </w:t>
      </w:r>
      <w:r w:rsidR="00024304" w:rsidRPr="00C64888">
        <w:rPr>
          <w:rFonts w:cs="Arial"/>
          <w:bCs/>
          <w:szCs w:val="28"/>
        </w:rPr>
        <w:t xml:space="preserve">Утвердить положение </w:t>
      </w:r>
      <w:r w:rsidR="000F54C6" w:rsidRPr="00C64888">
        <w:rPr>
          <w:rFonts w:cs="Arial"/>
          <w:bCs/>
          <w:szCs w:val="28"/>
        </w:rPr>
        <w:t xml:space="preserve">и состав </w:t>
      </w:r>
      <w:r w:rsidR="002E5BF5" w:rsidRPr="00C64888">
        <w:rPr>
          <w:rFonts w:cs="Arial"/>
          <w:bCs/>
          <w:szCs w:val="28"/>
        </w:rPr>
        <w:t xml:space="preserve">комиссии </w:t>
      </w:r>
      <w:r w:rsidR="00C73405" w:rsidRPr="00C64888">
        <w:rPr>
          <w:rFonts w:cs="Arial"/>
          <w:bCs/>
          <w:szCs w:val="28"/>
        </w:rPr>
        <w:t xml:space="preserve">по определению победителей конкурса </w:t>
      </w:r>
      <w:r w:rsidR="00F04197" w:rsidRPr="00C64888">
        <w:rPr>
          <w:rFonts w:cs="Arial"/>
          <w:bCs/>
          <w:szCs w:val="28"/>
        </w:rPr>
        <w:t xml:space="preserve">на предоставление гранта главы города </w:t>
      </w:r>
      <w:proofErr w:type="spellStart"/>
      <w:r w:rsidR="00F04197" w:rsidRPr="00C64888">
        <w:rPr>
          <w:rFonts w:cs="Arial"/>
          <w:bCs/>
          <w:szCs w:val="28"/>
        </w:rPr>
        <w:t>Пыть-Яха</w:t>
      </w:r>
      <w:proofErr w:type="spellEnd"/>
      <w:r w:rsidR="00356991" w:rsidRPr="00C64888">
        <w:rPr>
          <w:rFonts w:cs="Arial"/>
          <w:bCs/>
          <w:szCs w:val="28"/>
        </w:rPr>
        <w:t xml:space="preserve"> </w:t>
      </w:r>
      <w:r w:rsidR="007E4F44" w:rsidRPr="00C64888">
        <w:rPr>
          <w:rFonts w:cs="Arial"/>
          <w:bCs/>
          <w:szCs w:val="28"/>
        </w:rPr>
        <w:t>(приложение</w:t>
      </w:r>
      <w:r w:rsidR="00C64888" w:rsidRPr="00C64888">
        <w:rPr>
          <w:rFonts w:cs="Arial"/>
          <w:bCs/>
          <w:szCs w:val="28"/>
        </w:rPr>
        <w:t xml:space="preserve"> № </w:t>
      </w:r>
      <w:r w:rsidR="007E4F44" w:rsidRPr="00C64888">
        <w:rPr>
          <w:rFonts w:cs="Arial"/>
          <w:bCs/>
          <w:szCs w:val="28"/>
        </w:rPr>
        <w:t>2).</w:t>
      </w:r>
    </w:p>
    <w:p w:rsidR="001022DD" w:rsidRPr="00C64888" w:rsidRDefault="00045286" w:rsidP="00D51097">
      <w:pPr>
        <w:spacing w:line="360" w:lineRule="auto"/>
        <w:ind w:firstLine="709"/>
        <w:rPr>
          <w:rFonts w:cs="Arial"/>
          <w:szCs w:val="28"/>
        </w:rPr>
      </w:pPr>
      <w:r w:rsidRPr="00C64888">
        <w:rPr>
          <w:rFonts w:cs="Arial"/>
          <w:szCs w:val="28"/>
        </w:rPr>
        <w:lastRenderedPageBreak/>
        <w:t>2.</w:t>
      </w:r>
      <w:r w:rsidR="00C64888" w:rsidRPr="00C64888">
        <w:rPr>
          <w:rFonts w:cs="Arial"/>
          <w:szCs w:val="28"/>
        </w:rPr>
        <w:t xml:space="preserve"> </w:t>
      </w:r>
      <w:r w:rsidR="001022DD" w:rsidRPr="00C64888">
        <w:rPr>
          <w:rFonts w:cs="Arial"/>
          <w:szCs w:val="28"/>
        </w:rPr>
        <w:t>Отделу по внутренней политике, связям с общественными организациями и СМИ управления по внутренней политике (О.В.</w:t>
      </w:r>
      <w:r w:rsidR="001155E5" w:rsidRPr="00C64888">
        <w:rPr>
          <w:rFonts w:cs="Arial"/>
          <w:szCs w:val="28"/>
        </w:rPr>
        <w:t xml:space="preserve"> </w:t>
      </w:r>
      <w:r w:rsidR="001022DD" w:rsidRPr="00C64888">
        <w:rPr>
          <w:rFonts w:cs="Arial"/>
          <w:szCs w:val="28"/>
        </w:rPr>
        <w:t xml:space="preserve">Кулиш) опубликовать постановление в печатном средстве массовой информации </w:t>
      </w:r>
      <w:r w:rsidR="00C64888" w:rsidRPr="00C64888">
        <w:rPr>
          <w:rFonts w:cs="Arial"/>
          <w:szCs w:val="28"/>
        </w:rPr>
        <w:t>«</w:t>
      </w:r>
      <w:r w:rsidR="001022DD" w:rsidRPr="00C64888">
        <w:rPr>
          <w:rFonts w:cs="Arial"/>
          <w:szCs w:val="28"/>
        </w:rPr>
        <w:t>Официальный вестник</w:t>
      </w:r>
      <w:r w:rsidR="00C64888" w:rsidRPr="00C64888">
        <w:rPr>
          <w:rFonts w:cs="Arial"/>
          <w:szCs w:val="28"/>
        </w:rPr>
        <w:t>»</w:t>
      </w:r>
      <w:r w:rsidR="001022DD" w:rsidRPr="00C64888">
        <w:rPr>
          <w:rFonts w:cs="Arial"/>
          <w:szCs w:val="28"/>
        </w:rPr>
        <w:t>.</w:t>
      </w:r>
    </w:p>
    <w:p w:rsidR="001022DD" w:rsidRPr="00C64888" w:rsidRDefault="00045286" w:rsidP="00D51097">
      <w:pPr>
        <w:tabs>
          <w:tab w:val="left" w:pos="720"/>
        </w:tabs>
        <w:spacing w:line="360" w:lineRule="auto"/>
        <w:ind w:firstLine="709"/>
        <w:rPr>
          <w:rFonts w:cs="Arial"/>
          <w:szCs w:val="28"/>
        </w:rPr>
      </w:pPr>
      <w:r w:rsidRPr="00C64888">
        <w:rPr>
          <w:rFonts w:cs="Arial"/>
          <w:szCs w:val="28"/>
        </w:rPr>
        <w:t>3</w:t>
      </w:r>
      <w:r w:rsidR="001022DD" w:rsidRPr="00C64888">
        <w:rPr>
          <w:rFonts w:cs="Arial"/>
          <w:szCs w:val="28"/>
        </w:rPr>
        <w:t>.</w:t>
      </w:r>
      <w:r w:rsidR="00C64888" w:rsidRPr="00C64888">
        <w:rPr>
          <w:rFonts w:cs="Arial"/>
          <w:szCs w:val="28"/>
        </w:rPr>
        <w:t xml:space="preserve"> </w:t>
      </w:r>
      <w:r w:rsidR="001022DD" w:rsidRPr="00C64888">
        <w:rPr>
          <w:rFonts w:cs="Arial"/>
          <w:szCs w:val="28"/>
        </w:rPr>
        <w:t xml:space="preserve">Отделу по </w:t>
      </w:r>
      <w:r w:rsidR="001D33CA" w:rsidRPr="00C64888">
        <w:rPr>
          <w:rFonts w:cs="Arial"/>
          <w:szCs w:val="28"/>
        </w:rPr>
        <w:t>обеспечению информационной безопасности</w:t>
      </w:r>
      <w:r w:rsidR="00C64888" w:rsidRPr="00C64888">
        <w:rPr>
          <w:rFonts w:cs="Arial"/>
          <w:szCs w:val="28"/>
        </w:rPr>
        <w:t xml:space="preserve"> </w:t>
      </w:r>
      <w:r w:rsidR="001022DD" w:rsidRPr="00C64888">
        <w:rPr>
          <w:rFonts w:cs="Arial"/>
          <w:szCs w:val="28"/>
        </w:rPr>
        <w:t>(А.А. Мерзляков) разместить постановление на официальном сайте администрации города в сети Интернет.</w:t>
      </w:r>
    </w:p>
    <w:p w:rsidR="001022DD" w:rsidRPr="00C64888" w:rsidRDefault="00045286" w:rsidP="004073A9">
      <w:pPr>
        <w:tabs>
          <w:tab w:val="left" w:pos="720"/>
        </w:tabs>
        <w:spacing w:line="360" w:lineRule="auto"/>
        <w:ind w:firstLine="708"/>
        <w:rPr>
          <w:rFonts w:cs="Arial"/>
          <w:szCs w:val="28"/>
        </w:rPr>
      </w:pPr>
      <w:r w:rsidRPr="00C64888">
        <w:rPr>
          <w:rFonts w:cs="Arial"/>
          <w:szCs w:val="28"/>
        </w:rPr>
        <w:t>4</w:t>
      </w:r>
      <w:r w:rsidR="001022DD" w:rsidRPr="00C64888">
        <w:rPr>
          <w:rFonts w:cs="Arial"/>
          <w:szCs w:val="28"/>
        </w:rPr>
        <w:t>.</w:t>
      </w:r>
      <w:r w:rsidR="00C64888" w:rsidRPr="00C64888">
        <w:rPr>
          <w:rFonts w:cs="Arial"/>
          <w:szCs w:val="28"/>
        </w:rPr>
        <w:t xml:space="preserve"> </w:t>
      </w:r>
      <w:r w:rsidR="001022DD" w:rsidRPr="00C64888">
        <w:rPr>
          <w:rFonts w:cs="Arial"/>
          <w:szCs w:val="28"/>
        </w:rPr>
        <w:t xml:space="preserve">Настоящее постановление вступает в силу </w:t>
      </w:r>
      <w:r w:rsidR="00505FB8" w:rsidRPr="00C64888">
        <w:rPr>
          <w:rFonts w:cs="Arial"/>
          <w:szCs w:val="28"/>
        </w:rPr>
        <w:t>после его официального опубликования.</w:t>
      </w:r>
    </w:p>
    <w:p w:rsidR="00517060" w:rsidRPr="00C64888" w:rsidRDefault="00517060" w:rsidP="004073A9">
      <w:pPr>
        <w:tabs>
          <w:tab w:val="left" w:pos="720"/>
        </w:tabs>
        <w:spacing w:line="360" w:lineRule="auto"/>
        <w:ind w:firstLine="708"/>
        <w:rPr>
          <w:rFonts w:cs="Arial"/>
          <w:szCs w:val="28"/>
        </w:rPr>
      </w:pPr>
      <w:r w:rsidRPr="00C64888">
        <w:rPr>
          <w:rFonts w:cs="Arial"/>
          <w:szCs w:val="28"/>
        </w:rPr>
        <w:t>5.</w:t>
      </w:r>
      <w:r w:rsidR="00C64888" w:rsidRPr="00C64888">
        <w:rPr>
          <w:rFonts w:cs="Arial"/>
          <w:szCs w:val="28"/>
        </w:rPr>
        <w:t xml:space="preserve"> </w:t>
      </w:r>
      <w:r w:rsidRPr="00C64888">
        <w:rPr>
          <w:rFonts w:cs="Arial"/>
          <w:szCs w:val="28"/>
        </w:rPr>
        <w:t>Признать утратившими силу постановления администрации города:</w:t>
      </w:r>
    </w:p>
    <w:p w:rsidR="00911781" w:rsidRPr="00C64888" w:rsidRDefault="00911781" w:rsidP="004073A9">
      <w:pPr>
        <w:pStyle w:val="ConsPlusTitle"/>
        <w:tabs>
          <w:tab w:val="left" w:pos="720"/>
        </w:tabs>
        <w:spacing w:line="360" w:lineRule="auto"/>
        <w:ind w:firstLine="708"/>
        <w:jc w:val="both"/>
        <w:rPr>
          <w:rFonts w:ascii="Arial" w:hAnsi="Arial" w:cs="Arial"/>
          <w:b w:val="0"/>
          <w:bCs w:val="0"/>
          <w:szCs w:val="28"/>
        </w:rPr>
      </w:pPr>
      <w:r w:rsidRPr="00C64888">
        <w:rPr>
          <w:rFonts w:ascii="Arial" w:hAnsi="Arial" w:cs="Arial"/>
          <w:b w:val="0"/>
          <w:bCs w:val="0"/>
          <w:szCs w:val="28"/>
        </w:rPr>
        <w:t>-</w:t>
      </w:r>
      <w:r w:rsidR="00C64888" w:rsidRPr="00C64888">
        <w:rPr>
          <w:rFonts w:ascii="Arial" w:hAnsi="Arial" w:cs="Arial"/>
          <w:b w:val="0"/>
          <w:bCs w:val="0"/>
          <w:szCs w:val="28"/>
        </w:rPr>
        <w:t xml:space="preserve"> </w:t>
      </w:r>
      <w:hyperlink r:id="rId17" w:tooltip="постановление от 29.08.2019 0:00:00 №330-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 w:history="1">
        <w:r w:rsidRPr="00C64888">
          <w:rPr>
            <w:rStyle w:val="ae"/>
            <w:rFonts w:ascii="Arial" w:hAnsi="Arial" w:cs="Arial"/>
            <w:b w:val="0"/>
            <w:bCs w:val="0"/>
            <w:szCs w:val="28"/>
          </w:rPr>
          <w:t>от 29.08.2019</w:t>
        </w:r>
        <w:r w:rsidR="00C64888" w:rsidRPr="00C64888">
          <w:rPr>
            <w:rStyle w:val="ae"/>
            <w:rFonts w:ascii="Arial" w:hAnsi="Arial" w:cs="Arial"/>
            <w:b w:val="0"/>
            <w:bCs w:val="0"/>
            <w:szCs w:val="28"/>
          </w:rPr>
          <w:t xml:space="preserve"> № </w:t>
        </w:r>
        <w:r w:rsidRPr="00C64888">
          <w:rPr>
            <w:rStyle w:val="ae"/>
            <w:rFonts w:ascii="Arial" w:hAnsi="Arial" w:cs="Arial"/>
            <w:b w:val="0"/>
            <w:bCs w:val="0"/>
            <w:szCs w:val="28"/>
          </w:rPr>
          <w:t>330-па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 xml:space="preserve">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w:t>
      </w:r>
      <w:proofErr w:type="spellStart"/>
      <w:r w:rsidRPr="00C64888">
        <w:rPr>
          <w:rFonts w:ascii="Arial" w:hAnsi="Arial" w:cs="Arial"/>
          <w:b w:val="0"/>
          <w:bCs w:val="0"/>
          <w:szCs w:val="28"/>
        </w:rPr>
        <w:t>Пыть-Ях</w:t>
      </w:r>
      <w:proofErr w:type="spellEnd"/>
      <w:r w:rsidR="00C64888" w:rsidRPr="00C64888">
        <w:rPr>
          <w:rFonts w:ascii="Arial" w:hAnsi="Arial" w:cs="Arial"/>
          <w:b w:val="0"/>
          <w:bCs w:val="0"/>
          <w:szCs w:val="28"/>
        </w:rPr>
        <w:t>»</w:t>
      </w:r>
      <w:r w:rsidR="004E513E" w:rsidRPr="00C64888">
        <w:rPr>
          <w:rFonts w:ascii="Arial" w:hAnsi="Arial" w:cs="Arial"/>
          <w:b w:val="0"/>
          <w:bCs w:val="0"/>
          <w:szCs w:val="28"/>
        </w:rPr>
        <w:t>.</w:t>
      </w:r>
    </w:p>
    <w:p w:rsidR="00911781" w:rsidRPr="00C64888" w:rsidRDefault="00911781" w:rsidP="0040321F">
      <w:pPr>
        <w:pStyle w:val="ConsPlusTitle"/>
        <w:tabs>
          <w:tab w:val="left" w:pos="0"/>
        </w:tabs>
        <w:spacing w:line="360" w:lineRule="auto"/>
        <w:ind w:firstLine="708"/>
        <w:jc w:val="both"/>
        <w:rPr>
          <w:rFonts w:ascii="Arial" w:hAnsi="Arial" w:cs="Arial"/>
          <w:b w:val="0"/>
          <w:bCs w:val="0"/>
          <w:szCs w:val="28"/>
        </w:rPr>
      </w:pPr>
      <w:r w:rsidRPr="00C64888">
        <w:rPr>
          <w:rFonts w:ascii="Arial" w:hAnsi="Arial" w:cs="Arial"/>
          <w:b w:val="0"/>
          <w:bCs w:val="0"/>
          <w:szCs w:val="28"/>
        </w:rPr>
        <w:t>-</w:t>
      </w:r>
      <w:r w:rsidR="00C64888" w:rsidRPr="00C64888">
        <w:rPr>
          <w:rFonts w:ascii="Arial" w:hAnsi="Arial" w:cs="Arial"/>
          <w:b w:val="0"/>
          <w:bCs w:val="0"/>
          <w:szCs w:val="28"/>
        </w:rPr>
        <w:t xml:space="preserve"> </w:t>
      </w:r>
      <w:hyperlink r:id="rId18" w:tooltip="постановление от 07.07.2020 0:00:00 №279-па Администрация г. Пыть-Ях&#10;&#10;&#10;О внесении изменений в постановление администрации города от 29.08.2019 № 330-па " w:history="1">
        <w:r w:rsidR="0040321F" w:rsidRPr="00C64888">
          <w:rPr>
            <w:rStyle w:val="ae"/>
            <w:rFonts w:ascii="Arial" w:hAnsi="Arial" w:cs="Arial"/>
            <w:b w:val="0"/>
            <w:bCs w:val="0"/>
            <w:szCs w:val="28"/>
          </w:rPr>
          <w:t>о</w:t>
        </w:r>
        <w:r w:rsidRPr="00C64888">
          <w:rPr>
            <w:rStyle w:val="ae"/>
            <w:rFonts w:ascii="Arial" w:hAnsi="Arial" w:cs="Arial"/>
            <w:b w:val="0"/>
            <w:bCs w:val="0"/>
            <w:szCs w:val="28"/>
          </w:rPr>
          <w:t>т 07.07.2020</w:t>
        </w:r>
        <w:r w:rsidR="00C64888" w:rsidRPr="00C64888">
          <w:rPr>
            <w:rStyle w:val="ae"/>
            <w:rFonts w:ascii="Arial" w:hAnsi="Arial" w:cs="Arial"/>
            <w:b w:val="0"/>
            <w:bCs w:val="0"/>
            <w:szCs w:val="28"/>
          </w:rPr>
          <w:t xml:space="preserve"> № </w:t>
        </w:r>
        <w:r w:rsidRPr="00C64888">
          <w:rPr>
            <w:rStyle w:val="ae"/>
            <w:rFonts w:ascii="Arial" w:hAnsi="Arial" w:cs="Arial"/>
            <w:b w:val="0"/>
            <w:bCs w:val="0"/>
            <w:szCs w:val="28"/>
          </w:rPr>
          <w:t>279-па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 xml:space="preserve">О внесении изменений в постановление администрации города </w:t>
      </w:r>
      <w:hyperlink r:id="rId19" w:tooltip="постановление от 29.08.2019 0:00:00 №330-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 w:history="1">
        <w:r w:rsidR="00C64888" w:rsidRPr="00C64888">
          <w:rPr>
            <w:rStyle w:val="ae"/>
            <w:rFonts w:ascii="Arial" w:hAnsi="Arial" w:cs="Arial"/>
            <w:b w:val="0"/>
            <w:bCs w:val="0"/>
            <w:szCs w:val="28"/>
          </w:rPr>
          <w:t>от 29.08.2019 № 330-па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 xml:space="preserve">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w:t>
      </w:r>
      <w:proofErr w:type="spellStart"/>
      <w:r w:rsidRPr="00C64888">
        <w:rPr>
          <w:rFonts w:ascii="Arial" w:hAnsi="Arial" w:cs="Arial"/>
          <w:b w:val="0"/>
          <w:bCs w:val="0"/>
          <w:szCs w:val="28"/>
        </w:rPr>
        <w:t>Пыть-Ях</w:t>
      </w:r>
      <w:proofErr w:type="spellEnd"/>
      <w:r w:rsidR="00C64888" w:rsidRPr="00C64888">
        <w:rPr>
          <w:rFonts w:ascii="Arial" w:hAnsi="Arial" w:cs="Arial"/>
          <w:b w:val="0"/>
          <w:bCs w:val="0"/>
          <w:szCs w:val="28"/>
        </w:rPr>
        <w:t>»</w:t>
      </w:r>
      <w:r w:rsidRPr="00C64888">
        <w:rPr>
          <w:rFonts w:ascii="Arial" w:hAnsi="Arial" w:cs="Arial"/>
          <w:b w:val="0"/>
          <w:bCs w:val="0"/>
          <w:szCs w:val="28"/>
        </w:rPr>
        <w:t>.</w:t>
      </w:r>
    </w:p>
    <w:p w:rsidR="00C64888" w:rsidRPr="00C64888" w:rsidRDefault="001022DD" w:rsidP="004073A9">
      <w:pPr>
        <w:pStyle w:val="20"/>
        <w:tabs>
          <w:tab w:val="left" w:pos="720"/>
        </w:tabs>
        <w:spacing w:after="0" w:line="360" w:lineRule="auto"/>
        <w:ind w:firstLine="708"/>
        <w:rPr>
          <w:rFonts w:ascii="Arial" w:hAnsi="Arial" w:cs="Arial"/>
          <w:sz w:val="24"/>
          <w:szCs w:val="28"/>
        </w:rPr>
      </w:pPr>
      <w:r w:rsidRPr="00C64888">
        <w:rPr>
          <w:rFonts w:ascii="Arial" w:hAnsi="Arial" w:cs="Arial"/>
          <w:sz w:val="24"/>
          <w:szCs w:val="28"/>
        </w:rPr>
        <w:t>6.</w:t>
      </w:r>
      <w:r w:rsidR="00C64888" w:rsidRPr="00C64888">
        <w:rPr>
          <w:rFonts w:ascii="Arial" w:hAnsi="Arial" w:cs="Arial"/>
          <w:sz w:val="24"/>
          <w:szCs w:val="28"/>
        </w:rPr>
        <w:t xml:space="preserve"> </w:t>
      </w:r>
      <w:r w:rsidRPr="00C64888">
        <w:rPr>
          <w:rFonts w:ascii="Arial" w:hAnsi="Arial" w:cs="Arial"/>
          <w:sz w:val="24"/>
          <w:szCs w:val="28"/>
        </w:rPr>
        <w:t xml:space="preserve">Контроль за выполнением постановления возложить на первого заместителя главы города. </w:t>
      </w:r>
    </w:p>
    <w:p w:rsidR="00C64888" w:rsidRPr="00C64888" w:rsidRDefault="00C64888" w:rsidP="004073A9">
      <w:pPr>
        <w:pStyle w:val="20"/>
        <w:tabs>
          <w:tab w:val="left" w:pos="720"/>
        </w:tabs>
        <w:spacing w:after="0" w:line="360" w:lineRule="auto"/>
        <w:ind w:firstLine="708"/>
        <w:rPr>
          <w:rFonts w:ascii="Arial" w:hAnsi="Arial" w:cs="Arial"/>
          <w:sz w:val="24"/>
          <w:szCs w:val="28"/>
        </w:rPr>
      </w:pPr>
    </w:p>
    <w:p w:rsidR="00C64888" w:rsidRDefault="001155E5" w:rsidP="00B23A12">
      <w:pPr>
        <w:rPr>
          <w:rFonts w:cs="Arial"/>
          <w:szCs w:val="28"/>
        </w:rPr>
      </w:pPr>
      <w:proofErr w:type="spellStart"/>
      <w:r w:rsidRPr="00C64888">
        <w:rPr>
          <w:rFonts w:cs="Arial"/>
          <w:szCs w:val="28"/>
        </w:rPr>
        <w:t>И.о</w:t>
      </w:r>
      <w:proofErr w:type="spellEnd"/>
      <w:r w:rsidRPr="00C64888">
        <w:rPr>
          <w:rFonts w:cs="Arial"/>
          <w:szCs w:val="28"/>
        </w:rPr>
        <w:t>. г</w:t>
      </w:r>
      <w:r w:rsidR="00DC5067" w:rsidRPr="00C64888">
        <w:rPr>
          <w:rFonts w:cs="Arial"/>
          <w:szCs w:val="28"/>
        </w:rPr>
        <w:t>лав</w:t>
      </w:r>
      <w:r w:rsidRPr="00C64888">
        <w:rPr>
          <w:rFonts w:cs="Arial"/>
          <w:szCs w:val="28"/>
        </w:rPr>
        <w:t>ы</w:t>
      </w:r>
      <w:r w:rsidR="00DC5067" w:rsidRPr="00C64888">
        <w:rPr>
          <w:rFonts w:cs="Arial"/>
          <w:szCs w:val="28"/>
        </w:rPr>
        <w:t xml:space="preserve"> </w:t>
      </w:r>
      <w:r w:rsidR="00271898" w:rsidRPr="00C64888">
        <w:rPr>
          <w:rFonts w:cs="Arial"/>
          <w:szCs w:val="28"/>
        </w:rPr>
        <w:t>г</w:t>
      </w:r>
      <w:r w:rsidR="00DC414D" w:rsidRPr="00C64888">
        <w:rPr>
          <w:rFonts w:cs="Arial"/>
          <w:szCs w:val="28"/>
        </w:rPr>
        <w:t>орода</w:t>
      </w:r>
      <w:r w:rsidR="00271898" w:rsidRPr="00C64888">
        <w:rPr>
          <w:rFonts w:cs="Arial"/>
          <w:szCs w:val="28"/>
        </w:rPr>
        <w:t xml:space="preserve"> </w:t>
      </w:r>
      <w:proofErr w:type="spellStart"/>
      <w:r w:rsidR="00271898" w:rsidRPr="00C64888">
        <w:rPr>
          <w:rFonts w:cs="Arial"/>
          <w:szCs w:val="28"/>
        </w:rPr>
        <w:t>Пыть-Яха</w:t>
      </w:r>
      <w:proofErr w:type="spellEnd"/>
      <w:r w:rsidR="00C64888" w:rsidRPr="00C64888">
        <w:rPr>
          <w:rFonts w:cs="Arial"/>
          <w:szCs w:val="28"/>
        </w:rPr>
        <w:t xml:space="preserve"> </w:t>
      </w:r>
      <w:r w:rsidR="0086398C">
        <w:rPr>
          <w:rFonts w:cs="Arial"/>
          <w:szCs w:val="28"/>
        </w:rPr>
        <w:t xml:space="preserve">                                                       </w:t>
      </w:r>
      <w:r w:rsidRPr="00C64888">
        <w:rPr>
          <w:rFonts w:cs="Arial"/>
          <w:szCs w:val="28"/>
        </w:rPr>
        <w:t>А.Ф. Золотухин</w:t>
      </w:r>
      <w:r w:rsidR="00476A53" w:rsidRPr="00C64888">
        <w:rPr>
          <w:rFonts w:cs="Arial"/>
          <w:szCs w:val="28"/>
        </w:rPr>
        <w:t xml:space="preserve"> </w:t>
      </w:r>
    </w:p>
    <w:p w:rsidR="003101E7" w:rsidRDefault="00C64888" w:rsidP="003101E7">
      <w:pPr>
        <w:ind w:firstLine="0"/>
      </w:pPr>
      <w:r>
        <w:rPr>
          <w:rFonts w:cs="Arial"/>
          <w:szCs w:val="28"/>
        </w:rPr>
        <w:br w:type="page"/>
      </w:r>
      <w:r w:rsidR="003101E7">
        <w:rPr>
          <w:rFonts w:cs="Arial"/>
          <w:szCs w:val="28"/>
        </w:rPr>
        <w:lastRenderedPageBreak/>
        <w:t>(</w:t>
      </w:r>
      <w:r w:rsidR="003101E7" w:rsidRPr="003101E7">
        <w:rPr>
          <w:rFonts w:cs="Arial"/>
          <w:szCs w:val="28"/>
        </w:rPr>
        <w:t>Приложени</w:t>
      </w:r>
      <w:r w:rsidR="003101E7">
        <w:rPr>
          <w:rFonts w:cs="Arial"/>
          <w:szCs w:val="28"/>
        </w:rPr>
        <w:t>е</w:t>
      </w:r>
      <w:r w:rsidR="003101E7" w:rsidRPr="003101E7">
        <w:rPr>
          <w:rFonts w:cs="Arial"/>
          <w:szCs w:val="28"/>
        </w:rPr>
        <w:t xml:space="preserve"> №1</w:t>
      </w:r>
      <w:r w:rsidR="003101E7">
        <w:rPr>
          <w:rFonts w:cs="Arial"/>
          <w:szCs w:val="28"/>
        </w:rPr>
        <w:t xml:space="preserve"> </w:t>
      </w:r>
      <w:r w:rsidR="003101E7" w:rsidRPr="003101E7">
        <w:rPr>
          <w:rFonts w:cs="Arial"/>
          <w:szCs w:val="28"/>
        </w:rPr>
        <w:t>к постановлению излож</w:t>
      </w:r>
      <w:r w:rsidR="003101E7">
        <w:rPr>
          <w:rFonts w:cs="Arial"/>
          <w:szCs w:val="28"/>
        </w:rPr>
        <w:t>ено</w:t>
      </w:r>
      <w:r w:rsidR="003101E7" w:rsidRPr="003101E7">
        <w:rPr>
          <w:rFonts w:cs="Arial"/>
          <w:szCs w:val="28"/>
        </w:rPr>
        <w:t xml:space="preserve"> в новой редакции </w:t>
      </w:r>
      <w:r w:rsidR="003101E7">
        <w:t xml:space="preserve">постановлением администрации </w:t>
      </w:r>
      <w:hyperlink r:id="rId20" w:tooltip="постановление от 06.09.2022 0:00:00 №404-па Администрация г. Пыть-Ях&#10;&#10;О внесении изменений в постановление администрации города от 08.09.2021 № 415-па " w:history="1">
        <w:r w:rsidR="003101E7" w:rsidRPr="003101E7">
          <w:rPr>
            <w:rStyle w:val="ae"/>
          </w:rPr>
          <w:t>от 06.09.2022 № 404-па</w:t>
        </w:r>
      </w:hyperlink>
      <w:r w:rsidR="003101E7">
        <w:t>)</w:t>
      </w:r>
    </w:p>
    <w:p w:rsidR="003101E7" w:rsidRDefault="003101E7" w:rsidP="00C64888">
      <w:pPr>
        <w:jc w:val="right"/>
        <w:rPr>
          <w:rFonts w:cs="Arial"/>
          <w:szCs w:val="28"/>
        </w:rPr>
      </w:pPr>
    </w:p>
    <w:p w:rsidR="00660C8B" w:rsidRPr="00C64888" w:rsidRDefault="00C17D10" w:rsidP="00C64888">
      <w:pPr>
        <w:jc w:val="right"/>
        <w:rPr>
          <w:rFonts w:cs="Arial"/>
          <w:bCs/>
          <w:szCs w:val="28"/>
        </w:rPr>
      </w:pPr>
      <w:r w:rsidRPr="00C64888">
        <w:rPr>
          <w:rFonts w:cs="Arial"/>
          <w:bCs/>
          <w:szCs w:val="28"/>
        </w:rPr>
        <w:t>Приложение</w:t>
      </w:r>
      <w:r w:rsidR="00C64888" w:rsidRPr="00C64888">
        <w:rPr>
          <w:rFonts w:cs="Arial"/>
          <w:bCs/>
          <w:szCs w:val="28"/>
        </w:rPr>
        <w:t xml:space="preserve"> № </w:t>
      </w:r>
      <w:r w:rsidR="0001038E" w:rsidRPr="00C64888">
        <w:rPr>
          <w:rFonts w:cs="Arial"/>
          <w:bCs/>
          <w:szCs w:val="28"/>
        </w:rPr>
        <w:t>1</w:t>
      </w:r>
    </w:p>
    <w:p w:rsidR="00660C8B" w:rsidRPr="00C64888" w:rsidRDefault="00C17D10" w:rsidP="00660C8B">
      <w:pPr>
        <w:jc w:val="right"/>
        <w:rPr>
          <w:rFonts w:cs="Arial"/>
          <w:bCs/>
          <w:szCs w:val="28"/>
        </w:rPr>
      </w:pPr>
      <w:r w:rsidRPr="00C64888">
        <w:rPr>
          <w:rFonts w:cs="Arial"/>
          <w:bCs/>
          <w:szCs w:val="28"/>
        </w:rPr>
        <w:t xml:space="preserve">к </w:t>
      </w:r>
      <w:r w:rsidR="00660C8B" w:rsidRPr="00C64888">
        <w:rPr>
          <w:rFonts w:cs="Arial"/>
          <w:bCs/>
          <w:szCs w:val="28"/>
        </w:rPr>
        <w:t>постановлению администрации</w:t>
      </w:r>
    </w:p>
    <w:p w:rsidR="00C64888" w:rsidRPr="00C64888" w:rsidRDefault="001155E5" w:rsidP="00660C8B">
      <w:pPr>
        <w:jc w:val="right"/>
        <w:rPr>
          <w:rFonts w:cs="Arial"/>
          <w:bCs/>
          <w:szCs w:val="28"/>
        </w:rPr>
      </w:pPr>
      <w:r w:rsidRPr="00C64888">
        <w:rPr>
          <w:rFonts w:cs="Arial"/>
          <w:bCs/>
          <w:szCs w:val="28"/>
        </w:rPr>
        <w:t xml:space="preserve">города </w:t>
      </w:r>
      <w:proofErr w:type="spellStart"/>
      <w:r w:rsidRPr="00C64888">
        <w:rPr>
          <w:rFonts w:cs="Arial"/>
          <w:bCs/>
          <w:szCs w:val="28"/>
        </w:rPr>
        <w:t>Пыть-Яха</w:t>
      </w:r>
      <w:proofErr w:type="spellEnd"/>
    </w:p>
    <w:p w:rsidR="00660C8B" w:rsidRPr="00C64888" w:rsidRDefault="00205351" w:rsidP="00205351">
      <w:pPr>
        <w:spacing w:line="360" w:lineRule="auto"/>
        <w:jc w:val="right"/>
        <w:rPr>
          <w:rFonts w:cs="Arial"/>
          <w:bCs/>
          <w:szCs w:val="28"/>
        </w:rPr>
      </w:pPr>
      <w:r w:rsidRPr="00C64888">
        <w:rPr>
          <w:rFonts w:cs="Arial"/>
          <w:bCs/>
          <w:szCs w:val="28"/>
        </w:rPr>
        <w:t>от 08.09.2021</w:t>
      </w:r>
      <w:r w:rsidR="00C64888" w:rsidRPr="00C64888">
        <w:rPr>
          <w:rFonts w:cs="Arial"/>
          <w:bCs/>
          <w:szCs w:val="28"/>
        </w:rPr>
        <w:t xml:space="preserve"> № </w:t>
      </w:r>
      <w:r w:rsidRPr="00C64888">
        <w:rPr>
          <w:rFonts w:cs="Arial"/>
          <w:bCs/>
          <w:szCs w:val="28"/>
        </w:rPr>
        <w:t>415-па</w:t>
      </w:r>
    </w:p>
    <w:p w:rsidR="00660C8B" w:rsidRPr="00C64888" w:rsidRDefault="00660C8B" w:rsidP="00660C8B">
      <w:pPr>
        <w:pStyle w:val="2"/>
        <w:spacing w:line="360" w:lineRule="auto"/>
        <w:jc w:val="both"/>
        <w:rPr>
          <w:b w:val="0"/>
          <w:bCs w:val="0"/>
          <w:caps/>
          <w:sz w:val="24"/>
        </w:rPr>
      </w:pPr>
    </w:p>
    <w:p w:rsidR="003101E7" w:rsidRPr="00E148F0" w:rsidRDefault="003101E7" w:rsidP="003101E7">
      <w:pPr>
        <w:pStyle w:val="2"/>
      </w:pPr>
      <w:bookmarkStart w:id="1" w:name="Par66"/>
      <w:bookmarkEnd w:id="1"/>
      <w:r w:rsidRPr="00E148F0">
        <w:t xml:space="preserve">Положение </w:t>
      </w:r>
    </w:p>
    <w:p w:rsidR="003101E7" w:rsidRPr="00E148F0" w:rsidRDefault="003101E7" w:rsidP="003101E7">
      <w:pPr>
        <w:pStyle w:val="2"/>
      </w:pPr>
      <w:r w:rsidRPr="00E148F0">
        <w:t xml:space="preserve">о предоставлении гранта главы города </w:t>
      </w:r>
      <w:proofErr w:type="spellStart"/>
      <w:r w:rsidRPr="00E148F0">
        <w:t>Пыть-Яха</w:t>
      </w:r>
      <w:proofErr w:type="spellEnd"/>
      <w:r w:rsidRPr="00E148F0">
        <w:t xml:space="preserve"> </w:t>
      </w:r>
    </w:p>
    <w:p w:rsidR="003101E7" w:rsidRPr="00E148F0" w:rsidRDefault="003101E7" w:rsidP="003101E7">
      <w:pPr>
        <w:pStyle w:val="2"/>
      </w:pPr>
    </w:p>
    <w:p w:rsidR="003101E7" w:rsidRDefault="003101E7" w:rsidP="003101E7">
      <w:pPr>
        <w:pStyle w:val="2"/>
      </w:pPr>
      <w:r w:rsidRPr="00E148F0">
        <w:t>1. Общие положения</w:t>
      </w:r>
    </w:p>
    <w:p w:rsidR="003101E7" w:rsidRPr="00E148F0" w:rsidRDefault="003101E7" w:rsidP="003101E7">
      <w:pPr>
        <w:pStyle w:val="2"/>
      </w:pPr>
    </w:p>
    <w:p w:rsidR="003101E7" w:rsidRPr="00E148F0" w:rsidRDefault="003101E7" w:rsidP="003101E7">
      <w:pPr>
        <w:spacing w:line="360" w:lineRule="auto"/>
        <w:ind w:firstLine="709"/>
        <w:rPr>
          <w:rFonts w:cs="Arial"/>
          <w:szCs w:val="28"/>
        </w:rPr>
      </w:pPr>
      <w:r w:rsidRPr="00E148F0">
        <w:rPr>
          <w:rFonts w:cs="Arial"/>
          <w:szCs w:val="28"/>
        </w:rPr>
        <w:t xml:space="preserve">1.1. Настоящее положение о предоставлении гранта главы города </w:t>
      </w:r>
      <w:proofErr w:type="spellStart"/>
      <w:r w:rsidRPr="00E148F0">
        <w:rPr>
          <w:rFonts w:cs="Arial"/>
          <w:szCs w:val="28"/>
        </w:rPr>
        <w:t>Пыть-Яха</w:t>
      </w:r>
      <w:proofErr w:type="spellEnd"/>
      <w:r w:rsidRPr="00E148F0">
        <w:rPr>
          <w:rFonts w:cs="Arial"/>
          <w:szCs w:val="28"/>
        </w:rPr>
        <w:t xml:space="preserve"> (далее-положение)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w:t>
      </w:r>
      <w:proofErr w:type="spellStart"/>
      <w:r w:rsidRPr="00E148F0">
        <w:rPr>
          <w:rFonts w:cs="Arial"/>
          <w:szCs w:val="28"/>
        </w:rPr>
        <w:t>Пыть-Яха</w:t>
      </w:r>
      <w:proofErr w:type="spellEnd"/>
      <w:r w:rsidRPr="00E148F0">
        <w:rPr>
          <w:rFonts w:cs="Arial"/>
          <w:szCs w:val="28"/>
        </w:rPr>
        <w:t xml:space="preserve"> в форме субсидий, а также определяет цели, задачи, требования к проектам конкурса на предоставление гранта главы города </w:t>
      </w:r>
      <w:proofErr w:type="spellStart"/>
      <w:r w:rsidRPr="00E148F0">
        <w:rPr>
          <w:rFonts w:cs="Arial"/>
          <w:szCs w:val="28"/>
        </w:rPr>
        <w:t>Пыть-Яха</w:t>
      </w:r>
      <w:proofErr w:type="spellEnd"/>
      <w:r w:rsidRPr="00E148F0">
        <w:rPr>
          <w:rFonts w:cs="Arial"/>
          <w:szCs w:val="28"/>
        </w:rPr>
        <w:t xml:space="preserve"> в форме субсидий (далее-конкурс) социально ориентированным некоммерческим организациям, осуществляющим деятельность на территории города </w:t>
      </w:r>
      <w:proofErr w:type="spellStart"/>
      <w:r w:rsidRPr="00E148F0">
        <w:rPr>
          <w:rFonts w:cs="Arial"/>
          <w:szCs w:val="28"/>
        </w:rPr>
        <w:t>Пыть-Яха</w:t>
      </w:r>
      <w:proofErr w:type="spellEnd"/>
      <w:r w:rsidRPr="00E148F0">
        <w:rPr>
          <w:rFonts w:cs="Arial"/>
          <w:szCs w:val="28"/>
        </w:rPr>
        <w:t>.</w:t>
      </w:r>
    </w:p>
    <w:p w:rsidR="003101E7" w:rsidRPr="00E148F0" w:rsidRDefault="003101E7" w:rsidP="003101E7">
      <w:pPr>
        <w:spacing w:line="360" w:lineRule="auto"/>
        <w:ind w:firstLine="709"/>
        <w:rPr>
          <w:rFonts w:cs="Arial"/>
          <w:szCs w:val="28"/>
        </w:rPr>
      </w:pPr>
      <w:r w:rsidRPr="00E148F0">
        <w:rPr>
          <w:rFonts w:cs="Arial"/>
          <w:szCs w:val="28"/>
        </w:rPr>
        <w:t>1.2. В настоящем положении используются следующие понятия:</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1.2.1. Грант главы города </w:t>
      </w:r>
      <w:proofErr w:type="spellStart"/>
      <w:r w:rsidRPr="00E148F0">
        <w:rPr>
          <w:sz w:val="24"/>
          <w:szCs w:val="28"/>
        </w:rPr>
        <w:t>Пыть-Яха</w:t>
      </w:r>
      <w:proofErr w:type="spellEnd"/>
      <w:r w:rsidRPr="00E148F0">
        <w:rPr>
          <w:sz w:val="24"/>
          <w:szCs w:val="28"/>
        </w:rPr>
        <w:t xml:space="preserve"> в форме субсидий-денежные средства, предоставляемые из бюджета города </w:t>
      </w:r>
      <w:proofErr w:type="spellStart"/>
      <w:r w:rsidRPr="00E148F0">
        <w:rPr>
          <w:sz w:val="24"/>
          <w:szCs w:val="28"/>
        </w:rPr>
        <w:t>Пыть-Яха</w:t>
      </w:r>
      <w:proofErr w:type="spellEnd"/>
      <w:r w:rsidRPr="00E148F0">
        <w:rPr>
          <w:sz w:val="24"/>
          <w:szCs w:val="28"/>
        </w:rPr>
        <w:t xml:space="preserve">, на конкурсной безвозмездной и безвозвратной основе на реализацию проекта на территории города </w:t>
      </w:r>
      <w:proofErr w:type="spellStart"/>
      <w:r w:rsidRPr="00E148F0">
        <w:rPr>
          <w:sz w:val="24"/>
          <w:szCs w:val="28"/>
        </w:rPr>
        <w:t>Пыть-Яха</w:t>
      </w:r>
      <w:proofErr w:type="spellEnd"/>
      <w:r w:rsidRPr="00E148F0">
        <w:rPr>
          <w:sz w:val="24"/>
          <w:szCs w:val="28"/>
        </w:rPr>
        <w:t xml:space="preserve">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w:t>
      </w:r>
      <w:proofErr w:type="spellStart"/>
      <w:r w:rsidRPr="00E148F0">
        <w:rPr>
          <w:sz w:val="24"/>
          <w:szCs w:val="28"/>
        </w:rPr>
        <w:t>Пыть-Яха</w:t>
      </w:r>
      <w:proofErr w:type="spellEnd"/>
      <w:r w:rsidRPr="00E148F0">
        <w:rPr>
          <w:sz w:val="24"/>
          <w:szCs w:val="28"/>
        </w:rPr>
        <w:t>, победившим в конкурсе (далее-грант).</w:t>
      </w:r>
    </w:p>
    <w:p w:rsidR="003101E7" w:rsidRPr="00E148F0" w:rsidRDefault="003101E7" w:rsidP="003101E7">
      <w:pPr>
        <w:pStyle w:val="ConsPlusNormal"/>
        <w:spacing w:line="360" w:lineRule="auto"/>
        <w:ind w:firstLine="709"/>
        <w:jc w:val="both"/>
        <w:rPr>
          <w:sz w:val="24"/>
          <w:szCs w:val="28"/>
        </w:rPr>
      </w:pPr>
      <w:r w:rsidRPr="00E148F0">
        <w:rPr>
          <w:sz w:val="24"/>
          <w:szCs w:val="28"/>
        </w:rPr>
        <w:t>1.2.2. Заявитель-социально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3101E7" w:rsidRPr="00E148F0" w:rsidRDefault="003101E7" w:rsidP="003101E7">
      <w:pPr>
        <w:spacing w:line="360" w:lineRule="auto"/>
        <w:ind w:firstLine="709"/>
        <w:rPr>
          <w:rFonts w:cs="Arial"/>
          <w:szCs w:val="28"/>
        </w:rPr>
      </w:pPr>
      <w:r w:rsidRPr="00E148F0">
        <w:rPr>
          <w:rFonts w:cs="Arial"/>
          <w:szCs w:val="28"/>
        </w:rPr>
        <w:t xml:space="preserve">1.2.3. Получатель гранта-некоммерческие организации, созданные в предусмотренных Федеральным законом </w:t>
      </w:r>
      <w:hyperlink r:id="rId21" w:tooltip="ФЕДЕРАЛЬНЫЙ ЗАКОН от 12.01.1996 № 7-ФЗ ГОСУДАРСТВЕННАЯ ДУМА ФЕДЕРАЛЬНОГО СОБРАНИЯ РФ&#10;&#10;О НЕКОММЕРЧЕСКИХ ОРГАНИЗАЦИЯХ" w:history="1">
        <w:r w:rsidRPr="00E148F0">
          <w:rPr>
            <w:rStyle w:val="ae"/>
            <w:rFonts w:cs="Arial"/>
          </w:rPr>
          <w:t>от 12.01.1996 № 7-ФЗ</w:t>
        </w:r>
      </w:hyperlink>
      <w:r w:rsidRPr="00E148F0">
        <w:rPr>
          <w:rFonts w:cs="Arial"/>
          <w:szCs w:val="28"/>
        </w:rPr>
        <w:t xml:space="preserve">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w:t>
      </w:r>
      <w:r w:rsidRPr="00E148F0">
        <w:rPr>
          <w:rFonts w:cs="Arial"/>
          <w:szCs w:val="28"/>
        </w:rPr>
        <w:lastRenderedPageBreak/>
        <w:t xml:space="preserve">Федерального закона </w:t>
      </w:r>
      <w:hyperlink r:id="rId22" w:tooltip="ФЕДЕРАЛЬНЫЙ ЗАКОН от 12.01.1996 № 7-ФЗ ГОСУДАРСТВЕННАЯ ДУМА ФЕДЕРАЛЬНОГО СОБРАНИЯ РФ&#10;&#10;О НЕКОММЕРЧЕСКИХ ОРГАНИЗАЦИЯХ" w:history="1">
        <w:r w:rsidRPr="00E148F0">
          <w:rPr>
            <w:rStyle w:val="ae"/>
            <w:rFonts w:cs="Arial"/>
            <w:szCs w:val="28"/>
          </w:rPr>
          <w:t xml:space="preserve">№ </w:t>
        </w:r>
        <w:r w:rsidRPr="00E148F0">
          <w:rPr>
            <w:rStyle w:val="ae"/>
            <w:rFonts w:cs="Arial"/>
          </w:rPr>
          <w:t>7-ФЗ</w:t>
        </w:r>
      </w:hyperlink>
      <w:r w:rsidRPr="00E148F0">
        <w:rPr>
          <w:rFonts w:cs="Arial"/>
          <w:szCs w:val="28"/>
        </w:rPr>
        <w:t xml:space="preserve"> «О некоммерческих организациях», статьей 3 Закона ХМАО-Югры </w:t>
      </w:r>
      <w:hyperlink r:id="rId23"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E148F0">
          <w:rPr>
            <w:rStyle w:val="ae"/>
            <w:rFonts w:cs="Arial"/>
          </w:rPr>
          <w:t>от 16.12.2010 № 229-оз</w:t>
        </w:r>
      </w:hyperlink>
      <w:r w:rsidRPr="00E148F0">
        <w:rPr>
          <w:rFonts w:cs="Arial"/>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договор на предоставление гранта в форме субсидии. </w:t>
      </w:r>
    </w:p>
    <w:p w:rsidR="003101E7" w:rsidRPr="00E148F0" w:rsidRDefault="003101E7" w:rsidP="003101E7">
      <w:pPr>
        <w:spacing w:line="360" w:lineRule="auto"/>
        <w:ind w:firstLine="709"/>
        <w:rPr>
          <w:rFonts w:cs="Arial"/>
          <w:szCs w:val="28"/>
        </w:rPr>
      </w:pPr>
      <w:r w:rsidRPr="00E148F0">
        <w:rPr>
          <w:rFonts w:cs="Arial"/>
          <w:szCs w:val="28"/>
        </w:rPr>
        <w:t xml:space="preserve">1.2.4. Проект (социально значимый </w:t>
      </w:r>
      <w:proofErr w:type="gramStart"/>
      <w:r w:rsidRPr="00E148F0">
        <w:rPr>
          <w:rFonts w:cs="Arial"/>
          <w:szCs w:val="28"/>
        </w:rPr>
        <w:t>проект)-</w:t>
      </w:r>
      <w:proofErr w:type="gramEnd"/>
      <w:r w:rsidRPr="00E148F0">
        <w:rPr>
          <w:rFonts w:cs="Arial"/>
          <w:szCs w:val="28"/>
        </w:rPr>
        <w:t>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3101E7" w:rsidRPr="00E148F0" w:rsidRDefault="003101E7" w:rsidP="003101E7">
      <w:pPr>
        <w:spacing w:line="360" w:lineRule="auto"/>
        <w:ind w:firstLine="709"/>
        <w:rPr>
          <w:rFonts w:cs="Arial"/>
          <w:szCs w:val="28"/>
        </w:rPr>
      </w:pPr>
      <w:r w:rsidRPr="00E148F0">
        <w:rPr>
          <w:rFonts w:cs="Arial"/>
          <w:szCs w:val="28"/>
        </w:rPr>
        <w:t xml:space="preserve">1.2.5. Комиссия по определению победителей конкурса на предоставление гранта главы города </w:t>
      </w:r>
      <w:proofErr w:type="spellStart"/>
      <w:r w:rsidRPr="00E148F0">
        <w:rPr>
          <w:rFonts w:cs="Arial"/>
          <w:szCs w:val="28"/>
        </w:rPr>
        <w:t>Пыть</w:t>
      </w:r>
      <w:proofErr w:type="spellEnd"/>
      <w:r w:rsidRPr="00E148F0">
        <w:rPr>
          <w:rFonts w:cs="Arial"/>
          <w:szCs w:val="28"/>
        </w:rPr>
        <w:t>-</w:t>
      </w:r>
      <w:proofErr w:type="spellStart"/>
      <w:r w:rsidRPr="00E148F0">
        <w:rPr>
          <w:rFonts w:cs="Arial"/>
          <w:szCs w:val="28"/>
        </w:rPr>
        <w:t>Яха</w:t>
      </w:r>
      <w:proofErr w:type="spellEnd"/>
      <w:r w:rsidRPr="00E148F0">
        <w:rPr>
          <w:rFonts w:cs="Arial"/>
          <w:szCs w:val="28"/>
        </w:rPr>
        <w:t>-коллегиальный орган, созданный в целях определения победителя конкурсного отбора (далее –комиссия).</w:t>
      </w:r>
    </w:p>
    <w:p w:rsidR="003101E7" w:rsidRPr="00E148F0" w:rsidRDefault="003101E7" w:rsidP="003101E7">
      <w:pPr>
        <w:spacing w:line="360" w:lineRule="auto"/>
        <w:ind w:firstLine="709"/>
        <w:rPr>
          <w:rFonts w:cs="Arial"/>
          <w:szCs w:val="28"/>
        </w:rPr>
      </w:pPr>
      <w:r w:rsidRPr="00E148F0">
        <w:rPr>
          <w:rFonts w:cs="Arial"/>
          <w:szCs w:val="28"/>
        </w:rPr>
        <w:t xml:space="preserve">1.3. Главным распорядителем средств бюджета (далее-главный распорядитель), осуществляющим предоставление гранта в пределах бюджетных ассигнований, предусмотренных в бюджете города </w:t>
      </w:r>
      <w:proofErr w:type="spellStart"/>
      <w:r w:rsidRPr="00E148F0">
        <w:rPr>
          <w:rFonts w:cs="Arial"/>
          <w:szCs w:val="28"/>
        </w:rPr>
        <w:t>Пыть-Яха</w:t>
      </w:r>
      <w:proofErr w:type="spellEnd"/>
      <w:r w:rsidRPr="00E148F0">
        <w:rPr>
          <w:rFonts w:cs="Arial"/>
          <w:szCs w:val="28"/>
        </w:rPr>
        <w:t xml:space="preserve">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w:t>
      </w:r>
      <w:proofErr w:type="spellStart"/>
      <w:r w:rsidRPr="00E148F0">
        <w:rPr>
          <w:rFonts w:cs="Arial"/>
          <w:szCs w:val="28"/>
        </w:rPr>
        <w:t>Пыть-Яха</w:t>
      </w:r>
      <w:proofErr w:type="spellEnd"/>
      <w:r w:rsidRPr="00E148F0">
        <w:rPr>
          <w:rFonts w:cs="Arial"/>
          <w:szCs w:val="28"/>
        </w:rPr>
        <w:t>.</w:t>
      </w:r>
    </w:p>
    <w:p w:rsidR="003101E7" w:rsidRPr="00E148F0" w:rsidRDefault="003101E7" w:rsidP="003101E7">
      <w:pPr>
        <w:spacing w:line="360" w:lineRule="auto"/>
        <w:ind w:firstLine="709"/>
        <w:rPr>
          <w:rFonts w:cs="Arial"/>
          <w:szCs w:val="28"/>
        </w:rPr>
      </w:pPr>
      <w:r w:rsidRPr="00E148F0">
        <w:rPr>
          <w:rFonts w:cs="Arial"/>
          <w:szCs w:val="28"/>
        </w:rPr>
        <w:t xml:space="preserve">1.4. Целью предоставления гранта является финансовое обеспечение затрат победителям конкурса на реализацию проектов в городе </w:t>
      </w:r>
      <w:proofErr w:type="spellStart"/>
      <w:r w:rsidRPr="00E148F0">
        <w:rPr>
          <w:rFonts w:cs="Arial"/>
          <w:szCs w:val="28"/>
        </w:rPr>
        <w:t>Пыть-Яхе</w:t>
      </w:r>
      <w:proofErr w:type="spellEnd"/>
      <w:r w:rsidRPr="00E148F0">
        <w:rPr>
          <w:rFonts w:cs="Arial"/>
          <w:szCs w:val="28"/>
        </w:rPr>
        <w:t xml:space="preserve">. </w:t>
      </w:r>
    </w:p>
    <w:p w:rsidR="003101E7" w:rsidRPr="00E148F0" w:rsidRDefault="003101E7" w:rsidP="003101E7">
      <w:pPr>
        <w:spacing w:line="360" w:lineRule="auto"/>
        <w:ind w:firstLine="709"/>
        <w:rPr>
          <w:rFonts w:cs="Arial"/>
          <w:szCs w:val="28"/>
        </w:rPr>
      </w:pPr>
      <w:r w:rsidRPr="00E148F0">
        <w:rPr>
          <w:rFonts w:cs="Arial"/>
          <w:szCs w:val="28"/>
        </w:rPr>
        <w:t xml:space="preserve">Грант предоставляется в соответствии с решением Думы города о бюджете города </w:t>
      </w:r>
      <w:proofErr w:type="spellStart"/>
      <w:r w:rsidRPr="00E148F0">
        <w:rPr>
          <w:rFonts w:cs="Arial"/>
          <w:szCs w:val="28"/>
        </w:rPr>
        <w:t>Пыть-Яха</w:t>
      </w:r>
      <w:proofErr w:type="spellEnd"/>
      <w:r w:rsidRPr="00E148F0">
        <w:rPr>
          <w:rFonts w:cs="Arial"/>
          <w:szCs w:val="28"/>
        </w:rPr>
        <w:t xml:space="preserve">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муниципального образования городской округ город </w:t>
      </w:r>
      <w:proofErr w:type="spellStart"/>
      <w:r w:rsidRPr="00E148F0">
        <w:rPr>
          <w:rFonts w:cs="Arial"/>
          <w:szCs w:val="28"/>
        </w:rPr>
        <w:t>Пыть-Ях</w:t>
      </w:r>
      <w:proofErr w:type="spellEnd"/>
      <w:r w:rsidRPr="00E148F0">
        <w:rPr>
          <w:rFonts w:cs="Arial"/>
          <w:szCs w:val="28"/>
        </w:rPr>
        <w:t>» (далее-муниципальная программа).</w:t>
      </w:r>
    </w:p>
    <w:p w:rsidR="003101E7" w:rsidRPr="00E148F0" w:rsidRDefault="003101E7" w:rsidP="003101E7">
      <w:pPr>
        <w:spacing w:line="360" w:lineRule="auto"/>
        <w:ind w:firstLine="709"/>
        <w:rPr>
          <w:rFonts w:cs="Arial"/>
          <w:szCs w:val="28"/>
        </w:rPr>
      </w:pPr>
      <w:r w:rsidRPr="00E148F0">
        <w:rPr>
          <w:rFonts w:cs="Arial"/>
          <w:szCs w:val="28"/>
        </w:rPr>
        <w:t>1.5. Критерии отбора получателей гранта:</w:t>
      </w:r>
    </w:p>
    <w:p w:rsidR="003101E7" w:rsidRPr="00E148F0" w:rsidRDefault="003101E7" w:rsidP="003101E7">
      <w:pPr>
        <w:widowControl w:val="0"/>
        <w:autoSpaceDE w:val="0"/>
        <w:autoSpaceDN w:val="0"/>
        <w:adjustRightInd w:val="0"/>
        <w:spacing w:line="360" w:lineRule="auto"/>
        <w:ind w:firstLine="709"/>
        <w:rPr>
          <w:rFonts w:cs="Arial"/>
          <w:szCs w:val="28"/>
        </w:rPr>
      </w:pPr>
      <w:r w:rsidRPr="00E148F0">
        <w:rPr>
          <w:rFonts w:cs="Arial"/>
          <w:szCs w:val="28"/>
        </w:rPr>
        <w:t xml:space="preserve">1.5.1. участник отбора должен быть зарегистрирован в качестве некоммерческой организации и осуществлять деятельность на территории города </w:t>
      </w:r>
      <w:proofErr w:type="spellStart"/>
      <w:r w:rsidRPr="00E148F0">
        <w:rPr>
          <w:rFonts w:cs="Arial"/>
          <w:szCs w:val="28"/>
        </w:rPr>
        <w:t>Пыть-Яха</w:t>
      </w:r>
      <w:proofErr w:type="spellEnd"/>
      <w:r w:rsidRPr="00E148F0">
        <w:rPr>
          <w:rFonts w:cs="Arial"/>
          <w:szCs w:val="28"/>
        </w:rPr>
        <w:t xml:space="preserve">; </w:t>
      </w:r>
    </w:p>
    <w:p w:rsidR="003101E7" w:rsidRPr="00E148F0" w:rsidRDefault="003101E7" w:rsidP="003101E7">
      <w:pPr>
        <w:pStyle w:val="Default"/>
        <w:spacing w:line="360" w:lineRule="auto"/>
        <w:ind w:firstLine="709"/>
        <w:jc w:val="both"/>
        <w:rPr>
          <w:rFonts w:ascii="Arial" w:hAnsi="Arial" w:cs="Arial"/>
          <w:color w:val="auto"/>
          <w:szCs w:val="28"/>
        </w:rPr>
      </w:pPr>
      <w:r w:rsidRPr="00E148F0">
        <w:rPr>
          <w:rFonts w:ascii="Arial" w:hAnsi="Arial" w:cs="Arial"/>
          <w:color w:val="auto"/>
          <w:szCs w:val="28"/>
        </w:rPr>
        <w:t xml:space="preserve">1.5.2. направления деятельности участника отбора согласно уставу должны соответствовать видам деятельности, предусмотренным статьей 31.1 Федерального закона </w:t>
      </w:r>
      <w:hyperlink r:id="rId24" w:tooltip="ФЕДЕРАЛЬНЫЙ ЗАКОН от 12.01.1996 № 7-ФЗ ГОСУДАРСТВЕННАЯ ДУМА ФЕДЕРАЛЬНОГО СОБРАНИЯ РФ&#10;&#10;О НЕКОММЕРЧЕСКИХ ОРГАНИЗАЦИЯХ" w:history="1">
        <w:r w:rsidRPr="00E148F0">
          <w:rPr>
            <w:rStyle w:val="ae"/>
            <w:rFonts w:ascii="Arial" w:hAnsi="Arial" w:cs="Arial"/>
          </w:rPr>
          <w:t>от 12.01.1996 № 7-ФЗ</w:t>
        </w:r>
      </w:hyperlink>
      <w:r w:rsidRPr="00E148F0">
        <w:rPr>
          <w:rFonts w:ascii="Arial" w:hAnsi="Arial" w:cs="Arial"/>
          <w:szCs w:val="28"/>
        </w:rPr>
        <w:t xml:space="preserve"> </w:t>
      </w:r>
      <w:r w:rsidRPr="00E148F0">
        <w:rPr>
          <w:rFonts w:ascii="Arial" w:hAnsi="Arial" w:cs="Arial"/>
          <w:color w:val="auto"/>
          <w:szCs w:val="28"/>
        </w:rPr>
        <w:t xml:space="preserve">«О некоммерческих организациях», статье 3 Закона ХМАО-Югры </w:t>
      </w:r>
      <w:hyperlink r:id="rId25"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E148F0">
          <w:rPr>
            <w:rStyle w:val="ae"/>
            <w:rFonts w:ascii="Arial" w:hAnsi="Arial" w:cs="Arial"/>
          </w:rPr>
          <w:t>от 16.12.2010 № 229-оз</w:t>
        </w:r>
      </w:hyperlink>
      <w:r w:rsidRPr="00E148F0">
        <w:rPr>
          <w:rFonts w:ascii="Arial" w:hAnsi="Arial" w:cs="Arial"/>
          <w:szCs w:val="28"/>
        </w:rPr>
        <w:t xml:space="preserve"> </w:t>
      </w:r>
      <w:r w:rsidRPr="00E148F0">
        <w:rPr>
          <w:rFonts w:ascii="Arial" w:hAnsi="Arial" w:cs="Arial"/>
          <w:color w:val="auto"/>
          <w:szCs w:val="28"/>
        </w:rPr>
        <w:t xml:space="preserve">«О поддержке региональных социально </w:t>
      </w:r>
      <w:r w:rsidRPr="00E148F0">
        <w:rPr>
          <w:rFonts w:ascii="Arial" w:hAnsi="Arial" w:cs="Arial"/>
          <w:color w:val="auto"/>
          <w:szCs w:val="28"/>
        </w:rPr>
        <w:lastRenderedPageBreak/>
        <w:t>ориентированных некоммерческих организаций, осуществляющих деятельность в Ханты-Мансийском автономном округе-Югре»;</w:t>
      </w:r>
    </w:p>
    <w:p w:rsidR="003101E7" w:rsidRPr="00E148F0" w:rsidRDefault="003101E7" w:rsidP="003101E7">
      <w:pPr>
        <w:pStyle w:val="ConsPlusNormal"/>
        <w:spacing w:line="360" w:lineRule="auto"/>
        <w:ind w:firstLine="709"/>
        <w:jc w:val="both"/>
        <w:rPr>
          <w:sz w:val="24"/>
          <w:szCs w:val="28"/>
        </w:rPr>
      </w:pPr>
      <w:r w:rsidRPr="00E148F0">
        <w:rPr>
          <w:sz w:val="24"/>
          <w:szCs w:val="28"/>
        </w:rPr>
        <w:t>1.5.3. Участниками отбора не могут быть:</w:t>
      </w:r>
    </w:p>
    <w:p w:rsidR="003101E7" w:rsidRPr="00E148F0" w:rsidRDefault="003101E7" w:rsidP="003101E7">
      <w:pPr>
        <w:pStyle w:val="ConsPlusNormal"/>
        <w:spacing w:line="360" w:lineRule="auto"/>
        <w:ind w:firstLine="709"/>
        <w:jc w:val="both"/>
        <w:rPr>
          <w:sz w:val="24"/>
          <w:szCs w:val="28"/>
        </w:rPr>
      </w:pPr>
      <w:r w:rsidRPr="00E148F0">
        <w:rPr>
          <w:sz w:val="24"/>
          <w:szCs w:val="28"/>
        </w:rP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3101E7" w:rsidRPr="00E148F0" w:rsidRDefault="003101E7" w:rsidP="003101E7">
      <w:pPr>
        <w:pStyle w:val="ConsPlusNormal"/>
        <w:spacing w:line="360" w:lineRule="auto"/>
        <w:ind w:firstLine="709"/>
        <w:jc w:val="both"/>
        <w:rPr>
          <w:sz w:val="24"/>
          <w:szCs w:val="28"/>
        </w:rPr>
      </w:pPr>
      <w:r w:rsidRPr="00E148F0">
        <w:rPr>
          <w:sz w:val="24"/>
          <w:szCs w:val="28"/>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E148F0">
        <w:rPr>
          <w:sz w:val="24"/>
          <w:szCs w:val="28"/>
        </w:rPr>
        <w:t>микрофинансовые</w:t>
      </w:r>
      <w:proofErr w:type="spellEnd"/>
      <w:r w:rsidRPr="00E148F0">
        <w:rPr>
          <w:sz w:val="24"/>
          <w:szCs w:val="28"/>
        </w:rPr>
        <w:t xml:space="preserve"> организации;</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 казенные учреждения-государственные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w:t>
      </w:r>
      <w:proofErr w:type="gramStart"/>
      <w:r w:rsidRPr="00E148F0">
        <w:rPr>
          <w:sz w:val="24"/>
          <w:szCs w:val="28"/>
        </w:rPr>
        <w:t>обеспечения реализации</w:t>
      </w:r>
      <w:proofErr w:type="gramEnd"/>
      <w:r w:rsidRPr="00E148F0">
        <w:rPr>
          <w:sz w:val="24"/>
          <w:szCs w:val="28"/>
        </w:rPr>
        <w:t xml:space="preserve">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3101E7" w:rsidRPr="00E148F0" w:rsidRDefault="003101E7" w:rsidP="003101E7">
      <w:pPr>
        <w:pStyle w:val="ConsPlusNormal"/>
        <w:spacing w:line="360" w:lineRule="auto"/>
        <w:ind w:firstLine="709"/>
        <w:jc w:val="both"/>
        <w:rPr>
          <w:sz w:val="24"/>
          <w:szCs w:val="28"/>
        </w:rPr>
      </w:pPr>
      <w:r w:rsidRPr="00E148F0">
        <w:rPr>
          <w:sz w:val="24"/>
          <w:szCs w:val="28"/>
        </w:rPr>
        <w:t>-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w:t>
      </w:r>
      <w:r w:rsidRPr="00E148F0">
        <w:rPr>
          <w:sz w:val="24"/>
          <w:szCs w:val="28"/>
        </w:rPr>
        <w:lastRenderedPageBreak/>
        <w:t>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 некоммерческие организации, которые не представили отчетность, предусмотренную договором о предоставлении гранта, по гранту главы города </w:t>
      </w:r>
      <w:proofErr w:type="spellStart"/>
      <w:r w:rsidRPr="00E148F0">
        <w:rPr>
          <w:sz w:val="24"/>
          <w:szCs w:val="28"/>
        </w:rPr>
        <w:t>Пыть-Яха</w:t>
      </w:r>
      <w:proofErr w:type="spellEnd"/>
      <w:r w:rsidRPr="00E148F0">
        <w:rPr>
          <w:sz w:val="24"/>
          <w:szCs w:val="28"/>
        </w:rPr>
        <w:t>, использование которого завершено (если сроки представления такой отчетности наступили до дня окончания приема заявок на участие в конкурсе).</w:t>
      </w:r>
    </w:p>
    <w:p w:rsidR="003101E7" w:rsidRPr="00E148F0" w:rsidRDefault="003101E7" w:rsidP="003101E7">
      <w:pPr>
        <w:pStyle w:val="ConsPlusNormal"/>
        <w:spacing w:line="360" w:lineRule="auto"/>
        <w:ind w:left="709" w:firstLine="0"/>
        <w:jc w:val="both"/>
        <w:rPr>
          <w:sz w:val="24"/>
          <w:szCs w:val="28"/>
        </w:rPr>
      </w:pPr>
      <w:r w:rsidRPr="00E148F0">
        <w:rPr>
          <w:sz w:val="24"/>
          <w:szCs w:val="28"/>
        </w:rPr>
        <w:t>1.6. Способ проведения отбора: конкурс проектов.</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1.7. </w:t>
      </w:r>
      <w:r w:rsidR="00640EEF" w:rsidRPr="00640EEF">
        <w:rPr>
          <w:sz w:val="24"/>
          <w:szCs w:val="28"/>
        </w:rPr>
        <w:t>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3101E7" w:rsidRDefault="00640EEF" w:rsidP="00640EEF">
      <w:pPr>
        <w:pStyle w:val="ConsPlusNormal"/>
        <w:ind w:firstLine="0"/>
        <w:jc w:val="both"/>
        <w:rPr>
          <w:sz w:val="24"/>
          <w:szCs w:val="24"/>
        </w:rPr>
      </w:pPr>
      <w:r>
        <w:rPr>
          <w:sz w:val="24"/>
          <w:szCs w:val="24"/>
        </w:rPr>
        <w:t xml:space="preserve">(Пункт 1.7 раздела 1 в приложении № 1 к постановлению изложен в новой редакции </w:t>
      </w:r>
      <w:r w:rsidRPr="00640EEF">
        <w:rPr>
          <w:sz w:val="24"/>
          <w:szCs w:val="24"/>
        </w:rPr>
        <w:t xml:space="preserve">постановлением администрации </w:t>
      </w:r>
      <w:hyperlink r:id="rId26" w:tooltip="постановление от 06.09.2022 0:00:00 №404-па Администрация г. Пыть-Ях&#10;&#10;О внесении изменений в постановление администрации города от 08.09.2021 № 415-па " w:history="1">
        <w:r w:rsidRPr="00640EEF">
          <w:rPr>
            <w:rStyle w:val="ae"/>
            <w:sz w:val="24"/>
            <w:szCs w:val="24"/>
          </w:rPr>
          <w:t>от 10.01.2023 № 03-па</w:t>
        </w:r>
      </w:hyperlink>
      <w:r w:rsidRPr="00640EEF">
        <w:rPr>
          <w:sz w:val="24"/>
          <w:szCs w:val="24"/>
        </w:rPr>
        <w:t>)</w:t>
      </w:r>
    </w:p>
    <w:p w:rsidR="00640EEF" w:rsidRPr="00640EEF" w:rsidRDefault="00640EEF" w:rsidP="00640EEF">
      <w:pPr>
        <w:pStyle w:val="ConsPlusNormal"/>
        <w:spacing w:line="360" w:lineRule="auto"/>
        <w:ind w:firstLine="0"/>
        <w:jc w:val="both"/>
        <w:rPr>
          <w:color w:val="000000"/>
          <w:sz w:val="24"/>
          <w:szCs w:val="24"/>
        </w:rPr>
      </w:pPr>
    </w:p>
    <w:p w:rsidR="003101E7" w:rsidRDefault="003101E7" w:rsidP="003101E7">
      <w:pPr>
        <w:pStyle w:val="2"/>
      </w:pPr>
      <w:r w:rsidRPr="00E148F0">
        <w:t>2. Порядок проведения конкурса проектов</w:t>
      </w:r>
    </w:p>
    <w:p w:rsidR="003101E7" w:rsidRPr="00E148F0" w:rsidRDefault="003101E7" w:rsidP="003101E7">
      <w:pPr>
        <w:pStyle w:val="2"/>
      </w:pP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2.1.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w:t>
      </w:r>
      <w:proofErr w:type="spellStart"/>
      <w:r w:rsidRPr="00E148F0">
        <w:rPr>
          <w:sz w:val="24"/>
          <w:szCs w:val="28"/>
        </w:rPr>
        <w:t>Пыть-Яха</w:t>
      </w:r>
      <w:proofErr w:type="spellEnd"/>
      <w:r w:rsidRPr="00E148F0">
        <w:rPr>
          <w:sz w:val="24"/>
          <w:szCs w:val="28"/>
        </w:rPr>
        <w:t xml:space="preserve"> о проведении конкурса (далее-уполномоченный орган).</w:t>
      </w:r>
    </w:p>
    <w:p w:rsidR="003101E7" w:rsidRPr="00E148F0" w:rsidRDefault="003101E7" w:rsidP="003101E7">
      <w:pPr>
        <w:pStyle w:val="ConsPlusNormal"/>
        <w:spacing w:line="360" w:lineRule="auto"/>
        <w:ind w:firstLine="709"/>
        <w:jc w:val="both"/>
        <w:rPr>
          <w:sz w:val="24"/>
          <w:szCs w:val="28"/>
        </w:rPr>
      </w:pPr>
      <w:r w:rsidRPr="00E148F0">
        <w:rPr>
          <w:sz w:val="24"/>
          <w:szCs w:val="28"/>
        </w:rPr>
        <w:t>2.2 Дата размещения объявления о проведении конкурса проектов не может быть позднее 5 календарных дней до начала приема заявлений и документов.</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Объявление размещается на официальном сайте администрации города в информационно-телекоммуникационной сети «Интернет» http://https://adm.gov86.org/ (далее-официальный сайт администрации города </w:t>
      </w:r>
      <w:proofErr w:type="spellStart"/>
      <w:r w:rsidRPr="00E148F0">
        <w:rPr>
          <w:sz w:val="24"/>
          <w:szCs w:val="28"/>
        </w:rPr>
        <w:t>Пыть-Яха</w:t>
      </w:r>
      <w:proofErr w:type="spellEnd"/>
      <w:r w:rsidRPr="00E148F0">
        <w:rPr>
          <w:sz w:val="24"/>
          <w:szCs w:val="28"/>
        </w:rPr>
        <w:t xml:space="preserve">), на официальном сайте конкурса </w:t>
      </w:r>
      <w:proofErr w:type="spellStart"/>
      <w:r w:rsidRPr="00E148F0">
        <w:rPr>
          <w:sz w:val="24"/>
          <w:szCs w:val="28"/>
        </w:rPr>
        <w:t>пытьях.грантгубернатора.рф</w:t>
      </w:r>
      <w:proofErr w:type="spellEnd"/>
      <w:r w:rsidRPr="00E148F0">
        <w:rPr>
          <w:sz w:val="24"/>
          <w:szCs w:val="28"/>
        </w:rPr>
        <w:t xml:space="preserve"> (далее-официальный сайт конкурса).</w:t>
      </w:r>
    </w:p>
    <w:p w:rsidR="003101E7" w:rsidRPr="00E148F0" w:rsidRDefault="003101E7" w:rsidP="003101E7">
      <w:pPr>
        <w:pStyle w:val="ConsPlusNormal"/>
        <w:spacing w:line="360" w:lineRule="auto"/>
        <w:ind w:firstLine="709"/>
        <w:jc w:val="both"/>
        <w:rPr>
          <w:sz w:val="24"/>
          <w:szCs w:val="28"/>
        </w:rPr>
      </w:pPr>
      <w:r w:rsidRPr="00E148F0">
        <w:rPr>
          <w:sz w:val="24"/>
          <w:szCs w:val="28"/>
        </w:rPr>
        <w:t>В объявлении указываются:</w:t>
      </w:r>
    </w:p>
    <w:p w:rsidR="003101E7" w:rsidRPr="00E148F0" w:rsidRDefault="003101E7" w:rsidP="003101E7">
      <w:pPr>
        <w:pStyle w:val="ConsPlusNormal"/>
        <w:spacing w:line="360" w:lineRule="auto"/>
        <w:ind w:firstLine="709"/>
        <w:jc w:val="both"/>
        <w:rPr>
          <w:sz w:val="24"/>
          <w:szCs w:val="28"/>
        </w:rPr>
      </w:pPr>
      <w:r w:rsidRPr="00E148F0">
        <w:rPr>
          <w:sz w:val="24"/>
          <w:szCs w:val="28"/>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 отбора с указанием сроков и порядка их проведения;</w:t>
      </w:r>
    </w:p>
    <w:p w:rsidR="003101E7" w:rsidRDefault="003101E7" w:rsidP="003101E7">
      <w:pPr>
        <w:pStyle w:val="ConsPlusNormal"/>
        <w:spacing w:line="360" w:lineRule="auto"/>
        <w:ind w:firstLine="709"/>
        <w:jc w:val="both"/>
        <w:rPr>
          <w:sz w:val="24"/>
          <w:szCs w:val="28"/>
        </w:rPr>
      </w:pPr>
      <w:r w:rsidRPr="00E148F0">
        <w:rPr>
          <w:sz w:val="24"/>
          <w:szCs w:val="28"/>
        </w:rPr>
        <w:lastRenderedPageBreak/>
        <w:t xml:space="preserve">- </w:t>
      </w:r>
      <w:r w:rsidR="00640EEF" w:rsidRPr="00640EEF">
        <w:rPr>
          <w:sz w:val="24"/>
          <w:szCs w:val="28"/>
        </w:rPr>
        <w:t>дата начала подачи или окончания приема предложений (заявок) участников конкурса, которая не может быть ранее 30-го календарного дня, следующего за днем размещения объявления о проведении конкурса</w:t>
      </w:r>
      <w:r w:rsidRPr="00E148F0">
        <w:rPr>
          <w:sz w:val="24"/>
          <w:szCs w:val="28"/>
        </w:rPr>
        <w:t>;</w:t>
      </w:r>
    </w:p>
    <w:p w:rsidR="00640EEF" w:rsidRDefault="00640EEF" w:rsidP="00640EEF">
      <w:pPr>
        <w:pStyle w:val="ConsPlusNormal"/>
        <w:ind w:firstLine="0"/>
        <w:jc w:val="both"/>
        <w:rPr>
          <w:sz w:val="24"/>
          <w:szCs w:val="24"/>
        </w:rPr>
      </w:pPr>
      <w:r>
        <w:rPr>
          <w:sz w:val="24"/>
          <w:szCs w:val="24"/>
        </w:rPr>
        <w:t xml:space="preserve">(Абзац 5 пункта 2.2. раздела 2 в приложении № 1 к постановлению изложен в новой редакции </w:t>
      </w:r>
      <w:r w:rsidRPr="00640EEF">
        <w:rPr>
          <w:sz w:val="24"/>
          <w:szCs w:val="24"/>
        </w:rPr>
        <w:t xml:space="preserve">постановлением администрации </w:t>
      </w:r>
      <w:hyperlink r:id="rId27" w:tooltip="постановление от 06.09.2022 0:00:00 №404-па Администрация г. Пыть-Ях&#10;&#10;О внесении изменений в постановление администрации города от 08.09.2021 № 415-па " w:history="1">
        <w:r w:rsidRPr="00640EEF">
          <w:rPr>
            <w:rStyle w:val="ae"/>
            <w:sz w:val="24"/>
            <w:szCs w:val="24"/>
          </w:rPr>
          <w:t>от 10.01.2023 № 03-па</w:t>
        </w:r>
      </w:hyperlink>
      <w:r w:rsidRPr="00640EEF">
        <w:rPr>
          <w:sz w:val="24"/>
          <w:szCs w:val="24"/>
        </w:rPr>
        <w:t>)</w:t>
      </w:r>
    </w:p>
    <w:p w:rsidR="00640EEF" w:rsidRPr="00E148F0" w:rsidRDefault="00640EEF" w:rsidP="003101E7">
      <w:pPr>
        <w:pStyle w:val="ConsPlusNormal"/>
        <w:spacing w:line="360" w:lineRule="auto"/>
        <w:ind w:firstLine="709"/>
        <w:jc w:val="both"/>
        <w:rPr>
          <w:sz w:val="24"/>
          <w:szCs w:val="28"/>
        </w:rPr>
      </w:pPr>
    </w:p>
    <w:p w:rsidR="003101E7" w:rsidRPr="00E148F0" w:rsidRDefault="003101E7" w:rsidP="003101E7">
      <w:pPr>
        <w:pStyle w:val="ConsPlusNormal"/>
        <w:spacing w:line="360" w:lineRule="auto"/>
        <w:ind w:firstLine="709"/>
        <w:jc w:val="both"/>
        <w:rPr>
          <w:sz w:val="24"/>
          <w:szCs w:val="28"/>
        </w:rPr>
      </w:pPr>
      <w:r w:rsidRPr="00E148F0">
        <w:rPr>
          <w:sz w:val="24"/>
          <w:szCs w:val="28"/>
        </w:rPr>
        <w:t>- наименование, место нахождения, почтовый адрес, адреса электронной почты администрации города и уполномоченного органа;</w:t>
      </w:r>
    </w:p>
    <w:p w:rsidR="003101E7" w:rsidRPr="00E148F0" w:rsidRDefault="003101E7" w:rsidP="003101E7">
      <w:pPr>
        <w:pStyle w:val="ConsPlusNormal"/>
        <w:spacing w:line="360" w:lineRule="auto"/>
        <w:ind w:firstLine="709"/>
        <w:jc w:val="both"/>
        <w:rPr>
          <w:sz w:val="24"/>
          <w:szCs w:val="28"/>
        </w:rPr>
      </w:pPr>
      <w:r w:rsidRPr="00E148F0">
        <w:rPr>
          <w:sz w:val="24"/>
          <w:szCs w:val="28"/>
        </w:rPr>
        <w:t>- цели предоставления гранта, а также результаты предоставления гранта;</w:t>
      </w:r>
    </w:p>
    <w:p w:rsidR="003101E7" w:rsidRPr="00E148F0" w:rsidRDefault="003101E7" w:rsidP="003101E7">
      <w:pPr>
        <w:pStyle w:val="ConsPlusNormal"/>
        <w:spacing w:line="360" w:lineRule="auto"/>
        <w:ind w:firstLine="709"/>
        <w:jc w:val="both"/>
        <w:rPr>
          <w:sz w:val="24"/>
          <w:szCs w:val="28"/>
        </w:rPr>
      </w:pPr>
      <w:r w:rsidRPr="00E148F0">
        <w:rPr>
          <w:sz w:val="24"/>
          <w:szCs w:val="28"/>
        </w:rPr>
        <w:t>- доменное имя и (или) указатель страниц сайта в информационно-телекоммуникационной сети «Интернет», на котором обеспечивается проведение отбора;</w:t>
      </w:r>
    </w:p>
    <w:p w:rsidR="003101E7" w:rsidRPr="00E148F0" w:rsidRDefault="003101E7" w:rsidP="003101E7">
      <w:pPr>
        <w:pStyle w:val="ConsPlusNormal"/>
        <w:spacing w:line="360" w:lineRule="auto"/>
        <w:jc w:val="both"/>
        <w:rPr>
          <w:sz w:val="24"/>
          <w:szCs w:val="28"/>
        </w:rPr>
      </w:pPr>
      <w:r w:rsidRPr="00E148F0">
        <w:rPr>
          <w:sz w:val="24"/>
          <w:szCs w:val="28"/>
        </w:rPr>
        <w:t>- требования к участникам конкурса в соответствии с пунктами 2.3 и 2.4 раздела 2 настоящего положения и перечня документов, представляемых участниками конкурса для подтверждения их соответствия указанным требованиям;</w:t>
      </w:r>
    </w:p>
    <w:p w:rsidR="003101E7" w:rsidRPr="00E148F0" w:rsidRDefault="003101E7" w:rsidP="003101E7">
      <w:pPr>
        <w:pStyle w:val="ConsPlusNormal"/>
        <w:spacing w:line="360" w:lineRule="auto"/>
        <w:jc w:val="both"/>
        <w:rPr>
          <w:sz w:val="24"/>
          <w:szCs w:val="28"/>
        </w:rPr>
      </w:pPr>
      <w:r w:rsidRPr="00E148F0">
        <w:rPr>
          <w:sz w:val="24"/>
          <w:szCs w:val="28"/>
        </w:rPr>
        <w:t>- порядок подачи заявок участниками конкурса и требований, предъявляемых к форме и содержанию заявок, подаваемых участниками конкурса, в соответствии с пунктом 2.5 раздела 2 настоящего положения;</w:t>
      </w:r>
    </w:p>
    <w:p w:rsidR="003101E7" w:rsidRPr="00E148F0" w:rsidRDefault="003101E7" w:rsidP="003101E7">
      <w:pPr>
        <w:pStyle w:val="ConsPlusNormal"/>
        <w:spacing w:line="360" w:lineRule="auto"/>
        <w:jc w:val="both"/>
        <w:rPr>
          <w:sz w:val="24"/>
          <w:szCs w:val="28"/>
        </w:rPr>
      </w:pPr>
      <w:r w:rsidRPr="00E148F0">
        <w:rPr>
          <w:sz w:val="24"/>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3101E7" w:rsidRPr="00E148F0" w:rsidRDefault="003101E7" w:rsidP="003101E7">
      <w:pPr>
        <w:pStyle w:val="ConsPlusNormal"/>
        <w:spacing w:line="360" w:lineRule="auto"/>
        <w:jc w:val="both"/>
        <w:rPr>
          <w:sz w:val="24"/>
          <w:szCs w:val="28"/>
        </w:rPr>
      </w:pPr>
      <w:r w:rsidRPr="00E148F0">
        <w:rPr>
          <w:sz w:val="24"/>
          <w:szCs w:val="28"/>
        </w:rPr>
        <w:t>- правила рассмотрения и оценки заявок участников конкурса в соответствии с пунктом 2.7 раздела 2 настоящего положения;</w:t>
      </w:r>
    </w:p>
    <w:p w:rsidR="003101E7" w:rsidRPr="00E148F0" w:rsidRDefault="003101E7" w:rsidP="003101E7">
      <w:pPr>
        <w:pStyle w:val="ConsPlusNormal"/>
        <w:spacing w:line="360" w:lineRule="auto"/>
        <w:jc w:val="both"/>
        <w:rPr>
          <w:sz w:val="24"/>
          <w:szCs w:val="28"/>
        </w:rPr>
      </w:pPr>
      <w:r w:rsidRPr="00E148F0">
        <w:rPr>
          <w:sz w:val="24"/>
          <w:szCs w:val="28"/>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3101E7" w:rsidRPr="00E148F0" w:rsidRDefault="003101E7" w:rsidP="003101E7">
      <w:pPr>
        <w:pStyle w:val="ConsPlusNormal"/>
        <w:spacing w:line="360" w:lineRule="auto"/>
        <w:jc w:val="both"/>
        <w:rPr>
          <w:sz w:val="24"/>
          <w:szCs w:val="28"/>
        </w:rPr>
      </w:pPr>
      <w:r w:rsidRPr="00E148F0">
        <w:rPr>
          <w:sz w:val="24"/>
          <w:szCs w:val="28"/>
        </w:rPr>
        <w:t>- срок, в течение которого победитель (победители) конкурса должен подписать соглашение (договор) о предоставлении гранта (далее-соглашение);</w:t>
      </w:r>
    </w:p>
    <w:p w:rsidR="003101E7" w:rsidRPr="00E148F0" w:rsidRDefault="003101E7" w:rsidP="003101E7">
      <w:pPr>
        <w:pStyle w:val="ConsPlusNormal"/>
        <w:spacing w:line="360" w:lineRule="auto"/>
        <w:jc w:val="both"/>
        <w:rPr>
          <w:sz w:val="24"/>
          <w:szCs w:val="28"/>
        </w:rPr>
      </w:pPr>
      <w:r w:rsidRPr="00E148F0">
        <w:rPr>
          <w:sz w:val="24"/>
          <w:szCs w:val="28"/>
        </w:rPr>
        <w:t>- условия признания победителя (победителей) конкурса уклонившимся от заключения соглашения;</w:t>
      </w:r>
    </w:p>
    <w:p w:rsidR="003101E7" w:rsidRDefault="003101E7" w:rsidP="003101E7">
      <w:pPr>
        <w:pStyle w:val="ConsPlusNormal"/>
        <w:spacing w:line="360" w:lineRule="auto"/>
        <w:ind w:firstLine="709"/>
        <w:jc w:val="both"/>
        <w:rPr>
          <w:sz w:val="24"/>
          <w:szCs w:val="28"/>
        </w:rPr>
      </w:pPr>
      <w:r w:rsidRPr="00E148F0">
        <w:rPr>
          <w:sz w:val="24"/>
          <w:szCs w:val="28"/>
        </w:rPr>
        <w:t xml:space="preserve">- </w:t>
      </w:r>
      <w:r w:rsidR="00640EEF" w:rsidRPr="00640EEF">
        <w:rPr>
          <w:sz w:val="24"/>
          <w:szCs w:val="28"/>
        </w:rPr>
        <w:t xml:space="preserve">даты размещения результатов конкурса на официальном сайте администрации города </w:t>
      </w:r>
      <w:proofErr w:type="spellStart"/>
      <w:r w:rsidR="00640EEF" w:rsidRPr="00640EEF">
        <w:rPr>
          <w:sz w:val="24"/>
          <w:szCs w:val="28"/>
        </w:rPr>
        <w:t>Пыть-Яха</w:t>
      </w:r>
      <w:proofErr w:type="spellEnd"/>
      <w:r w:rsidR="00640EEF" w:rsidRPr="00640EEF">
        <w:rPr>
          <w:sz w:val="24"/>
          <w:szCs w:val="28"/>
        </w:rPr>
        <w:t xml:space="preserve"> или ином сайте, которая не может быть позднее 14-го календарного дня, следующего за днем определения победителя конкурса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w:t>
      </w:r>
      <w:hyperlink r:id="rId28" w:tooltip="ПОСТАНОВЛЕНИЕ от 09.12.2017 № 1496 ПРАВИТЕЛЬСТВО РФ&#10;&#10;О МЕРАХ ПО ОБЕСПЕЧЕНИЮ ИСПОЛНЕНИЯ ФЕДЕРАЛЬНОГО БЮДЖЕТА" w:history="1">
        <w:r w:rsidRPr="009A097F">
          <w:rPr>
            <w:rStyle w:val="ae"/>
            <w:sz w:val="24"/>
          </w:rPr>
          <w:t>от 09.12.2017 № 1496</w:t>
        </w:r>
      </w:hyperlink>
      <w:r w:rsidRPr="00E148F0">
        <w:rPr>
          <w:sz w:val="24"/>
          <w:szCs w:val="28"/>
        </w:rPr>
        <w:t xml:space="preserve"> </w:t>
      </w:r>
      <w:r w:rsidR="00640EEF" w:rsidRPr="00640EEF">
        <w:rPr>
          <w:sz w:val="24"/>
          <w:szCs w:val="28"/>
        </w:rPr>
        <w:t xml:space="preserve">«О мерах по </w:t>
      </w:r>
      <w:r w:rsidR="00640EEF" w:rsidRPr="00640EEF">
        <w:rPr>
          <w:sz w:val="24"/>
          <w:szCs w:val="28"/>
        </w:rPr>
        <w:lastRenderedPageBreak/>
        <w:t>обеспечению исполнения федерального бюджета», в случае предоставления гранта из местного бюджета, если источником финансового обеспечения расходных обязательств муниципального образования по предоставлению гранта являются межбюджетные трансферты, имеющие целевое назначение)</w:t>
      </w:r>
      <w:r w:rsidRPr="00E148F0">
        <w:rPr>
          <w:sz w:val="24"/>
          <w:szCs w:val="28"/>
        </w:rPr>
        <w:t>;</w:t>
      </w:r>
    </w:p>
    <w:p w:rsidR="00640EEF" w:rsidRDefault="00640EEF" w:rsidP="00640EEF">
      <w:pPr>
        <w:pStyle w:val="ConsPlusNormal"/>
        <w:ind w:firstLine="0"/>
        <w:jc w:val="both"/>
        <w:rPr>
          <w:sz w:val="24"/>
          <w:szCs w:val="24"/>
        </w:rPr>
      </w:pPr>
      <w:r>
        <w:rPr>
          <w:sz w:val="24"/>
          <w:szCs w:val="24"/>
        </w:rPr>
        <w:t xml:space="preserve">(Абзац 16 пункта 2.2. раздела 2 в приложении № 1 к постановлению изложен в новой редакции </w:t>
      </w:r>
      <w:r w:rsidRPr="00640EEF">
        <w:rPr>
          <w:sz w:val="24"/>
          <w:szCs w:val="24"/>
        </w:rPr>
        <w:t xml:space="preserve">постановлением администрации </w:t>
      </w:r>
      <w:hyperlink r:id="rId29" w:tooltip="постановление от 06.09.2022 0:00:00 №404-па Администрация г. Пыть-Ях&#10;&#10;О внесении изменений в постановление администрации города от 08.09.2021 № 415-па " w:history="1">
        <w:r w:rsidRPr="00640EEF">
          <w:rPr>
            <w:rStyle w:val="ae"/>
            <w:sz w:val="24"/>
            <w:szCs w:val="24"/>
          </w:rPr>
          <w:t>от 10.01.2023 № 03-па</w:t>
        </w:r>
      </w:hyperlink>
      <w:r w:rsidRPr="00640EEF">
        <w:rPr>
          <w:sz w:val="24"/>
          <w:szCs w:val="24"/>
        </w:rPr>
        <w:t>)</w:t>
      </w:r>
    </w:p>
    <w:p w:rsidR="00640EEF" w:rsidRPr="00E148F0" w:rsidRDefault="00640EEF" w:rsidP="003101E7">
      <w:pPr>
        <w:pStyle w:val="ConsPlusNormal"/>
        <w:spacing w:line="360" w:lineRule="auto"/>
        <w:ind w:firstLine="709"/>
        <w:jc w:val="both"/>
        <w:rPr>
          <w:sz w:val="24"/>
          <w:szCs w:val="28"/>
        </w:rPr>
      </w:pPr>
    </w:p>
    <w:p w:rsidR="003101E7" w:rsidRPr="00E148F0" w:rsidRDefault="003101E7" w:rsidP="003101E7">
      <w:pPr>
        <w:pStyle w:val="ConsPlusNormal"/>
        <w:spacing w:line="360" w:lineRule="auto"/>
        <w:ind w:firstLine="709"/>
        <w:jc w:val="both"/>
        <w:rPr>
          <w:sz w:val="24"/>
          <w:szCs w:val="28"/>
        </w:rPr>
      </w:pPr>
      <w:r w:rsidRPr="00E148F0">
        <w:rPr>
          <w:sz w:val="24"/>
          <w:szCs w:val="28"/>
        </w:rPr>
        <w:t>- даты размещения результатов конкурса на официальном сайте конкурса.</w:t>
      </w:r>
    </w:p>
    <w:p w:rsidR="003101E7" w:rsidRPr="00E148F0" w:rsidRDefault="003101E7" w:rsidP="003101E7">
      <w:pPr>
        <w:pStyle w:val="ConsPlusNormal"/>
        <w:spacing w:line="360" w:lineRule="auto"/>
        <w:ind w:firstLine="709"/>
        <w:jc w:val="both"/>
        <w:rPr>
          <w:sz w:val="24"/>
          <w:szCs w:val="28"/>
        </w:rPr>
      </w:pPr>
      <w:r w:rsidRPr="00E148F0">
        <w:rPr>
          <w:sz w:val="24"/>
          <w:szCs w:val="28"/>
        </w:rPr>
        <w:t>2.3. Требования, которым должен соответствовать участник конкурса на 1-е число месяца, предшествующего месяцу, в котором планируется проведение конкурса:</w:t>
      </w:r>
    </w:p>
    <w:p w:rsidR="003101E7" w:rsidRPr="00E148F0" w:rsidRDefault="003101E7" w:rsidP="003101E7">
      <w:pPr>
        <w:pStyle w:val="ConsPlusNormal"/>
        <w:spacing w:line="360" w:lineRule="auto"/>
        <w:ind w:firstLine="709"/>
        <w:jc w:val="both"/>
        <w:rPr>
          <w:sz w:val="24"/>
          <w:szCs w:val="28"/>
        </w:rPr>
      </w:pPr>
      <w:r w:rsidRPr="00E148F0">
        <w:rPr>
          <w:sz w:val="24"/>
          <w:szCs w:val="28"/>
        </w:rPr>
        <w:t>2.3.1.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101E7" w:rsidRPr="00E148F0" w:rsidRDefault="003101E7" w:rsidP="003101E7">
      <w:pPr>
        <w:pStyle w:val="ConsPlusNormal"/>
        <w:spacing w:line="360" w:lineRule="auto"/>
        <w:ind w:firstLine="709"/>
        <w:jc w:val="both"/>
        <w:rPr>
          <w:sz w:val="24"/>
          <w:szCs w:val="28"/>
        </w:rPr>
      </w:pPr>
      <w:r w:rsidRPr="00E148F0">
        <w:rPr>
          <w:sz w:val="24"/>
          <w:szCs w:val="28"/>
        </w:rPr>
        <w:t>2.3.2. У участника конкурса должна отсутствовать просроченная задолженность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3101E7" w:rsidRPr="00E148F0" w:rsidRDefault="003101E7" w:rsidP="003101E7">
      <w:pPr>
        <w:pStyle w:val="ConsPlusNormal"/>
        <w:spacing w:line="360" w:lineRule="auto"/>
        <w:ind w:firstLine="709"/>
        <w:jc w:val="both"/>
        <w:rPr>
          <w:sz w:val="24"/>
          <w:szCs w:val="28"/>
        </w:rPr>
      </w:pPr>
      <w:r w:rsidRPr="00E148F0">
        <w:rPr>
          <w:sz w:val="24"/>
          <w:szCs w:val="28"/>
        </w:rPr>
        <w:t>2.3.3.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3101E7" w:rsidRDefault="003101E7" w:rsidP="003101E7">
      <w:pPr>
        <w:pStyle w:val="ConsPlusNormal"/>
        <w:spacing w:line="360" w:lineRule="auto"/>
        <w:ind w:firstLine="709"/>
        <w:jc w:val="both"/>
        <w:rPr>
          <w:sz w:val="24"/>
          <w:szCs w:val="28"/>
        </w:rPr>
      </w:pPr>
      <w:r w:rsidRPr="00E148F0">
        <w:rPr>
          <w:sz w:val="24"/>
          <w:szCs w:val="28"/>
        </w:rPr>
        <w:t xml:space="preserve">2.3.4. </w:t>
      </w:r>
      <w:r w:rsidR="00A51D09" w:rsidRPr="00A51D09">
        <w:rPr>
          <w:sz w:val="24"/>
          <w:szCs w:val="28"/>
        </w:rPr>
        <w:t xml:space="preserve">Участники конкурса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w:t>
      </w:r>
      <w:r w:rsidR="00A51D09" w:rsidRPr="00A51D09">
        <w:rPr>
          <w:sz w:val="24"/>
          <w:szCs w:val="28"/>
        </w:rPr>
        <w:lastRenderedPageBreak/>
        <w:t>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51D09" w:rsidRDefault="00A51D09" w:rsidP="00A51D09">
      <w:pPr>
        <w:pStyle w:val="ConsPlusTitle"/>
        <w:rPr>
          <w:rFonts w:ascii="Arial" w:hAnsi="Arial" w:cs="Arial"/>
          <w:b w:val="0"/>
        </w:rPr>
      </w:pPr>
      <w:r>
        <w:rPr>
          <w:rFonts w:ascii="Arial" w:hAnsi="Arial" w:cs="Arial"/>
          <w:b w:val="0"/>
        </w:rPr>
        <w:t xml:space="preserve">(Пункт 2.3.4. раздела 2 приложения № 1 к постановлению изложен в новой редакции </w:t>
      </w:r>
      <w:r w:rsidRPr="00640EEF">
        <w:rPr>
          <w:rFonts w:ascii="Arial" w:hAnsi="Arial" w:cs="Arial"/>
          <w:b w:val="0"/>
        </w:rPr>
        <w:t xml:space="preserve">постановлением администрации </w:t>
      </w:r>
      <w:hyperlink r:id="rId30" w:tooltip="постановление от 20.02.2023 0:00:00 №54-па Администрация г. Пыть-Ях&#10;&#10;О внесении изменений в постановление администрации города от 08.09.2021 № 415-па " w:history="1">
        <w:r w:rsidRPr="00A51D09">
          <w:rPr>
            <w:rStyle w:val="ae"/>
            <w:rFonts w:ascii="Arial" w:hAnsi="Arial" w:cs="Arial"/>
            <w:b w:val="0"/>
          </w:rPr>
          <w:t>от 20.02.2023 № 54-па</w:t>
        </w:r>
      </w:hyperlink>
      <w:r w:rsidRPr="00640EEF">
        <w:rPr>
          <w:rFonts w:ascii="Arial" w:hAnsi="Arial" w:cs="Arial"/>
          <w:b w:val="0"/>
        </w:rPr>
        <w:t>)</w:t>
      </w:r>
    </w:p>
    <w:p w:rsidR="00A51D09" w:rsidRPr="00E148F0" w:rsidRDefault="00A51D09" w:rsidP="003101E7">
      <w:pPr>
        <w:pStyle w:val="ConsPlusNormal"/>
        <w:spacing w:line="360" w:lineRule="auto"/>
        <w:ind w:firstLine="709"/>
        <w:jc w:val="both"/>
        <w:rPr>
          <w:sz w:val="24"/>
          <w:szCs w:val="28"/>
        </w:rPr>
      </w:pPr>
    </w:p>
    <w:p w:rsidR="003101E7" w:rsidRPr="00E148F0" w:rsidRDefault="003101E7" w:rsidP="003101E7">
      <w:pPr>
        <w:pStyle w:val="ConsPlusNormal"/>
        <w:spacing w:line="360" w:lineRule="auto"/>
        <w:ind w:firstLine="709"/>
        <w:jc w:val="both"/>
        <w:rPr>
          <w:sz w:val="24"/>
          <w:szCs w:val="28"/>
        </w:rPr>
      </w:pPr>
      <w:r w:rsidRPr="00E148F0">
        <w:rPr>
          <w:sz w:val="24"/>
          <w:szCs w:val="28"/>
        </w:rPr>
        <w:t>2.3.5. Участники конкурса не должны получать средства из местного бюджета, бюджета Ханты-Мансийского автономного округа-Югры на основании иных нормативных правовых актов Российской Федерации (нормативных правовых актов ХМАО-Югры, муниципальных правовых актов) на цели, установленные настоящим положением.</w:t>
      </w:r>
    </w:p>
    <w:p w:rsidR="003101E7" w:rsidRPr="00E148F0" w:rsidRDefault="003101E7" w:rsidP="003101E7">
      <w:pPr>
        <w:pStyle w:val="ConsPlusNormal"/>
        <w:spacing w:line="360" w:lineRule="auto"/>
        <w:ind w:firstLine="709"/>
        <w:jc w:val="both"/>
        <w:rPr>
          <w:sz w:val="24"/>
          <w:szCs w:val="28"/>
        </w:rPr>
      </w:pPr>
      <w:r w:rsidRPr="00E148F0">
        <w:rPr>
          <w:sz w:val="24"/>
          <w:szCs w:val="28"/>
        </w:rPr>
        <w:t>2.3.6. Участники конкурса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3101E7" w:rsidRPr="00E148F0" w:rsidRDefault="003101E7" w:rsidP="003101E7">
      <w:pPr>
        <w:pStyle w:val="ConsPlusNormal"/>
        <w:spacing w:line="360" w:lineRule="auto"/>
        <w:ind w:firstLine="709"/>
        <w:jc w:val="both"/>
        <w:rPr>
          <w:sz w:val="24"/>
          <w:szCs w:val="28"/>
        </w:rPr>
      </w:pPr>
      <w:r w:rsidRPr="00E148F0">
        <w:rPr>
          <w:sz w:val="24"/>
          <w:szCs w:val="28"/>
        </w:rPr>
        <w:t>2.4. Требования к участникам конкурса:</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 направления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w:t>
      </w:r>
      <w:hyperlink r:id="rId31" w:tooltip="ФЕДЕРАЛЬНЫЙ ЗАКОН от 12.01.1996 № 7-ФЗ ГОСУДАРСТВЕННАЯ ДУМА ФЕДЕРАЛЬНОГО СОБРАНИЯ РФ&#10;&#10;О НЕКОММЕРЧЕСКИХ ОРГАНИЗАЦИЯХ" w:history="1">
        <w:r w:rsidRPr="00E148F0">
          <w:rPr>
            <w:rStyle w:val="ae"/>
            <w:sz w:val="24"/>
            <w:szCs w:val="24"/>
          </w:rPr>
          <w:t>от 12.01.1996 № 7-ФЗ</w:t>
        </w:r>
      </w:hyperlink>
      <w:r w:rsidRPr="00E148F0">
        <w:rPr>
          <w:sz w:val="24"/>
          <w:szCs w:val="28"/>
        </w:rPr>
        <w:t xml:space="preserve"> «О некоммерческих организациях», статье 3 Закона ХМАО-Югры </w:t>
      </w:r>
      <w:hyperlink r:id="rId32"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E148F0">
          <w:rPr>
            <w:rStyle w:val="ae"/>
            <w:sz w:val="24"/>
            <w:szCs w:val="24"/>
          </w:rPr>
          <w:t>от 16.12.2010 № 229-оз</w:t>
        </w:r>
      </w:hyperlink>
      <w:r w:rsidRPr="00E148F0">
        <w:rPr>
          <w:sz w:val="24"/>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p>
    <w:p w:rsidR="003101E7" w:rsidRPr="00E148F0" w:rsidRDefault="003101E7" w:rsidP="003101E7">
      <w:pPr>
        <w:pStyle w:val="ConsPlusNormal"/>
        <w:tabs>
          <w:tab w:val="left" w:pos="0"/>
        </w:tabs>
        <w:spacing w:line="360" w:lineRule="auto"/>
        <w:ind w:firstLine="709"/>
        <w:jc w:val="both"/>
        <w:rPr>
          <w:sz w:val="24"/>
          <w:szCs w:val="28"/>
        </w:rPr>
      </w:pPr>
      <w:r w:rsidRPr="00E148F0">
        <w:rPr>
          <w:sz w:val="24"/>
          <w:szCs w:val="28"/>
        </w:rPr>
        <w:t>2.5. Требования, предъявляемые к форме и содержанию заявки, подаваемой участниками конкурса.</w:t>
      </w:r>
    </w:p>
    <w:p w:rsidR="003101E7" w:rsidRPr="00E148F0" w:rsidRDefault="003101E7" w:rsidP="003101E7">
      <w:pPr>
        <w:pStyle w:val="ConsPlusNormal"/>
        <w:spacing w:line="360" w:lineRule="auto"/>
        <w:ind w:firstLine="709"/>
        <w:jc w:val="both"/>
        <w:rPr>
          <w:sz w:val="24"/>
          <w:szCs w:val="28"/>
        </w:rPr>
      </w:pPr>
      <w:r w:rsidRPr="00E148F0">
        <w:rPr>
          <w:sz w:val="24"/>
          <w:szCs w:val="28"/>
        </w:rPr>
        <w:t>Форма заявки подается участником конкурса по форме согласно приложению № 1 к положению и включает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проектов приведены в приложении № 2 к положению.</w:t>
      </w:r>
    </w:p>
    <w:p w:rsidR="003101E7" w:rsidRPr="00E148F0" w:rsidRDefault="003101E7" w:rsidP="003101E7">
      <w:pPr>
        <w:pStyle w:val="ConsPlusNormal"/>
        <w:spacing w:line="360" w:lineRule="auto"/>
        <w:ind w:firstLine="709"/>
        <w:jc w:val="both"/>
        <w:rPr>
          <w:sz w:val="24"/>
          <w:szCs w:val="28"/>
        </w:rPr>
      </w:pPr>
      <w:bookmarkStart w:id="2" w:name="P115"/>
      <w:bookmarkEnd w:id="2"/>
      <w:r w:rsidRPr="00E148F0">
        <w:rPr>
          <w:sz w:val="24"/>
          <w:szCs w:val="28"/>
        </w:rPr>
        <w:t>К заявке участником отбора предоставляются следующие документы:</w:t>
      </w:r>
    </w:p>
    <w:p w:rsidR="003101E7" w:rsidRPr="00E148F0" w:rsidRDefault="003101E7" w:rsidP="003101E7">
      <w:pPr>
        <w:pStyle w:val="ConsPlusNormal"/>
        <w:spacing w:line="360" w:lineRule="auto"/>
        <w:ind w:firstLine="709"/>
        <w:jc w:val="both"/>
        <w:rPr>
          <w:sz w:val="24"/>
          <w:szCs w:val="28"/>
        </w:rPr>
      </w:pPr>
      <w:r w:rsidRPr="00E148F0">
        <w:rPr>
          <w:sz w:val="24"/>
          <w:szCs w:val="28"/>
        </w:rPr>
        <w:t>- копия учредительных документов (со всеми внесенными изменениями);</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 документ, подтверждающий полномочия представителя участника отбора (не требуется, если участник отбора обращается самостоятельно или от имени участника отбора обращается лицо, имеющее право действовать без </w:t>
      </w:r>
      <w:r w:rsidRPr="00E148F0">
        <w:rPr>
          <w:sz w:val="24"/>
          <w:szCs w:val="28"/>
        </w:rPr>
        <w:lastRenderedPageBreak/>
        <w:t>доверенности);</w:t>
      </w:r>
    </w:p>
    <w:p w:rsidR="003101E7" w:rsidRPr="00E148F0" w:rsidRDefault="003101E7" w:rsidP="003101E7">
      <w:pPr>
        <w:pStyle w:val="ConsPlusNormal"/>
        <w:spacing w:line="360" w:lineRule="auto"/>
        <w:ind w:firstLine="709"/>
        <w:jc w:val="both"/>
        <w:rPr>
          <w:sz w:val="24"/>
          <w:szCs w:val="28"/>
        </w:rPr>
      </w:pPr>
      <w:r w:rsidRPr="00E148F0">
        <w:rPr>
          <w:sz w:val="24"/>
          <w:szCs w:val="28"/>
        </w:rPr>
        <w:t>- справка учреждения Центрального банка или кредитной организации о реквизитах расчетного или корреспондентского счета участника отбора.</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Документы оформляются в электронной форме одним файлом в формате </w:t>
      </w:r>
      <w:proofErr w:type="spellStart"/>
      <w:r w:rsidRPr="00E148F0">
        <w:rPr>
          <w:sz w:val="24"/>
          <w:szCs w:val="28"/>
        </w:rPr>
        <w:t>pdf</w:t>
      </w:r>
      <w:proofErr w:type="spellEnd"/>
      <w:r w:rsidRPr="00E148F0">
        <w:rPr>
          <w:sz w:val="24"/>
          <w:szCs w:val="28"/>
        </w:rPr>
        <w:t>.</w:t>
      </w:r>
    </w:p>
    <w:p w:rsidR="003101E7" w:rsidRPr="00E148F0" w:rsidRDefault="003101E7" w:rsidP="003101E7">
      <w:pPr>
        <w:widowControl w:val="0"/>
        <w:autoSpaceDE w:val="0"/>
        <w:autoSpaceDN w:val="0"/>
        <w:spacing w:line="360" w:lineRule="auto"/>
        <w:ind w:firstLine="709"/>
        <w:rPr>
          <w:rFonts w:cs="Arial"/>
          <w:szCs w:val="28"/>
        </w:rPr>
      </w:pPr>
      <w:r w:rsidRPr="00E148F0">
        <w:rPr>
          <w:rFonts w:cs="Arial"/>
          <w:szCs w:val="28"/>
        </w:rPr>
        <w:t>2.6. Участник конкурса имеет право подать только одну заявку на участие в конкурсе.</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2.7. Конкурсная заявка направляется участником отбора в уполномоченный орган посредством заполнения интерактивной формы, размещенной на официальном сайте конкурса. </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w:t>
      </w:r>
      <w:proofErr w:type="spellStart"/>
      <w:r w:rsidRPr="00E148F0">
        <w:rPr>
          <w:sz w:val="24"/>
          <w:szCs w:val="28"/>
        </w:rPr>
        <w:t>pdf</w:t>
      </w:r>
      <w:proofErr w:type="spellEnd"/>
      <w:r w:rsidRPr="00E148F0">
        <w:rPr>
          <w:sz w:val="24"/>
          <w:szCs w:val="28"/>
        </w:rPr>
        <w:t>. в модуле заполнения интерактивной формы.</w:t>
      </w:r>
    </w:p>
    <w:p w:rsidR="003101E7" w:rsidRPr="00E148F0" w:rsidRDefault="003101E7" w:rsidP="003101E7">
      <w:pPr>
        <w:pStyle w:val="ConsPlusNormal"/>
        <w:spacing w:line="360" w:lineRule="auto"/>
        <w:ind w:firstLine="709"/>
        <w:jc w:val="both"/>
        <w:rPr>
          <w:sz w:val="24"/>
          <w:szCs w:val="28"/>
        </w:rPr>
      </w:pPr>
      <w:r w:rsidRPr="00E148F0">
        <w:rPr>
          <w:sz w:val="24"/>
          <w:szCs w:val="28"/>
        </w:rPr>
        <w:t>2.8. В случае отсутствия у участника отбора технических средств и возможности направления конкурсной заявки и документов в электронном виде, уполномоченный орган оказывает такому участнику отбора содействие в оформлении и направлении конкурсной заявки для участия в отборе.</w:t>
      </w:r>
    </w:p>
    <w:p w:rsidR="003101E7" w:rsidRPr="00E148F0" w:rsidRDefault="003101E7" w:rsidP="003101E7">
      <w:pPr>
        <w:pStyle w:val="ConsPlusNormal"/>
        <w:spacing w:line="360" w:lineRule="auto"/>
        <w:ind w:firstLine="709"/>
        <w:jc w:val="both"/>
        <w:rPr>
          <w:sz w:val="24"/>
          <w:szCs w:val="28"/>
        </w:rPr>
      </w:pPr>
      <w:r w:rsidRPr="00E148F0">
        <w:rPr>
          <w:sz w:val="24"/>
          <w:szCs w:val="28"/>
        </w:rPr>
        <w:t>2.9. В течение 3 (трех) рабочих дней со дня поступления конкурсной заявки уполномоченный орган обеспечивает регистрацию конкурсной заявки в книге регистрации и размещение информации о регистрации конкурсной заявки на официальном сайте конкурса.</w:t>
      </w:r>
    </w:p>
    <w:p w:rsidR="003101E7" w:rsidRPr="00E148F0" w:rsidRDefault="003101E7" w:rsidP="003101E7">
      <w:pPr>
        <w:pStyle w:val="ConsPlusNormal"/>
        <w:spacing w:line="360" w:lineRule="auto"/>
        <w:ind w:firstLine="709"/>
        <w:jc w:val="both"/>
        <w:rPr>
          <w:sz w:val="24"/>
          <w:szCs w:val="28"/>
        </w:rPr>
      </w:pPr>
      <w:r w:rsidRPr="00E148F0">
        <w:rPr>
          <w:sz w:val="24"/>
          <w:szCs w:val="28"/>
        </w:rPr>
        <w:t>В случае выявления нарушений (недостатков) в оформлении конкурсной заявки и (или) представленных документов, уполномоченный орган указывает на это в информации о регистрации конкурсной заявки на официальном сайте конкурса.</w:t>
      </w:r>
    </w:p>
    <w:p w:rsidR="003101E7" w:rsidRPr="00E148F0" w:rsidRDefault="003101E7" w:rsidP="003101E7">
      <w:pPr>
        <w:pStyle w:val="ConsPlusNormal"/>
        <w:spacing w:line="360" w:lineRule="auto"/>
        <w:ind w:firstLine="709"/>
        <w:jc w:val="both"/>
        <w:rPr>
          <w:sz w:val="24"/>
          <w:szCs w:val="28"/>
        </w:rPr>
      </w:pPr>
      <w:bookmarkStart w:id="3" w:name="P126"/>
      <w:bookmarkEnd w:id="3"/>
      <w:r w:rsidRPr="00E148F0">
        <w:rPr>
          <w:sz w:val="24"/>
          <w:szCs w:val="28"/>
        </w:rPr>
        <w:t>2.10. Участник отбора в течение срока проведения отбора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 2.7 раздела 2 настоящего положения, при этом запись в книге регистрации конкурсных заявок уполномоченным органом аннулируется.</w:t>
      </w:r>
    </w:p>
    <w:p w:rsidR="003101E7" w:rsidRPr="00E148F0" w:rsidRDefault="003101E7" w:rsidP="003101E7">
      <w:pPr>
        <w:pStyle w:val="ConsPlusNormal"/>
        <w:spacing w:line="360" w:lineRule="auto"/>
        <w:ind w:firstLine="709"/>
        <w:jc w:val="both"/>
        <w:rPr>
          <w:sz w:val="24"/>
          <w:szCs w:val="28"/>
        </w:rPr>
      </w:pPr>
      <w:bookmarkStart w:id="4" w:name="P127"/>
      <w:bookmarkEnd w:id="4"/>
      <w:r w:rsidRPr="00E148F0">
        <w:rPr>
          <w:sz w:val="24"/>
          <w:szCs w:val="28"/>
        </w:rPr>
        <w:t>2.11. Участник отбора в течение срока проведения отбора вправе отозвать (удалить) поданную конкурсную заявку, при этом запись в книге регистрации конкурсных заявок уполномоченным органом аннулируется.</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2.12. Разъяснения (консультаций) по вопросам проведения отбора проводятся </w:t>
      </w:r>
      <w:r w:rsidRPr="00E148F0">
        <w:rPr>
          <w:sz w:val="24"/>
          <w:szCs w:val="28"/>
        </w:rPr>
        <w:lastRenderedPageBreak/>
        <w:t>уполномоченным органом со дня размещения объявления о проведении отбора на официальном сайте конкурса до дня завершения срока подачи конкурсных заявок, в устной и письменной формах.</w:t>
      </w:r>
    </w:p>
    <w:p w:rsidR="003101E7" w:rsidRPr="00E148F0" w:rsidRDefault="003101E7" w:rsidP="003101E7">
      <w:pPr>
        <w:pStyle w:val="ConsPlusNormal"/>
        <w:spacing w:line="360" w:lineRule="auto"/>
        <w:ind w:firstLine="709"/>
        <w:jc w:val="both"/>
        <w:rPr>
          <w:sz w:val="24"/>
          <w:szCs w:val="28"/>
        </w:rPr>
      </w:pPr>
      <w:r w:rsidRPr="00E148F0">
        <w:rPr>
          <w:sz w:val="24"/>
          <w:szCs w:val="28"/>
        </w:rPr>
        <w:t>Участник отбора вправе обратиться в уполномоченный орган лично или направить письменное обращение (на бумажном носителе или в электронной форме).</w:t>
      </w:r>
    </w:p>
    <w:p w:rsidR="003101E7" w:rsidRPr="00E148F0" w:rsidRDefault="003101E7" w:rsidP="003101E7">
      <w:pPr>
        <w:pStyle w:val="ConsPlusNormal"/>
        <w:spacing w:line="360" w:lineRule="auto"/>
        <w:ind w:firstLine="709"/>
        <w:jc w:val="both"/>
        <w:rPr>
          <w:sz w:val="24"/>
          <w:szCs w:val="28"/>
        </w:rPr>
      </w:pPr>
      <w:r w:rsidRPr="00E148F0">
        <w:rPr>
          <w:sz w:val="24"/>
          <w:szCs w:val="28"/>
        </w:rPr>
        <w:t>Разъяснения (консультации) по вопросам проведения отбора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отбора-в текущий рабочий день.</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2.13. Правила рассмотрения и оценки заявок участников конкурса.</w:t>
      </w:r>
    </w:p>
    <w:p w:rsidR="003101E7" w:rsidRPr="00E148F0" w:rsidRDefault="003101E7" w:rsidP="003101E7">
      <w:pPr>
        <w:spacing w:line="360" w:lineRule="auto"/>
        <w:ind w:firstLine="709"/>
        <w:rPr>
          <w:rFonts w:cs="Arial"/>
          <w:szCs w:val="28"/>
        </w:rPr>
      </w:pPr>
      <w:r w:rsidRPr="00E148F0">
        <w:rPr>
          <w:rFonts w:cs="Arial"/>
          <w:szCs w:val="28"/>
        </w:rPr>
        <w:t>Рассмотрение и оценка заявок осуществляются комиссией.</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2.13.1.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xml:space="preserve">2.13.1.1. Сроки оценки заявок-в течение 10 рабочих дней со дня окончания приема заявок на конкурс. </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2.13.1.2. Каждый член комиссии оценивает представленные заявки по 5-балльной шкале согласно оценочной ведомости (приложение № 3 к положению) согласно следующим критериям:</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lastRenderedPageBreak/>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E148F0">
        <w:rPr>
          <w:rFonts w:cs="Arial"/>
          <w:szCs w:val="28"/>
        </w:rPr>
        <w:t>взаимоувязки</w:t>
      </w:r>
      <w:proofErr w:type="spellEnd"/>
      <w:r w:rsidRPr="00E148F0">
        <w:rPr>
          <w:rFonts w:cs="Arial"/>
          <w:szCs w:val="28"/>
        </w:rPr>
        <w:t xml:space="preserve"> предлагаемых мероприятий);</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2.13.2. Правила присвоения порядковых номеров заявкам участников отбора по результатам оценки.</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Победитель конкурсного отбора определяется по каждому направлению, указанному в приложении № 2 к положению, набравший наибольшее количество баллов, но не менее 60% от максимально возможного количества баллов.</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Решение комиссии по определению победителей конкурсного отбора оформляется протоколом в течение 2 рабочих дней со дня проведения заседания Комиссии.</w:t>
      </w:r>
    </w:p>
    <w:p w:rsidR="003101E7" w:rsidRPr="00E148F0" w:rsidRDefault="003101E7" w:rsidP="003101E7">
      <w:pPr>
        <w:pStyle w:val="ConsPlusNormal"/>
        <w:spacing w:line="360" w:lineRule="auto"/>
        <w:ind w:firstLine="709"/>
        <w:jc w:val="both"/>
        <w:rPr>
          <w:sz w:val="24"/>
          <w:szCs w:val="28"/>
        </w:rPr>
      </w:pPr>
      <w:r w:rsidRPr="00E148F0">
        <w:rPr>
          <w:sz w:val="24"/>
          <w:szCs w:val="28"/>
        </w:rPr>
        <w:t xml:space="preserve">2.13.3. В течение 3-х рабочих дней на едином портале (в случае проведения отбора в системе «Электронный бюджет»), официальном сайте конкурса, а также на официальном сайте администрации города </w:t>
      </w:r>
      <w:proofErr w:type="spellStart"/>
      <w:r w:rsidRPr="00E148F0">
        <w:rPr>
          <w:sz w:val="24"/>
          <w:szCs w:val="28"/>
        </w:rPr>
        <w:t>Пыть-Яха</w:t>
      </w:r>
      <w:proofErr w:type="spellEnd"/>
      <w:r w:rsidRPr="00E148F0">
        <w:rPr>
          <w:sz w:val="24"/>
          <w:szCs w:val="28"/>
        </w:rPr>
        <w:t xml:space="preserve"> размещается информация о результатах конкурса, включающая следующие сведения:</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дата, время и место проведения рассмотрения заявок;</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дата, время и место оценки заявок участников конкурса;</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информация об участниках отбора, заявки которых были рассмотрены;</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заявок решение о присвоении таким заявкам порядковых номеров;</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наименование получателя (получателей) гранта, с которым заключается соглашение, и размер предоставляемого ему гранта.</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lastRenderedPageBreak/>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наименование получателя (получателей) гранта, с которым заключается соглашение, и размер предоставляемого ему гранта.</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xml:space="preserve">2.14. Порядок формирования комиссии для рассмотрения и оценки заявок участников конкурса. </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xml:space="preserve">Состав комиссии и положение о деятельности комиссии по определению победителей конкурса на предоставление гранта главы города </w:t>
      </w:r>
      <w:proofErr w:type="spellStart"/>
      <w:r w:rsidRPr="00E148F0">
        <w:rPr>
          <w:rFonts w:cs="Arial"/>
          <w:szCs w:val="28"/>
        </w:rPr>
        <w:t>Пыть-Яха</w:t>
      </w:r>
      <w:proofErr w:type="spellEnd"/>
      <w:r w:rsidRPr="00E148F0">
        <w:rPr>
          <w:rFonts w:cs="Arial"/>
          <w:szCs w:val="28"/>
        </w:rPr>
        <w:t xml:space="preserve"> в форме субсидии утверждается постановлением администрации города. </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xml:space="preserve">2.15.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оформляется соответствующий протокол комиссии. Администрацией города </w:t>
      </w:r>
      <w:proofErr w:type="spellStart"/>
      <w:r w:rsidRPr="00E148F0">
        <w:rPr>
          <w:rFonts w:cs="Arial"/>
          <w:szCs w:val="28"/>
        </w:rPr>
        <w:t>Пыть-Яха</w:t>
      </w:r>
      <w:proofErr w:type="spellEnd"/>
      <w:r w:rsidRPr="00E148F0">
        <w:rPr>
          <w:rFonts w:cs="Arial"/>
          <w:szCs w:val="28"/>
        </w:rPr>
        <w:t xml:space="preserve"> издается распоряжение о признании конкурса на предоставление гранта главы города </w:t>
      </w:r>
      <w:proofErr w:type="spellStart"/>
      <w:r w:rsidRPr="00E148F0">
        <w:rPr>
          <w:rFonts w:cs="Arial"/>
          <w:szCs w:val="28"/>
        </w:rPr>
        <w:t>Пыть-Яха</w:t>
      </w:r>
      <w:proofErr w:type="spellEnd"/>
      <w:r w:rsidRPr="00E148F0">
        <w:rPr>
          <w:rFonts w:cs="Arial"/>
          <w:szCs w:val="28"/>
        </w:rPr>
        <w:t xml:space="preserve"> несостоявшимся.</w:t>
      </w:r>
    </w:p>
    <w:p w:rsidR="003101E7" w:rsidRPr="00E148F0" w:rsidRDefault="003101E7" w:rsidP="003101E7">
      <w:pPr>
        <w:spacing w:line="360" w:lineRule="auto"/>
        <w:ind w:firstLine="708"/>
        <w:rPr>
          <w:rFonts w:cs="Arial"/>
          <w:strike/>
          <w:szCs w:val="28"/>
        </w:rPr>
      </w:pPr>
      <w:r w:rsidRPr="00E148F0">
        <w:rPr>
          <w:rFonts w:cs="Arial"/>
          <w:szCs w:val="28"/>
        </w:rPr>
        <w:t xml:space="preserve">В случае поступления одной заявки, соответствующей всем требованиям и набравшей по итогам рассмотрения конкурсной комиссией не менее </w:t>
      </w:r>
      <w:r w:rsidRPr="00E148F0">
        <w:rPr>
          <w:rFonts w:cs="Arial"/>
          <w:color w:val="000000"/>
          <w:szCs w:val="28"/>
        </w:rPr>
        <w:t>60% от максимально возможного количества баллов,</w:t>
      </w:r>
      <w:r w:rsidRPr="00E148F0">
        <w:rPr>
          <w:rFonts w:cs="Arial"/>
          <w:szCs w:val="28"/>
        </w:rPr>
        <w:t xml:space="preserve"> комиссия признает проект победителем</w:t>
      </w:r>
      <w:r w:rsidRPr="00E148F0">
        <w:rPr>
          <w:rFonts w:cs="Arial"/>
          <w:strike/>
          <w:szCs w:val="28"/>
        </w:rPr>
        <w:t>.</w:t>
      </w:r>
    </w:p>
    <w:p w:rsidR="003101E7" w:rsidRPr="00E148F0" w:rsidRDefault="003101E7" w:rsidP="003101E7">
      <w:pPr>
        <w:autoSpaceDE w:val="0"/>
        <w:autoSpaceDN w:val="0"/>
        <w:adjustRightInd w:val="0"/>
        <w:spacing w:line="360" w:lineRule="auto"/>
        <w:ind w:firstLine="708"/>
        <w:rPr>
          <w:rFonts w:cs="Arial"/>
          <w:szCs w:val="28"/>
        </w:rPr>
      </w:pPr>
      <w:r w:rsidRPr="00E148F0">
        <w:rPr>
          <w:rFonts w:cs="Arial"/>
          <w:szCs w:val="28"/>
        </w:rPr>
        <w:t>2.16. Основания для отклонения заявки участника конкурса на стадии рассмотрения и оценки заявок:</w:t>
      </w:r>
    </w:p>
    <w:p w:rsidR="003101E7" w:rsidRPr="00E148F0" w:rsidRDefault="003101E7" w:rsidP="003101E7">
      <w:pPr>
        <w:autoSpaceDE w:val="0"/>
        <w:autoSpaceDN w:val="0"/>
        <w:adjustRightInd w:val="0"/>
        <w:spacing w:line="360" w:lineRule="auto"/>
        <w:ind w:firstLine="708"/>
        <w:rPr>
          <w:rFonts w:cs="Arial"/>
          <w:szCs w:val="28"/>
        </w:rPr>
      </w:pPr>
      <w:r w:rsidRPr="00E148F0">
        <w:rPr>
          <w:rFonts w:cs="Arial"/>
          <w:szCs w:val="28"/>
        </w:rPr>
        <w:t>2.16.1. несоответствие участника конкурса требованиям, установленным в пунктах 2.3, 2.4. раздела 2 настоящего положения;</w:t>
      </w:r>
    </w:p>
    <w:p w:rsidR="003101E7" w:rsidRPr="00E148F0" w:rsidRDefault="003101E7" w:rsidP="003101E7">
      <w:pPr>
        <w:autoSpaceDE w:val="0"/>
        <w:autoSpaceDN w:val="0"/>
        <w:adjustRightInd w:val="0"/>
        <w:spacing w:line="360" w:lineRule="auto"/>
        <w:ind w:firstLine="708"/>
        <w:rPr>
          <w:rFonts w:cs="Arial"/>
          <w:szCs w:val="28"/>
        </w:rPr>
      </w:pPr>
      <w:r w:rsidRPr="00E148F0">
        <w:rPr>
          <w:rFonts w:cs="Arial"/>
          <w:szCs w:val="28"/>
        </w:rPr>
        <w:t>2.16.2. несоответствие представленных участником конкурса заявок и документов требованиям к заявкам участников конкурса, указанным в объявлении о проведении конкурса;</w:t>
      </w:r>
    </w:p>
    <w:p w:rsidR="003101E7" w:rsidRPr="00E148F0" w:rsidRDefault="003101E7" w:rsidP="003101E7">
      <w:pPr>
        <w:autoSpaceDE w:val="0"/>
        <w:autoSpaceDN w:val="0"/>
        <w:adjustRightInd w:val="0"/>
        <w:spacing w:line="360" w:lineRule="auto"/>
        <w:ind w:firstLine="708"/>
        <w:rPr>
          <w:rFonts w:cs="Arial"/>
          <w:szCs w:val="28"/>
        </w:rPr>
      </w:pPr>
      <w:r w:rsidRPr="00E148F0">
        <w:rPr>
          <w:rFonts w:cs="Arial"/>
          <w:szCs w:val="28"/>
        </w:rPr>
        <w:t>2.16.3. недостоверность представленной участником конкурса информации, в том числе информации о месте нахождения и адресе юридического лица;</w:t>
      </w:r>
    </w:p>
    <w:p w:rsidR="003101E7" w:rsidRPr="00E148F0" w:rsidRDefault="003101E7" w:rsidP="003101E7">
      <w:pPr>
        <w:pStyle w:val="ConsPlusNormal"/>
        <w:spacing w:line="360" w:lineRule="auto"/>
        <w:ind w:firstLine="708"/>
        <w:jc w:val="both"/>
        <w:rPr>
          <w:sz w:val="24"/>
          <w:szCs w:val="28"/>
        </w:rPr>
      </w:pPr>
      <w:r w:rsidRPr="00E148F0">
        <w:rPr>
          <w:sz w:val="24"/>
          <w:szCs w:val="28"/>
        </w:rPr>
        <w:t>2.16.4. подача участником отбора заявки после даты и (или) времени, определенных для подачи заявки.</w:t>
      </w:r>
    </w:p>
    <w:p w:rsidR="003101E7" w:rsidRPr="00E148F0" w:rsidRDefault="003101E7" w:rsidP="003101E7">
      <w:pPr>
        <w:autoSpaceDE w:val="0"/>
        <w:autoSpaceDN w:val="0"/>
        <w:adjustRightInd w:val="0"/>
        <w:ind w:firstLine="709"/>
        <w:rPr>
          <w:rFonts w:cs="Arial"/>
          <w:bCs/>
          <w:color w:val="000000"/>
          <w:szCs w:val="28"/>
        </w:rPr>
      </w:pPr>
    </w:p>
    <w:p w:rsidR="003101E7" w:rsidRPr="00E148F0" w:rsidRDefault="003101E7" w:rsidP="003101E7">
      <w:pPr>
        <w:pStyle w:val="2"/>
      </w:pPr>
      <w:r w:rsidRPr="00E148F0">
        <w:t>3. Условия и порядок предоставления гранта</w:t>
      </w:r>
    </w:p>
    <w:p w:rsidR="003101E7" w:rsidRPr="00E148F0" w:rsidRDefault="003101E7" w:rsidP="003101E7">
      <w:pPr>
        <w:autoSpaceDE w:val="0"/>
        <w:autoSpaceDN w:val="0"/>
        <w:adjustRightInd w:val="0"/>
        <w:rPr>
          <w:rFonts w:cs="Arial"/>
          <w:szCs w:val="28"/>
        </w:rPr>
      </w:pP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lastRenderedPageBreak/>
        <w:t>3.1. На 1-е число месяца, предшествующего месяцу, в котором проводился отбор, получатель гранта должен соответствовать требованиям, указанным в пунктах 2.3, 2.4 раздела 2 настоящего положения.</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3.2. Перечень документов, представляемых получателем гранта для подтверждения соответствия требованиям, указанным в пункте 3.1 раздела 3 настоящего положения, а также при необходимости требования к указанным документам:</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копия учредительных документов;</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сведения о регистрации получателя гранта в качестве юридического лица.</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3.3. Порядок и сроки рассмотрения документов, указанных в пункте 3.2.</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Документы, указанные в пункте 3.2 раздела 3 настоящего положения рассматриваются уполномоченным органом в течение 10 рабочих дней.</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xml:space="preserve">Уполномоченный орган по истечении 3 рабочих дней со дня поступления заявки 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 ориентированной некоммерческой организации, а также информацию об отсутствии на дату подачи заявки просроченной задолженности перед бюджетами всех уровней и государственными внебюджетными фондами. </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Уполномоченный орган в течение 3 рабочих дней со дня поступления заявки проверяет на официальном сайте Федеральной службы по финансовому мониторингу (https://www.fedsfm.ru/) сведения об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xml:space="preserve">3.4. Основания для отказа получателю гранта в предоставлении гранта: </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несоответствие представленных получателем гранта документов требованиям, определенным в соответствии с пунктом 3.2 раздела 3 настоящего положения, или непредставление (представление не в полном объеме) указанных документов;</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установление факта недостоверности представленной получателем гранта информации;</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получатель гранта не прошел конкурсный отбор.</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lastRenderedPageBreak/>
        <w:t>3.5.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3.6. Условия и порядок заключения между главным распорядителем как получателем бюджетных средств и получателем гранта соглашения, дополнительного соглашения к соглашению, в том числе дополнительного соглашения о расторжении соглашения:</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xml:space="preserve">- соглашение, дополнительное соглашение к соглашению, в том числе дополнительное соглашение о расторжении соглашения заключается в соответствии с типовыми формами, установленными комитетом по финансам администрации города для соответствующего вида гранта. </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в случае, если источником финансового обеспечения расходных обязательств муниципального образования по предоставлению грантов являются межбюджетные трансферты, имеющие целевое назначение, из федерального бюджета бюджету субъекта Российской Федерации соглашение о предоставлении гранта из бюджета субъекта Российской Федерации (местного бюджета) заключается в соответствии с типовыми формами, установленными Министерством финансов Российской Федерации для соглашений о предоставлении гранта из федерального бюджета.</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xml:space="preserve">- соглашение о предоставлении гранта заключается в течение 5 рабочих дней со дня подписания распоряжения о предоставлении гранта. </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xml:space="preserve">- в соглашение включается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w:t>
      </w:r>
      <w:hyperlink r:id="rId33" w:tooltip="ФЕДЕРАЛЬНЫЙ ЗАКОН от 31.07.1998 № 145-ФЗ ГОСУДАРСТВЕННАЯ ДУМА ФЕДЕРАЛЬНОГО СОБРАНИЯ РФ&#10;&#10;БЮДЖЕТНЫЙ КОДЕКС РОССИЙСКОЙ ФЕДЕРАЦИИ" w:history="1">
        <w:r w:rsidRPr="00A17771">
          <w:rPr>
            <w:rStyle w:val="ae"/>
            <w:rFonts w:cs="Arial"/>
            <w:szCs w:val="28"/>
          </w:rPr>
          <w:t>Бюджетного кодекса</w:t>
        </w:r>
      </w:hyperlink>
      <w:r w:rsidRPr="00E148F0">
        <w:rPr>
          <w:rFonts w:cs="Arial"/>
          <w:szCs w:val="28"/>
        </w:rPr>
        <w:t xml:space="preserve"> Российской Федерации, и на включение таких положений в соглашение.</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lastRenderedPageBreak/>
        <w:t xml:space="preserve">3.7. В случае уменьшения главному распорядителю как получателю бюджетных средств ранее доведенных лимитов бюджетных обязательств, указанных в пункте 1.4. раздела 1 настоящего положения,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Pr="00E148F0">
        <w:rPr>
          <w:rFonts w:cs="Arial"/>
          <w:szCs w:val="28"/>
        </w:rPr>
        <w:t>недостижении</w:t>
      </w:r>
      <w:proofErr w:type="spellEnd"/>
      <w:r w:rsidRPr="00E148F0">
        <w:rPr>
          <w:rFonts w:cs="Arial"/>
          <w:szCs w:val="28"/>
        </w:rPr>
        <w:t xml:space="preserve"> согласия по новым условиям включается в соглашение.</w:t>
      </w:r>
    </w:p>
    <w:p w:rsidR="005C1D8C" w:rsidRPr="005C1D8C" w:rsidRDefault="003101E7" w:rsidP="005C1D8C">
      <w:pPr>
        <w:autoSpaceDE w:val="0"/>
        <w:autoSpaceDN w:val="0"/>
        <w:adjustRightInd w:val="0"/>
        <w:spacing w:line="360" w:lineRule="auto"/>
        <w:ind w:firstLine="720"/>
        <w:rPr>
          <w:rFonts w:cs="Arial"/>
          <w:szCs w:val="28"/>
        </w:rPr>
      </w:pPr>
      <w:r w:rsidRPr="00E148F0">
        <w:rPr>
          <w:rFonts w:cs="Arial"/>
          <w:szCs w:val="28"/>
        </w:rPr>
        <w:t xml:space="preserve">3.8. </w:t>
      </w:r>
      <w:r w:rsidR="005C1D8C" w:rsidRPr="005C1D8C">
        <w:rPr>
          <w:rFonts w:cs="Arial"/>
          <w:szCs w:val="28"/>
        </w:rPr>
        <w:t>Планируемым результатом предоставления субсидии является 100% реализация мероприятий, указанных в календарном плане-графике выполнения социального проекта. Точные даты завершения и конечное значение результатов указываются в календарном плане-графике выполнения социального проекта, который является приложением к соглашению о предоставлении гранта.</w:t>
      </w:r>
    </w:p>
    <w:p w:rsidR="003101E7" w:rsidRDefault="005C1D8C" w:rsidP="005C1D8C">
      <w:pPr>
        <w:autoSpaceDE w:val="0"/>
        <w:autoSpaceDN w:val="0"/>
        <w:adjustRightInd w:val="0"/>
        <w:spacing w:line="360" w:lineRule="auto"/>
        <w:ind w:firstLine="720"/>
        <w:rPr>
          <w:rFonts w:cs="Arial"/>
          <w:szCs w:val="28"/>
        </w:rPr>
      </w:pPr>
      <w:r w:rsidRPr="005C1D8C">
        <w:rPr>
          <w:rFonts w:cs="Arial"/>
          <w:szCs w:val="28"/>
        </w:rPr>
        <w:t>Результаты предоставления субсидии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640EEF" w:rsidRDefault="00640EEF" w:rsidP="00640EEF">
      <w:pPr>
        <w:pStyle w:val="ConsPlusNormal"/>
        <w:ind w:firstLine="0"/>
        <w:jc w:val="both"/>
        <w:rPr>
          <w:sz w:val="24"/>
          <w:szCs w:val="24"/>
        </w:rPr>
      </w:pPr>
      <w:r>
        <w:rPr>
          <w:sz w:val="24"/>
          <w:szCs w:val="24"/>
        </w:rPr>
        <w:t>(</w:t>
      </w:r>
      <w:r w:rsidR="005C1D8C">
        <w:rPr>
          <w:sz w:val="24"/>
          <w:szCs w:val="24"/>
        </w:rPr>
        <w:t>П</w:t>
      </w:r>
      <w:r>
        <w:rPr>
          <w:sz w:val="24"/>
          <w:szCs w:val="24"/>
        </w:rPr>
        <w:t xml:space="preserve">ункт </w:t>
      </w:r>
      <w:r w:rsidR="005C1D8C">
        <w:rPr>
          <w:sz w:val="24"/>
          <w:szCs w:val="24"/>
        </w:rPr>
        <w:t>3</w:t>
      </w:r>
      <w:r>
        <w:rPr>
          <w:sz w:val="24"/>
          <w:szCs w:val="24"/>
        </w:rPr>
        <w:t>.</w:t>
      </w:r>
      <w:r w:rsidR="005C1D8C">
        <w:rPr>
          <w:sz w:val="24"/>
          <w:szCs w:val="24"/>
        </w:rPr>
        <w:t>8</w:t>
      </w:r>
      <w:r>
        <w:rPr>
          <w:sz w:val="24"/>
          <w:szCs w:val="24"/>
        </w:rPr>
        <w:t xml:space="preserve">. раздела </w:t>
      </w:r>
      <w:r w:rsidR="005C1D8C">
        <w:rPr>
          <w:sz w:val="24"/>
          <w:szCs w:val="24"/>
        </w:rPr>
        <w:t>3</w:t>
      </w:r>
      <w:r>
        <w:rPr>
          <w:sz w:val="24"/>
          <w:szCs w:val="24"/>
        </w:rPr>
        <w:t xml:space="preserve"> в приложении № 1 к постановлению изложен в новой редакции </w:t>
      </w:r>
      <w:r w:rsidRPr="00640EEF">
        <w:rPr>
          <w:sz w:val="24"/>
          <w:szCs w:val="24"/>
        </w:rPr>
        <w:t xml:space="preserve">постановлением администрации </w:t>
      </w:r>
      <w:hyperlink r:id="rId34" w:tooltip="постановление от 06.09.2022 0:00:00 №404-па Администрация г. Пыть-Ях&#10;&#10;О внесении изменений в постановление администрации города от 08.09.2021 № 415-па " w:history="1">
        <w:r w:rsidRPr="00640EEF">
          <w:rPr>
            <w:rStyle w:val="ae"/>
            <w:sz w:val="24"/>
            <w:szCs w:val="24"/>
          </w:rPr>
          <w:t>от 10.01.2023 № 03-па</w:t>
        </w:r>
      </w:hyperlink>
      <w:r w:rsidRPr="00640EEF">
        <w:rPr>
          <w:sz w:val="24"/>
          <w:szCs w:val="24"/>
        </w:rPr>
        <w:t>)</w:t>
      </w:r>
    </w:p>
    <w:p w:rsidR="00640EEF" w:rsidRDefault="00640EEF" w:rsidP="003101E7">
      <w:pPr>
        <w:autoSpaceDE w:val="0"/>
        <w:autoSpaceDN w:val="0"/>
        <w:adjustRightInd w:val="0"/>
        <w:spacing w:line="360" w:lineRule="auto"/>
        <w:ind w:firstLine="720"/>
        <w:rPr>
          <w:rFonts w:cs="Arial"/>
          <w:szCs w:val="28"/>
        </w:rPr>
      </w:pP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3.9. Сроки (периодичность) перечисления гранта с учетом положений, установленных бюджетным законодательством Российской Федерации.</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xml:space="preserve">Перечисление гранта осуществляется ежеквартально в соответствии с календарным планом проекта на мероприятия, запланированные к реализации в следующем квартале. </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3.10. 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Грант перечисляется получателю на счет, указанный в соглашении о предоставлении гранта.</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3.11. Получателем гранта запрещено приобретать за счет полученного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положением.</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lastRenderedPageBreak/>
        <w:t>3.12. Не допускается осуществление за счет средств гранта следующих расходов:</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непосредственно не связанных с реализацией проекта;</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на приобретение недвижимого имущества (включая земельные участки);</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на капитальное строительство новых зданий;</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на приобретение алкогольной и табачной продукции, а также товаров, которые являются предметами роскоши;</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предусматривающих финансирование политических партий, кампаний и акций, подготовку и проведение митингов, демонстраций, пикетирований;</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на погашение задолженности организации;</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на уплату штрафов, пеней;</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по уплате процентов банкам;</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на разработку и поддержку сайтов, информационных систем и иных аналогичных расходов;</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на оплату юридических, информационных, консультационных услуг и иных аналогичных расходов;</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размещение гранта в срочных инструментах, включая депозиты (вклады), начисление процентов на остаток (неснижаемый остаток) на банковском счете;</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xml:space="preserve">3.13. По решению уполномоченного органа получатель гранта имеет право перераспределять денежные средства, предоставленные в виде гранта, между утвержденными направлениями затрат сметы конкурсного проекта. </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3.14. В случае необходимости перераспределения средств получатель гранта представляет в уполномоченный орган заявление и уточненную смету конкурсного проекта, подписанную руководителем и заверенную печатью (при наличии), с учетом перераспределения денежных средств.</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3.15.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гранта или об отказе в перераспределении денежных средств, предоставленных в виде гранта.</w:t>
      </w: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lastRenderedPageBreak/>
        <w:t>3.16.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договору.</w:t>
      </w:r>
    </w:p>
    <w:p w:rsidR="003101E7" w:rsidRPr="00E148F0" w:rsidRDefault="003101E7" w:rsidP="003101E7">
      <w:pPr>
        <w:autoSpaceDE w:val="0"/>
        <w:autoSpaceDN w:val="0"/>
        <w:adjustRightInd w:val="0"/>
        <w:spacing w:line="360" w:lineRule="auto"/>
        <w:ind w:firstLine="709"/>
        <w:rPr>
          <w:rFonts w:cs="Arial"/>
          <w:szCs w:val="28"/>
        </w:rPr>
      </w:pPr>
    </w:p>
    <w:p w:rsidR="003101E7" w:rsidRDefault="003101E7" w:rsidP="003101E7">
      <w:pPr>
        <w:pStyle w:val="2"/>
      </w:pPr>
      <w:r w:rsidRPr="00E148F0">
        <w:t>4. Требования к отчетности</w:t>
      </w:r>
    </w:p>
    <w:p w:rsidR="003101E7" w:rsidRPr="00E148F0" w:rsidRDefault="003101E7" w:rsidP="003101E7">
      <w:pPr>
        <w:pStyle w:val="2"/>
      </w:pPr>
    </w:p>
    <w:p w:rsidR="003101E7" w:rsidRPr="00E148F0" w:rsidRDefault="003101E7" w:rsidP="003101E7">
      <w:pPr>
        <w:autoSpaceDE w:val="0"/>
        <w:autoSpaceDN w:val="0"/>
        <w:adjustRightInd w:val="0"/>
        <w:spacing w:line="360" w:lineRule="auto"/>
        <w:ind w:firstLine="709"/>
        <w:rPr>
          <w:rFonts w:cs="Arial"/>
          <w:szCs w:val="28"/>
        </w:rPr>
      </w:pPr>
      <w:r w:rsidRPr="00E148F0">
        <w:rPr>
          <w:rFonts w:cs="Arial"/>
          <w:szCs w:val="28"/>
        </w:rPr>
        <w:t xml:space="preserve">4.1. Получателем гранта ежеквартально предоставляется отчетность о достижении значений результатов об осуществлении расходов, источником финансового обеспечения которых является грант не позднее 10 числа месяца, следующего за отчетным кварталом, по формам, определенным типовыми формами соглашений, установленными комитетом по финансам администрации города. </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4.2. Главный распорядитель как получатель бюджетных средств вправе устанавливать в соглашении сроки и формы представления получателем гранта дополнительной отчетности (при необходимости).</w:t>
      </w:r>
    </w:p>
    <w:p w:rsidR="003101E7" w:rsidRPr="00E148F0" w:rsidRDefault="003101E7" w:rsidP="003101E7">
      <w:pPr>
        <w:autoSpaceDE w:val="0"/>
        <w:autoSpaceDN w:val="0"/>
        <w:adjustRightInd w:val="0"/>
        <w:spacing w:line="360" w:lineRule="auto"/>
        <w:ind w:firstLine="720"/>
        <w:rPr>
          <w:rFonts w:cs="Arial"/>
          <w:szCs w:val="28"/>
        </w:rPr>
      </w:pPr>
    </w:p>
    <w:p w:rsidR="003101E7" w:rsidRDefault="003101E7" w:rsidP="003101E7">
      <w:pPr>
        <w:pStyle w:val="2"/>
      </w:pPr>
      <w:r w:rsidRPr="00E148F0">
        <w:t>5. Осуществление контроля (мониторинга) за соблюдением условий и порядка предоставления субсидии и ответственность за их нарушение</w:t>
      </w:r>
    </w:p>
    <w:p w:rsidR="003101E7" w:rsidRPr="00E148F0" w:rsidRDefault="003101E7" w:rsidP="003101E7">
      <w:pPr>
        <w:pStyle w:val="2"/>
      </w:pP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xml:space="preserve">5.1. В отношении получателя субсидии и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w:t>
      </w:r>
      <w:hyperlink r:id="rId35" w:tooltip="ФЕДЕРАЛЬНЫЙ ЗАКОН от 31.07.1998 № 145-ФЗ ГОСУДАРСТВЕННАЯ ДУМА ФЕДЕРАЛЬНОГО СОБРАНИЯ РФ&#10;&#10;БЮДЖЕТНЫЙ КОДЕКС РОССИЙСКОЙ ФЕДЕРАЦИИ" w:history="1">
        <w:r w:rsidRPr="00A17771">
          <w:rPr>
            <w:rStyle w:val="ae"/>
            <w:rFonts w:cs="Arial"/>
            <w:szCs w:val="28"/>
          </w:rPr>
          <w:t>Бюджетного кодекса</w:t>
        </w:r>
      </w:hyperlink>
      <w:r w:rsidRPr="00E148F0">
        <w:rPr>
          <w:rFonts w:cs="Arial"/>
          <w:szCs w:val="28"/>
        </w:rPr>
        <w:t xml:space="preserve"> Российской Федерации.</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5.2. Меры ответственности за нарушение условий, и порядка предоставления субсидии.</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xml:space="preserve">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w:t>
      </w:r>
      <w:r w:rsidRPr="00E148F0">
        <w:rPr>
          <w:rFonts w:cs="Arial"/>
          <w:szCs w:val="28"/>
        </w:rPr>
        <w:lastRenderedPageBreak/>
        <w:t xml:space="preserve">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w:t>
      </w:r>
      <w:proofErr w:type="spellStart"/>
      <w:r w:rsidRPr="00E148F0">
        <w:rPr>
          <w:rFonts w:cs="Arial"/>
          <w:szCs w:val="28"/>
        </w:rPr>
        <w:t>недостижения</w:t>
      </w:r>
      <w:proofErr w:type="spellEnd"/>
      <w:r w:rsidRPr="00E148F0">
        <w:rPr>
          <w:rFonts w:cs="Arial"/>
          <w:szCs w:val="28"/>
        </w:rPr>
        <w:t xml:space="preserve"> значений результатов и показателей, указанных в соглашении.</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Грант (часть гранта) подлежит возврату в бюджет города в следующих случаях:</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расходования средств гранта не по целевому назначению;</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предоставления получателем субсидии недостоверных сведений;</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наличия в отчетных документах недостоверной или неполной информации;</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непредставления отчетной документации в сроки, установленные соглашением;</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нарушение получателем гранта условий соглашения;</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 наличие письменного заявления получателя гранта об отказе в получении гранта;</w:t>
      </w:r>
    </w:p>
    <w:p w:rsidR="003101E7" w:rsidRDefault="003101E7" w:rsidP="003101E7">
      <w:pPr>
        <w:autoSpaceDE w:val="0"/>
        <w:autoSpaceDN w:val="0"/>
        <w:adjustRightInd w:val="0"/>
        <w:spacing w:line="360" w:lineRule="auto"/>
        <w:ind w:firstLine="720"/>
        <w:rPr>
          <w:rFonts w:cs="Arial"/>
          <w:szCs w:val="28"/>
        </w:rPr>
      </w:pPr>
      <w:r w:rsidRPr="00E148F0">
        <w:rPr>
          <w:rFonts w:cs="Arial"/>
          <w:szCs w:val="28"/>
        </w:rPr>
        <w:t xml:space="preserve">- </w:t>
      </w:r>
      <w:proofErr w:type="spellStart"/>
      <w:r w:rsidRPr="00E148F0">
        <w:rPr>
          <w:rFonts w:cs="Arial"/>
          <w:szCs w:val="28"/>
        </w:rPr>
        <w:t>недостижения</w:t>
      </w:r>
      <w:proofErr w:type="spellEnd"/>
      <w:r w:rsidRPr="00E148F0">
        <w:rPr>
          <w:rFonts w:cs="Arial"/>
          <w:szCs w:val="28"/>
        </w:rPr>
        <w:t xml:space="preserve"> значений результатов, указанных в соглашении.</w:t>
      </w:r>
    </w:p>
    <w:p w:rsidR="005C1D8C" w:rsidRDefault="005C1D8C" w:rsidP="005C1D8C">
      <w:pPr>
        <w:pStyle w:val="ConsPlusNormal"/>
        <w:ind w:firstLine="0"/>
        <w:jc w:val="both"/>
        <w:rPr>
          <w:sz w:val="24"/>
          <w:szCs w:val="24"/>
        </w:rPr>
      </w:pPr>
      <w:r>
        <w:rPr>
          <w:sz w:val="24"/>
          <w:szCs w:val="24"/>
        </w:rPr>
        <w:t xml:space="preserve">(В абзаце 10 пункта 5.2. раздела 5 в приложении № 1 к постановлению слова «и показателей» исключены </w:t>
      </w:r>
      <w:r w:rsidRPr="00640EEF">
        <w:rPr>
          <w:sz w:val="24"/>
          <w:szCs w:val="24"/>
        </w:rPr>
        <w:t xml:space="preserve">постановлением администрации </w:t>
      </w:r>
      <w:hyperlink r:id="rId36" w:tooltip="постановление от 06.09.2022 0:00:00 №404-па Администрация г. Пыть-Ях&#10;&#10;О внесении изменений в постановление администрации города от 08.09.2021 № 415-па " w:history="1">
        <w:r w:rsidRPr="00640EEF">
          <w:rPr>
            <w:rStyle w:val="ae"/>
            <w:sz w:val="24"/>
            <w:szCs w:val="24"/>
          </w:rPr>
          <w:t>от 10.01.2023 № 03-па</w:t>
        </w:r>
      </w:hyperlink>
      <w:r w:rsidRPr="00640EEF">
        <w:rPr>
          <w:sz w:val="24"/>
          <w:szCs w:val="24"/>
        </w:rPr>
        <w:t>)</w:t>
      </w:r>
    </w:p>
    <w:p w:rsidR="005C1D8C" w:rsidRPr="00E148F0" w:rsidRDefault="005C1D8C" w:rsidP="003101E7">
      <w:pPr>
        <w:autoSpaceDE w:val="0"/>
        <w:autoSpaceDN w:val="0"/>
        <w:adjustRightInd w:val="0"/>
        <w:spacing w:line="360" w:lineRule="auto"/>
        <w:ind w:firstLine="720"/>
        <w:rPr>
          <w:rFonts w:cs="Arial"/>
          <w:szCs w:val="28"/>
        </w:rPr>
      </w:pP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5.3. Уполномоченный орган в пятидневный срок со дня выявления фактов, предусмотренных пунктом 5.2 раздела 5 настоящего положения, направляет получателю гранта уведомление о необходимости возврата гранта (далее-уведомление).</w:t>
      </w:r>
    </w:p>
    <w:p w:rsidR="003101E7" w:rsidRPr="00E148F0" w:rsidRDefault="003101E7" w:rsidP="003101E7">
      <w:pPr>
        <w:autoSpaceDE w:val="0"/>
        <w:autoSpaceDN w:val="0"/>
        <w:adjustRightInd w:val="0"/>
        <w:spacing w:line="360" w:lineRule="auto"/>
        <w:ind w:firstLine="720"/>
        <w:rPr>
          <w:rFonts w:cs="Arial"/>
          <w:szCs w:val="28"/>
        </w:rPr>
      </w:pPr>
      <w:r w:rsidRPr="00E148F0">
        <w:rPr>
          <w:rFonts w:cs="Arial"/>
          <w:szCs w:val="28"/>
        </w:rPr>
        <w:t>Получатель гранта в тридцатидневный срок со дня получения письменного уведомления обязан выполнить требования, указанные в уведомлении, либо, по согласованию с уполномоченным органом, размер предоставляемых денежных средств на следующий период уменьшается на размер использованной не по целевому назначению части гранта</w:t>
      </w:r>
    </w:p>
    <w:p w:rsidR="003101E7" w:rsidRPr="00E148F0" w:rsidRDefault="003101E7" w:rsidP="003101E7">
      <w:pPr>
        <w:tabs>
          <w:tab w:val="left" w:pos="0"/>
        </w:tabs>
        <w:spacing w:line="360" w:lineRule="auto"/>
        <w:ind w:firstLine="709"/>
        <w:rPr>
          <w:rFonts w:cs="Arial"/>
          <w:szCs w:val="28"/>
        </w:rPr>
      </w:pPr>
      <w:r w:rsidRPr="00E148F0">
        <w:rPr>
          <w:rFonts w:cs="Arial"/>
          <w:szCs w:val="28"/>
        </w:rPr>
        <w:t>5.4. 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64888" w:rsidRPr="00C64888" w:rsidRDefault="00C64888" w:rsidP="0087270A">
      <w:pPr>
        <w:autoSpaceDE w:val="0"/>
        <w:autoSpaceDN w:val="0"/>
        <w:adjustRightInd w:val="0"/>
        <w:spacing w:line="360" w:lineRule="auto"/>
        <w:ind w:firstLine="720"/>
        <w:rPr>
          <w:rFonts w:cs="Arial"/>
          <w:szCs w:val="28"/>
        </w:rPr>
      </w:pPr>
    </w:p>
    <w:p w:rsidR="0038574A" w:rsidRPr="00C64888" w:rsidRDefault="00505FB8" w:rsidP="0087270A">
      <w:pPr>
        <w:autoSpaceDE w:val="0"/>
        <w:autoSpaceDN w:val="0"/>
        <w:adjustRightInd w:val="0"/>
        <w:spacing w:line="360" w:lineRule="auto"/>
        <w:ind w:firstLine="720"/>
        <w:rPr>
          <w:rFonts w:cs="Arial"/>
          <w:color w:val="000000"/>
          <w:szCs w:val="28"/>
        </w:rPr>
      </w:pPr>
      <w:r w:rsidRPr="00C64888">
        <w:rPr>
          <w:rFonts w:cs="Arial"/>
          <w:color w:val="000000"/>
          <w:szCs w:val="28"/>
        </w:rPr>
        <w:br w:type="page"/>
      </w:r>
    </w:p>
    <w:p w:rsidR="007B3158" w:rsidRPr="00C64888" w:rsidRDefault="007B3158" w:rsidP="007B3158">
      <w:pPr>
        <w:shd w:val="clear" w:color="auto" w:fill="FFFFFF"/>
        <w:spacing w:line="216" w:lineRule="atLeast"/>
        <w:ind w:firstLine="706"/>
        <w:jc w:val="right"/>
        <w:rPr>
          <w:rFonts w:cs="Arial"/>
          <w:color w:val="000000"/>
          <w:szCs w:val="28"/>
        </w:rPr>
      </w:pPr>
      <w:r w:rsidRPr="00C64888">
        <w:rPr>
          <w:rFonts w:cs="Arial"/>
          <w:color w:val="000000"/>
          <w:szCs w:val="28"/>
        </w:rPr>
        <w:t>Приложение</w:t>
      </w:r>
      <w:r w:rsidR="00C64888" w:rsidRPr="00C64888">
        <w:rPr>
          <w:rFonts w:cs="Arial"/>
          <w:color w:val="000000"/>
          <w:szCs w:val="28"/>
        </w:rPr>
        <w:t xml:space="preserve"> № </w:t>
      </w:r>
      <w:r w:rsidRPr="00C64888">
        <w:rPr>
          <w:rFonts w:cs="Arial"/>
          <w:color w:val="000000"/>
          <w:szCs w:val="28"/>
        </w:rPr>
        <w:t>1</w:t>
      </w:r>
    </w:p>
    <w:p w:rsidR="0024682C" w:rsidRPr="00C64888" w:rsidRDefault="007B3158" w:rsidP="0024682C">
      <w:pPr>
        <w:shd w:val="clear" w:color="auto" w:fill="FFFFFF"/>
        <w:spacing w:line="216" w:lineRule="atLeast"/>
        <w:ind w:firstLine="706"/>
        <w:jc w:val="right"/>
        <w:rPr>
          <w:rFonts w:cs="Arial"/>
          <w:color w:val="000000"/>
          <w:szCs w:val="28"/>
        </w:rPr>
      </w:pPr>
      <w:r w:rsidRPr="00C64888">
        <w:rPr>
          <w:rFonts w:cs="Arial"/>
          <w:color w:val="000000"/>
          <w:szCs w:val="28"/>
        </w:rPr>
        <w:t xml:space="preserve">к </w:t>
      </w:r>
      <w:r w:rsidR="0024682C" w:rsidRPr="00C64888">
        <w:rPr>
          <w:rFonts w:cs="Arial"/>
          <w:color w:val="000000"/>
          <w:szCs w:val="28"/>
        </w:rPr>
        <w:t>Положени</w:t>
      </w:r>
      <w:r w:rsidR="00964A75" w:rsidRPr="00C64888">
        <w:rPr>
          <w:rFonts w:cs="Arial"/>
          <w:color w:val="000000"/>
          <w:szCs w:val="28"/>
        </w:rPr>
        <w:t>ю</w:t>
      </w:r>
      <w:r w:rsidR="0024682C" w:rsidRPr="00C64888">
        <w:rPr>
          <w:rFonts w:cs="Arial"/>
          <w:color w:val="000000"/>
          <w:szCs w:val="28"/>
        </w:rPr>
        <w:t xml:space="preserve"> о предоставлении</w:t>
      </w:r>
    </w:p>
    <w:p w:rsidR="00C64888" w:rsidRPr="00C64888" w:rsidRDefault="0024682C" w:rsidP="0024682C">
      <w:pPr>
        <w:shd w:val="clear" w:color="auto" w:fill="FFFFFF"/>
        <w:spacing w:line="216" w:lineRule="atLeast"/>
        <w:ind w:firstLine="706"/>
        <w:jc w:val="right"/>
        <w:rPr>
          <w:rFonts w:cs="Arial"/>
          <w:color w:val="000000"/>
          <w:szCs w:val="28"/>
        </w:rPr>
      </w:pPr>
      <w:r w:rsidRPr="00C64888">
        <w:rPr>
          <w:rFonts w:cs="Arial"/>
          <w:color w:val="000000"/>
          <w:szCs w:val="28"/>
        </w:rPr>
        <w:t xml:space="preserve">гранта главы города </w:t>
      </w:r>
      <w:proofErr w:type="spellStart"/>
      <w:r w:rsidRPr="00C64888">
        <w:rPr>
          <w:rFonts w:cs="Arial"/>
          <w:color w:val="000000"/>
          <w:szCs w:val="28"/>
        </w:rPr>
        <w:t>Пыть-Яха</w:t>
      </w:r>
      <w:proofErr w:type="spellEnd"/>
      <w:r w:rsidR="00C64888" w:rsidRPr="00C64888">
        <w:rPr>
          <w:rFonts w:cs="Arial"/>
          <w:color w:val="000000"/>
          <w:szCs w:val="28"/>
        </w:rPr>
        <w:t xml:space="preserve"> </w:t>
      </w:r>
    </w:p>
    <w:p w:rsidR="007B3158" w:rsidRPr="00C64888" w:rsidRDefault="007B3158" w:rsidP="007B3158">
      <w:pPr>
        <w:shd w:val="clear" w:color="auto" w:fill="FFFFFF"/>
        <w:spacing w:line="216" w:lineRule="atLeast"/>
        <w:ind w:firstLine="706"/>
        <w:jc w:val="right"/>
        <w:rPr>
          <w:rFonts w:cs="Arial"/>
          <w:color w:val="000000"/>
          <w:szCs w:val="28"/>
        </w:rPr>
      </w:pPr>
    </w:p>
    <w:p w:rsidR="007B3158" w:rsidRPr="00C64888" w:rsidRDefault="007B3158" w:rsidP="00C64888">
      <w:pPr>
        <w:pStyle w:val="2"/>
      </w:pPr>
      <w:r w:rsidRPr="00C64888">
        <w:t>Заявка на участие</w:t>
      </w:r>
      <w:r w:rsidR="00C64888" w:rsidRPr="00C64888">
        <w:t xml:space="preserve"> </w:t>
      </w:r>
    </w:p>
    <w:p w:rsidR="007B3158" w:rsidRPr="00C64888" w:rsidRDefault="007B3158" w:rsidP="00C64888">
      <w:pPr>
        <w:pStyle w:val="2"/>
      </w:pPr>
      <w:r w:rsidRPr="00C64888">
        <w:t xml:space="preserve">в конкурсном отборе </w:t>
      </w:r>
      <w:r w:rsidR="00CC6249" w:rsidRPr="00C64888">
        <w:t xml:space="preserve">на предоставление гранта главы города </w:t>
      </w:r>
      <w:proofErr w:type="spellStart"/>
      <w:r w:rsidR="00CC6249" w:rsidRPr="00C64888">
        <w:t>Пыть-Яха</w:t>
      </w:r>
      <w:proofErr w:type="spellEnd"/>
    </w:p>
    <w:p w:rsidR="007B3158" w:rsidRPr="00C64888" w:rsidRDefault="007B3158" w:rsidP="007B3158">
      <w:pPr>
        <w:shd w:val="clear" w:color="auto" w:fill="FFFFFF"/>
        <w:spacing w:line="302" w:lineRule="atLeast"/>
        <w:ind w:firstLine="562"/>
        <w:jc w:val="center"/>
        <w:rPr>
          <w:rFonts w:cs="Arial"/>
          <w:color w:val="000000"/>
          <w:szCs w:val="28"/>
        </w:rPr>
      </w:pPr>
      <w:r w:rsidRPr="00C64888">
        <w:rPr>
          <w:rFonts w:cs="Arial"/>
          <w:color w:val="000000"/>
          <w:szCs w:val="28"/>
        </w:rPr>
        <w:t>________________________________________________________________</w:t>
      </w:r>
    </w:p>
    <w:p w:rsidR="007B3158" w:rsidRPr="00C64888" w:rsidRDefault="007B3158" w:rsidP="007B3158">
      <w:pPr>
        <w:shd w:val="clear" w:color="auto" w:fill="FFFFFF"/>
        <w:spacing w:line="216" w:lineRule="atLeast"/>
        <w:ind w:firstLine="562"/>
        <w:jc w:val="center"/>
        <w:rPr>
          <w:rFonts w:cs="Arial"/>
          <w:color w:val="000000"/>
          <w:sz w:val="20"/>
          <w:szCs w:val="20"/>
        </w:rPr>
      </w:pPr>
      <w:r w:rsidRPr="00C64888">
        <w:rPr>
          <w:rFonts w:cs="Arial"/>
          <w:color w:val="000000"/>
          <w:sz w:val="20"/>
          <w:szCs w:val="20"/>
        </w:rPr>
        <w:t>(полное наименование социально ориентированной некоммерческой организации)</w:t>
      </w:r>
    </w:p>
    <w:tbl>
      <w:tblPr>
        <w:tblW w:w="10490" w:type="dxa"/>
        <w:tblInd w:w="-601" w:type="dxa"/>
        <w:tblLayout w:type="fixed"/>
        <w:tblCellMar>
          <w:left w:w="0" w:type="dxa"/>
          <w:right w:w="0" w:type="dxa"/>
        </w:tblCellMar>
        <w:tblLook w:val="04A0" w:firstRow="1" w:lastRow="0" w:firstColumn="1" w:lastColumn="0" w:noHBand="0" w:noVBand="1"/>
      </w:tblPr>
      <w:tblGrid>
        <w:gridCol w:w="2978"/>
        <w:gridCol w:w="2409"/>
        <w:gridCol w:w="5103"/>
      </w:tblGrid>
      <w:tr w:rsidR="007A417F" w:rsidRPr="00E148F0" w:rsidTr="00994085">
        <w:trPr>
          <w:trHeight w:val="219"/>
        </w:trPr>
        <w:tc>
          <w:tcPr>
            <w:tcW w:w="10490" w:type="dxa"/>
            <w:gridSpan w:val="3"/>
            <w:tcBorders>
              <w:top w:val="nil"/>
              <w:left w:val="nil"/>
              <w:bottom w:val="single" w:sz="8" w:space="0" w:color="auto"/>
              <w:right w:val="nil"/>
            </w:tcBorders>
            <w:tcMar>
              <w:top w:w="0" w:type="dxa"/>
              <w:left w:w="108" w:type="dxa"/>
              <w:bottom w:w="0" w:type="dxa"/>
              <w:right w:w="108" w:type="dxa"/>
            </w:tcMar>
            <w:vAlign w:val="center"/>
          </w:tcPr>
          <w:p w:rsidR="007A417F" w:rsidRPr="00E148F0" w:rsidRDefault="007A417F" w:rsidP="00994085">
            <w:pPr>
              <w:spacing w:line="259" w:lineRule="atLeast"/>
              <w:ind w:left="144" w:firstLine="0"/>
              <w:jc w:val="center"/>
              <w:rPr>
                <w:rFonts w:cs="Arial"/>
              </w:rPr>
            </w:pPr>
          </w:p>
        </w:tc>
      </w:tr>
      <w:tr w:rsidR="007A417F" w:rsidRPr="00E148F0" w:rsidTr="00994085">
        <w:trPr>
          <w:trHeight w:val="418"/>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417F" w:rsidRPr="00E148F0" w:rsidRDefault="007A417F" w:rsidP="00994085">
            <w:pPr>
              <w:ind w:firstLine="0"/>
              <w:jc w:val="center"/>
              <w:rPr>
                <w:rFonts w:cs="Arial"/>
                <w:iCs/>
                <w:color w:val="000000"/>
              </w:rPr>
            </w:pPr>
            <w:r w:rsidRPr="00E148F0">
              <w:rPr>
                <w:rFonts w:cs="Arial"/>
                <w:bCs/>
                <w:color w:val="000000"/>
              </w:rPr>
              <w:t>О проекте</w:t>
            </w:r>
          </w:p>
        </w:tc>
      </w:tr>
      <w:tr w:rsidR="007A417F" w:rsidRPr="00E148F0" w:rsidTr="00994085">
        <w:trPr>
          <w:trHeight w:val="1271"/>
        </w:trPr>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417F" w:rsidRPr="00E148F0" w:rsidRDefault="007A417F" w:rsidP="00994085">
            <w:pPr>
              <w:ind w:left="34" w:firstLine="0"/>
              <w:rPr>
                <w:rFonts w:cs="Arial"/>
                <w:bCs/>
                <w:color w:val="000000"/>
              </w:rPr>
            </w:pPr>
            <w:proofErr w:type="spellStart"/>
            <w:r w:rsidRPr="00E148F0">
              <w:rPr>
                <w:rFonts w:cs="Arial"/>
                <w:bCs/>
                <w:color w:val="000000"/>
              </w:rPr>
              <w:t>Грантовое</w:t>
            </w:r>
            <w:proofErr w:type="spellEnd"/>
            <w:r w:rsidRPr="00E148F0">
              <w:rPr>
                <w:rFonts w:cs="Arial"/>
                <w:bCs/>
                <w:color w:val="000000"/>
              </w:rPr>
              <w:t xml:space="preserve"> направление, которому преимущественно соответствует планируемая деятельность по проекту </w:t>
            </w:r>
          </w:p>
        </w:tc>
        <w:tc>
          <w:tcPr>
            <w:tcW w:w="75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17F" w:rsidRPr="00E148F0" w:rsidRDefault="007A417F" w:rsidP="00994085">
            <w:pPr>
              <w:ind w:firstLine="0"/>
              <w:rPr>
                <w:rFonts w:cs="Arial"/>
              </w:rPr>
            </w:pPr>
            <w:r w:rsidRPr="00E148F0">
              <w:rPr>
                <w:rFonts w:cs="Arial"/>
                <w:iCs/>
                <w:color w:val="000000"/>
              </w:rPr>
              <w:t xml:space="preserve">Данное поле обязательно для заполнения. Следует выбрать направление, указанное в приложении № 2 к Положению о предоставлении гранта главы города </w:t>
            </w:r>
            <w:proofErr w:type="spellStart"/>
            <w:r w:rsidRPr="00E148F0">
              <w:rPr>
                <w:rFonts w:cs="Arial"/>
                <w:iCs/>
                <w:color w:val="000000"/>
              </w:rPr>
              <w:t>Пыть-Яха</w:t>
            </w:r>
            <w:proofErr w:type="spellEnd"/>
          </w:p>
        </w:tc>
      </w:tr>
      <w:tr w:rsidR="007A417F" w:rsidRPr="00E148F0" w:rsidTr="00994085">
        <w:trPr>
          <w:trHeight w:val="825"/>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7A417F" w:rsidRPr="00E148F0" w:rsidRDefault="007A417F" w:rsidP="00994085">
            <w:pPr>
              <w:ind w:left="34" w:firstLine="0"/>
              <w:rPr>
                <w:rFonts w:cs="Arial"/>
                <w:bCs/>
                <w:color w:val="000000"/>
              </w:rPr>
            </w:pPr>
            <w:r w:rsidRPr="00E148F0">
              <w:rPr>
                <w:rFonts w:cs="Arial"/>
                <w:bCs/>
                <w:color w:val="000000"/>
              </w:rPr>
              <w:t xml:space="preserve">Название проекта, на реализацию которого запрашивается грант </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rPr>
            </w:pPr>
            <w:r w:rsidRPr="00E148F0">
              <w:rPr>
                <w:rFonts w:cs="Arial"/>
                <w:iCs/>
                <w:color w:val="000000"/>
              </w:rPr>
              <w:t xml:space="preserve">Данное поле обязательно для заполнения. </w:t>
            </w:r>
          </w:p>
          <w:p w:rsidR="007A417F" w:rsidRPr="00E148F0" w:rsidRDefault="007A417F" w:rsidP="00994085">
            <w:pPr>
              <w:ind w:firstLine="0"/>
              <w:rPr>
                <w:rFonts w:cs="Arial"/>
                <w:iCs/>
                <w:color w:val="000000"/>
              </w:rPr>
            </w:pPr>
            <w:r w:rsidRPr="00E148F0">
              <w:rPr>
                <w:rFonts w:cs="Arial"/>
                <w:iCs/>
                <w:color w:val="000000"/>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7A417F" w:rsidRPr="00E148F0" w:rsidTr="00994085">
        <w:trPr>
          <w:trHeight w:val="1709"/>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7A417F" w:rsidRPr="00E148F0" w:rsidRDefault="007A417F" w:rsidP="00994085">
            <w:pPr>
              <w:ind w:firstLine="0"/>
              <w:rPr>
                <w:rFonts w:cs="Arial"/>
              </w:rPr>
            </w:pPr>
            <w:r w:rsidRPr="00E148F0">
              <w:rPr>
                <w:rFonts w:cs="Arial"/>
                <w:bCs/>
                <w:color w:val="000000"/>
              </w:rPr>
              <w:t>Краткое описание проекта</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rPr>
            </w:pPr>
            <w:r w:rsidRPr="00E148F0">
              <w:rPr>
                <w:rFonts w:cs="Arial"/>
                <w:iCs/>
                <w:color w:val="000000"/>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7A417F" w:rsidRPr="00E148F0" w:rsidTr="00994085">
        <w:trPr>
          <w:trHeight w:val="39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34" w:firstLine="0"/>
              <w:rPr>
                <w:rFonts w:cs="Arial"/>
                <w:bCs/>
                <w:color w:val="000000"/>
              </w:rPr>
            </w:pPr>
            <w:r w:rsidRPr="00E148F0">
              <w:rPr>
                <w:rFonts w:cs="Arial"/>
                <w:bCs/>
                <w:color w:val="000000"/>
              </w:rPr>
              <w:t>Срок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rPr>
            </w:pPr>
            <w:r w:rsidRPr="00E148F0">
              <w:rPr>
                <w:rFonts w:cs="Arial"/>
                <w:iCs/>
                <w:color w:val="000000"/>
              </w:rPr>
              <w:t>Данное поле обязательно для заполнения.</w:t>
            </w:r>
          </w:p>
        </w:tc>
      </w:tr>
      <w:tr w:rsidR="007A417F" w:rsidRPr="00E148F0" w:rsidTr="00994085">
        <w:trPr>
          <w:trHeight w:val="405"/>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34" w:firstLine="0"/>
              <w:rPr>
                <w:rFonts w:cs="Arial"/>
                <w:bCs/>
                <w:color w:val="000000"/>
              </w:rPr>
            </w:pPr>
            <w:r w:rsidRPr="00E148F0">
              <w:rPr>
                <w:rFonts w:cs="Arial"/>
                <w:bCs/>
                <w:color w:val="000000"/>
              </w:rPr>
              <w:t>Обоснование социальной значимости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rPr>
            </w:pPr>
            <w:r w:rsidRPr="00E148F0">
              <w:rPr>
                <w:rFonts w:cs="Arial"/>
                <w:iCs/>
                <w:color w:val="000000"/>
              </w:rPr>
              <w:t>Данное поле обязательно для заполнения.</w:t>
            </w:r>
          </w:p>
          <w:p w:rsidR="007A417F" w:rsidRPr="00E148F0" w:rsidRDefault="007A417F" w:rsidP="00994085">
            <w:pPr>
              <w:ind w:firstLine="0"/>
              <w:rPr>
                <w:rFonts w:cs="Arial"/>
              </w:rPr>
            </w:pPr>
            <w:r w:rsidRPr="00E148F0">
              <w:rPr>
                <w:rFonts w:cs="Arial"/>
                <w:iCs/>
                <w:color w:val="000000"/>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7A417F" w:rsidRPr="00E148F0" w:rsidRDefault="007A417F" w:rsidP="00994085">
            <w:pPr>
              <w:ind w:firstLine="0"/>
              <w:rPr>
                <w:rFonts w:cs="Arial"/>
              </w:rPr>
            </w:pPr>
            <w:r w:rsidRPr="00E148F0">
              <w:rPr>
                <w:rFonts w:cs="Arial"/>
                <w:iCs/>
                <w:color w:val="000000"/>
              </w:rPr>
              <w:t>Рекомендуется придерживаться следующего плана:</w:t>
            </w:r>
          </w:p>
          <w:p w:rsidR="007A417F" w:rsidRPr="00E148F0" w:rsidRDefault="007A417F" w:rsidP="00994085">
            <w:pPr>
              <w:ind w:firstLine="0"/>
              <w:rPr>
                <w:rFonts w:cs="Arial"/>
              </w:rPr>
            </w:pPr>
            <w:r w:rsidRPr="00E148F0">
              <w:rPr>
                <w:rFonts w:cs="Arial"/>
                <w:iCs/>
                <w:color w:val="000000"/>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7A417F" w:rsidRPr="00E148F0" w:rsidRDefault="007A417F" w:rsidP="00994085">
            <w:pPr>
              <w:ind w:firstLine="0"/>
              <w:rPr>
                <w:rFonts w:cs="Arial"/>
              </w:rPr>
            </w:pPr>
            <w:r w:rsidRPr="00E148F0">
              <w:rPr>
                <w:rFonts w:cs="Arial"/>
                <w:iCs/>
                <w:color w:val="000000"/>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7A417F" w:rsidRPr="00E148F0" w:rsidRDefault="007A417F" w:rsidP="00994085">
            <w:pPr>
              <w:ind w:firstLine="0"/>
              <w:rPr>
                <w:rFonts w:cs="Arial"/>
              </w:rPr>
            </w:pPr>
            <w:r w:rsidRPr="00E148F0">
              <w:rPr>
                <w:rFonts w:cs="Arial"/>
                <w:iCs/>
                <w:color w:val="000000"/>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7A417F" w:rsidRPr="00E148F0" w:rsidRDefault="007A417F" w:rsidP="00994085">
            <w:pPr>
              <w:ind w:firstLine="0"/>
              <w:rPr>
                <w:rFonts w:cs="Arial"/>
              </w:rPr>
            </w:pPr>
            <w:r w:rsidRPr="00E148F0">
              <w:rPr>
                <w:rFonts w:cs="Arial"/>
                <w:iCs/>
                <w:color w:val="000000"/>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w:t>
            </w:r>
            <w:r w:rsidRPr="00E148F0">
              <w:rPr>
                <w:rFonts w:cs="Arial"/>
                <w:iCs/>
                <w:color w:val="000000"/>
              </w:rPr>
              <w:lastRenderedPageBreak/>
              <w:t xml:space="preserve">источники. </w:t>
            </w:r>
          </w:p>
        </w:tc>
      </w:tr>
      <w:tr w:rsidR="007A417F" w:rsidRPr="00E148F0" w:rsidTr="00994085">
        <w:trPr>
          <w:trHeight w:val="21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rPr>
            </w:pPr>
            <w:r w:rsidRPr="00E148F0">
              <w:rPr>
                <w:rFonts w:cs="Arial"/>
                <w:bCs/>
                <w:color w:val="000000"/>
              </w:rPr>
              <w:lastRenderedPageBreak/>
              <w:t>Целевые группы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rPr>
            </w:pPr>
            <w:r w:rsidRPr="00E148F0">
              <w:rPr>
                <w:rFonts w:cs="Arial"/>
                <w:iCs/>
                <w:color w:val="000000"/>
              </w:rPr>
              <w:t xml:space="preserve">Следует указать одну или несколько целевых групп — людей, на решение или </w:t>
            </w:r>
            <w:proofErr w:type="gramStart"/>
            <w:r w:rsidRPr="00E148F0">
              <w:rPr>
                <w:rFonts w:cs="Arial"/>
                <w:iCs/>
                <w:color w:val="000000"/>
              </w:rPr>
              <w:t>смягчение проблемы</w:t>
            </w:r>
            <w:proofErr w:type="gramEnd"/>
            <w:r w:rsidRPr="00E148F0">
              <w:rPr>
                <w:rFonts w:cs="Arial"/>
                <w:iCs/>
                <w:color w:val="000000"/>
              </w:rPr>
              <w:t xml:space="preserve"> которых направлен проект.</w:t>
            </w:r>
          </w:p>
          <w:p w:rsidR="007A417F" w:rsidRPr="00E148F0" w:rsidRDefault="007A417F" w:rsidP="00994085">
            <w:pPr>
              <w:ind w:firstLine="0"/>
              <w:rPr>
                <w:rFonts w:cs="Arial"/>
              </w:rPr>
            </w:pPr>
            <w:r w:rsidRPr="00E148F0">
              <w:rPr>
                <w:rFonts w:cs="Arial"/>
                <w:iCs/>
                <w:color w:val="000000"/>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7A417F" w:rsidRPr="00E148F0" w:rsidRDefault="007A417F" w:rsidP="00994085">
            <w:pPr>
              <w:ind w:firstLine="0"/>
              <w:rPr>
                <w:rFonts w:cs="Arial"/>
              </w:rPr>
            </w:pPr>
            <w:r w:rsidRPr="00E148F0">
              <w:rPr>
                <w:rFonts w:cs="Arial"/>
                <w:iCs/>
                <w:color w:val="000000"/>
              </w:rPr>
              <w:t>Как правило, основная целевая группа в проекте одна</w:t>
            </w:r>
          </w:p>
        </w:tc>
      </w:tr>
      <w:tr w:rsidR="007A417F" w:rsidRPr="00E148F0" w:rsidTr="0099408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 xml:space="preserve">Цель (цели) и задачи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rPr>
            </w:pPr>
            <w:r w:rsidRPr="00E148F0">
              <w:rPr>
                <w:rFonts w:cs="Arial"/>
                <w:iCs/>
                <w:color w:val="000000"/>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E148F0">
              <w:rPr>
                <w:rFonts w:cs="Arial"/>
              </w:rPr>
              <w:t xml:space="preserve"> </w:t>
            </w:r>
          </w:p>
          <w:p w:rsidR="007A417F" w:rsidRPr="00E148F0" w:rsidRDefault="007A417F" w:rsidP="00994085">
            <w:pPr>
              <w:ind w:firstLine="0"/>
              <w:rPr>
                <w:rFonts w:cs="Arial"/>
              </w:rPr>
            </w:pPr>
            <w:r w:rsidRPr="00E148F0">
              <w:rPr>
                <w:rFonts w:cs="Arial"/>
                <w:iCs/>
                <w:color w:val="000000"/>
              </w:rPr>
              <w:t>Следует перечислить только те задачи, которые будут способствовать достижению цели проекта.</w:t>
            </w:r>
          </w:p>
          <w:p w:rsidR="007A417F" w:rsidRPr="00E148F0" w:rsidRDefault="007A417F" w:rsidP="00994085">
            <w:pPr>
              <w:ind w:firstLine="0"/>
              <w:rPr>
                <w:rFonts w:cs="Arial"/>
              </w:rPr>
            </w:pPr>
            <w:r w:rsidRPr="00E148F0">
              <w:rPr>
                <w:rFonts w:cs="Arial"/>
                <w:iCs/>
                <w:color w:val="000000"/>
              </w:rPr>
              <w:t>Важно обеспечить логическую связь между задачами и причинами проблем целевых групп.</w:t>
            </w:r>
          </w:p>
        </w:tc>
      </w:tr>
      <w:tr w:rsidR="007A417F" w:rsidRPr="00E148F0" w:rsidTr="0099408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Ожидаемые количественные и качественные результаты</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iCs/>
                <w:color w:val="000000"/>
              </w:rPr>
            </w:pPr>
            <w:r w:rsidRPr="00E148F0">
              <w:rPr>
                <w:rFonts w:cs="Arial"/>
                <w:iCs/>
                <w:color w:val="000000"/>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7A417F" w:rsidRPr="00E148F0" w:rsidRDefault="007A417F" w:rsidP="00994085">
            <w:pPr>
              <w:ind w:firstLine="0"/>
              <w:rPr>
                <w:rFonts w:cs="Arial"/>
              </w:rPr>
            </w:pPr>
            <w:r w:rsidRPr="00E148F0">
              <w:rPr>
                <w:rFonts w:cs="Arial"/>
              </w:rPr>
              <w:t>Количество человек, принявших участие в мероприятиях проекта</w:t>
            </w:r>
          </w:p>
        </w:tc>
      </w:tr>
      <w:tr w:rsidR="007A417F" w:rsidRPr="00E148F0" w:rsidTr="0099408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pStyle w:val="ConsPlusNormal"/>
              <w:ind w:firstLine="0"/>
              <w:jc w:val="both"/>
              <w:rPr>
                <w:iCs/>
                <w:color w:val="000000"/>
                <w:sz w:val="24"/>
                <w:szCs w:val="24"/>
              </w:rPr>
            </w:pPr>
            <w:r w:rsidRPr="00E148F0">
              <w:rPr>
                <w:iCs/>
                <w:color w:val="000000"/>
                <w:sz w:val="24"/>
                <w:szCs w:val="24"/>
              </w:rPr>
              <w:t>Социальные партнеры проекта-субъекты, которые принимают участие в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pStyle w:val="ConsPlusNormal"/>
              <w:ind w:firstLine="0"/>
              <w:jc w:val="both"/>
              <w:rPr>
                <w:iCs/>
                <w:color w:val="000000"/>
                <w:sz w:val="24"/>
                <w:szCs w:val="24"/>
              </w:rPr>
            </w:pPr>
            <w:r w:rsidRPr="00E148F0">
              <w:rPr>
                <w:iCs/>
                <w:color w:val="000000"/>
                <w:sz w:val="24"/>
                <w:szCs w:val="24"/>
              </w:rPr>
              <w:t>Перечислить партнеров и формы их участия.</w:t>
            </w:r>
          </w:p>
          <w:p w:rsidR="007A417F" w:rsidRPr="00E148F0" w:rsidRDefault="007A417F" w:rsidP="00994085">
            <w:pPr>
              <w:pStyle w:val="ConsPlusNormal"/>
              <w:ind w:firstLine="0"/>
              <w:jc w:val="both"/>
              <w:rPr>
                <w:iCs/>
                <w:color w:val="000000"/>
                <w:sz w:val="24"/>
                <w:szCs w:val="24"/>
              </w:rPr>
            </w:pPr>
            <w:r w:rsidRPr="00E148F0">
              <w:rPr>
                <w:iCs/>
                <w:color w:val="000000"/>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7A417F" w:rsidRPr="00E148F0" w:rsidTr="0099408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Общая сумма расходов на реализацию проект</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iCs/>
                <w:color w:val="000000"/>
              </w:rPr>
            </w:pPr>
          </w:p>
        </w:tc>
      </w:tr>
      <w:tr w:rsidR="007A417F" w:rsidRPr="00E148F0" w:rsidTr="0099408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Запрашиваемая сумма гранта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iCs/>
                <w:color w:val="000000"/>
              </w:rPr>
            </w:pPr>
          </w:p>
        </w:tc>
      </w:tr>
      <w:tr w:rsidR="007A417F" w:rsidRPr="00E148F0" w:rsidTr="0099408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 xml:space="preserve">Календарный план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iCs/>
                <w:color w:val="000000"/>
              </w:rPr>
            </w:pPr>
            <w:r w:rsidRPr="00E148F0">
              <w:rPr>
                <w:rFonts w:cs="Arial"/>
                <w:iCs/>
                <w:color w:val="000000"/>
                <w:shd w:val="clear" w:color="auto" w:fill="FFFFFF"/>
              </w:rP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7A417F" w:rsidRPr="00E148F0" w:rsidTr="0099408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 xml:space="preserve">Бюджет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iCs/>
                <w:color w:val="000000"/>
              </w:rPr>
            </w:pPr>
            <w:r w:rsidRPr="00E148F0">
              <w:rPr>
                <w:rFonts w:cs="Arial"/>
                <w:iCs/>
                <w:color w:val="000000"/>
                <w:shd w:val="clear" w:color="auto" w:fill="FFFFFF"/>
              </w:rPr>
              <w:t xml:space="preserve">Рекомендуется до заполнения бюджета проекта осуществлять его проектирование в </w:t>
            </w:r>
            <w:proofErr w:type="spellStart"/>
            <w:r w:rsidRPr="00E148F0">
              <w:rPr>
                <w:rFonts w:cs="Arial"/>
                <w:iCs/>
                <w:color w:val="000000"/>
                <w:shd w:val="clear" w:color="auto" w:fill="FFFFFF"/>
              </w:rPr>
              <w:t>Excel</w:t>
            </w:r>
            <w:proofErr w:type="spellEnd"/>
            <w:r w:rsidRPr="00E148F0">
              <w:rPr>
                <w:rFonts w:cs="Arial"/>
                <w:iCs/>
                <w:color w:val="000000"/>
                <w:shd w:val="clear" w:color="auto" w:fill="FFFFFF"/>
              </w:rPr>
              <w:t xml:space="preserve"> или аналогичных программах. Ниже приведена примерная форма.</w:t>
            </w:r>
          </w:p>
        </w:tc>
      </w:tr>
      <w:tr w:rsidR="007A417F" w:rsidRPr="00E148F0" w:rsidTr="00994085">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34" w:firstLine="0"/>
              <w:jc w:val="center"/>
              <w:rPr>
                <w:rFonts w:cs="Arial"/>
              </w:rPr>
            </w:pPr>
            <w:r w:rsidRPr="00E148F0">
              <w:rPr>
                <w:rFonts w:cs="Arial"/>
                <w:bCs/>
              </w:rPr>
              <w:t>Информация о р</w:t>
            </w:r>
            <w:r w:rsidRPr="00E148F0">
              <w:rPr>
                <w:rFonts w:cs="Arial"/>
                <w:bCs/>
                <w:color w:val="000000"/>
              </w:rPr>
              <w:t>уководителе проекта</w:t>
            </w: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34" w:firstLine="0"/>
              <w:rPr>
                <w:rFonts w:cs="Arial"/>
              </w:rPr>
            </w:pPr>
            <w:r w:rsidRPr="00E148F0">
              <w:rPr>
                <w:rFonts w:cs="Arial"/>
                <w:bCs/>
                <w:color w:val="000000"/>
              </w:rPr>
              <w:t>Должность руководителя проекта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34" w:firstLine="0"/>
              <w:rPr>
                <w:rFonts w:cs="Arial"/>
              </w:rPr>
            </w:pPr>
            <w:r w:rsidRPr="00E148F0">
              <w:rPr>
                <w:rFonts w:cs="Arial"/>
                <w:color w:val="000000"/>
              </w:rPr>
              <w:t xml:space="preserve"> </w:t>
            </w: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34" w:firstLine="0"/>
              <w:rPr>
                <w:rFonts w:cs="Arial"/>
              </w:rPr>
            </w:pPr>
            <w:r w:rsidRPr="00E148F0">
              <w:rPr>
                <w:rFonts w:cs="Arial"/>
                <w:bCs/>
                <w:color w:val="000000"/>
              </w:rPr>
              <w:t>Команда проекта состоит только из его руководителя</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firstLine="0"/>
              <w:rPr>
                <w:rFonts w:cs="Arial"/>
              </w:rPr>
            </w:pPr>
            <w:r w:rsidRPr="00E148F0">
              <w:rPr>
                <w:rFonts w:cs="Arial"/>
                <w:iCs/>
                <w:color w:val="000000"/>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7A417F" w:rsidRPr="00E148F0" w:rsidTr="00994085">
        <w:trPr>
          <w:trHeight w:val="3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34" w:firstLine="0"/>
              <w:rPr>
                <w:rFonts w:cs="Arial"/>
              </w:rPr>
            </w:pPr>
            <w:r w:rsidRPr="00E148F0">
              <w:rPr>
                <w:rFonts w:cs="Arial"/>
                <w:bCs/>
                <w:color w:val="000000"/>
              </w:rPr>
              <w:t>Ф.И.О руководителя проекта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rPr>
            </w:pPr>
            <w:r w:rsidRPr="00E148F0">
              <w:rPr>
                <w:rFonts w:cs="Arial"/>
                <w:iCs/>
                <w:color w:val="000000"/>
              </w:rPr>
              <w:t>Данное поле обязательно для заполнения.</w:t>
            </w:r>
          </w:p>
          <w:p w:rsidR="007A417F" w:rsidRPr="00E148F0" w:rsidRDefault="007A417F" w:rsidP="00994085">
            <w:pPr>
              <w:ind w:firstLine="0"/>
              <w:rPr>
                <w:rFonts w:cs="Arial"/>
              </w:rPr>
            </w:pP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34" w:firstLine="0"/>
              <w:rPr>
                <w:rFonts w:cs="Arial"/>
              </w:rPr>
            </w:pPr>
            <w:r w:rsidRPr="00E148F0">
              <w:rPr>
                <w:rFonts w:cs="Arial"/>
                <w:bCs/>
                <w:color w:val="000000"/>
              </w:rPr>
              <w:lastRenderedPageBreak/>
              <w:t>Мобильный телефон</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rPr>
            </w:pPr>
            <w:r w:rsidRPr="00E148F0">
              <w:rPr>
                <w:rFonts w:cs="Arial"/>
                <w:iCs/>
                <w:color w:val="000000"/>
              </w:rPr>
              <w:t>Данное поле обязательно для заполнения.</w:t>
            </w:r>
          </w:p>
          <w:p w:rsidR="007A417F" w:rsidRPr="00E148F0" w:rsidRDefault="007A417F" w:rsidP="00994085">
            <w:pPr>
              <w:ind w:firstLine="0"/>
              <w:rPr>
                <w:rFonts w:cs="Arial"/>
              </w:rPr>
            </w:pP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34" w:firstLine="0"/>
              <w:rPr>
                <w:rFonts w:cs="Arial"/>
              </w:rPr>
            </w:pPr>
            <w:r w:rsidRPr="00E148F0">
              <w:rPr>
                <w:rFonts w:cs="Arial"/>
                <w:bCs/>
                <w:color w:val="000000"/>
              </w:rPr>
              <w:t>Электронная почта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rPr>
            </w:pPr>
            <w:r w:rsidRPr="00E148F0">
              <w:rPr>
                <w:rFonts w:cs="Arial"/>
                <w:iCs/>
                <w:color w:val="000000"/>
              </w:rPr>
              <w:t>Данное поле обязательно для заполнения.</w:t>
            </w:r>
          </w:p>
          <w:p w:rsidR="007A417F" w:rsidRPr="00E148F0" w:rsidRDefault="007A417F" w:rsidP="00994085">
            <w:pPr>
              <w:ind w:firstLine="0"/>
              <w:rPr>
                <w:rFonts w:cs="Arial"/>
              </w:rPr>
            </w:pPr>
          </w:p>
        </w:tc>
      </w:tr>
      <w:tr w:rsidR="007A417F" w:rsidRPr="00E148F0" w:rsidTr="00994085">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jc w:val="center"/>
              <w:rPr>
                <w:rFonts w:cs="Arial"/>
                <w:color w:val="000000"/>
              </w:rPr>
            </w:pPr>
            <w:r w:rsidRPr="00E148F0">
              <w:rPr>
                <w:rFonts w:cs="Arial"/>
                <w:bCs/>
              </w:rPr>
              <w:t>Информация о к</w:t>
            </w:r>
            <w:r w:rsidRPr="00E148F0">
              <w:rPr>
                <w:rFonts w:cs="Arial"/>
                <w:bCs/>
                <w:color w:val="000000"/>
              </w:rPr>
              <w:t>оманде проекта</w:t>
            </w:r>
          </w:p>
        </w:tc>
      </w:tr>
      <w:tr w:rsidR="007A417F" w:rsidRPr="00E148F0" w:rsidTr="00994085">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jc w:val="center"/>
              <w:rPr>
                <w:rFonts w:cs="Arial"/>
                <w:bCs/>
              </w:rPr>
            </w:pPr>
          </w:p>
        </w:tc>
      </w:tr>
      <w:tr w:rsidR="007A417F" w:rsidRPr="00E148F0" w:rsidTr="00994085">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jc w:val="center"/>
              <w:rPr>
                <w:rFonts w:cs="Arial"/>
                <w:bCs/>
              </w:rPr>
            </w:pPr>
            <w:r w:rsidRPr="00E148F0">
              <w:rPr>
                <w:rFonts w:cs="Arial"/>
                <w:bCs/>
              </w:rPr>
              <w:t>Информация об организации</w:t>
            </w: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Полное и сокращенное (при наличии) наименование</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rPr>
                <w:rFonts w:cs="Arial"/>
                <w:color w:val="000000"/>
              </w:rPr>
            </w:pP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Основной государственный регистрационный номер</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rPr>
                <w:rFonts w:cs="Arial"/>
                <w:color w:val="000000"/>
              </w:rPr>
            </w:pP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Идентификационный номер налогоплательщика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rPr>
                <w:rFonts w:cs="Arial"/>
                <w:color w:val="000000"/>
              </w:rPr>
            </w:pP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Место нахождения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rPr>
                <w:rFonts w:cs="Arial"/>
                <w:color w:val="000000"/>
              </w:rPr>
            </w:pP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Основные виды деятельности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rPr>
                <w:rFonts w:cs="Arial"/>
                <w:color w:val="000000"/>
              </w:rPr>
            </w:pP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Контактный телефон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rPr>
                <w:rFonts w:cs="Arial"/>
                <w:color w:val="000000"/>
              </w:rPr>
            </w:pPr>
          </w:p>
        </w:tc>
      </w:tr>
      <w:tr w:rsidR="007A417F" w:rsidRPr="00E148F0" w:rsidTr="0099408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rPr>
                <w:rFonts w:cs="Arial"/>
                <w:bCs/>
                <w:color w:val="000000"/>
              </w:rPr>
            </w:pPr>
            <w:r w:rsidRPr="00E148F0">
              <w:rPr>
                <w:rFonts w:cs="Arial"/>
                <w:bCs/>
                <w:color w:val="000000"/>
              </w:rPr>
              <w:t>Адрес электронной почты для направления организации юридически значимых сообщений</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144" w:firstLine="0"/>
              <w:rPr>
                <w:rFonts w:cs="Arial"/>
                <w:color w:val="000000"/>
              </w:rPr>
            </w:pPr>
          </w:p>
        </w:tc>
      </w:tr>
    </w:tbl>
    <w:p w:rsidR="00DA702B" w:rsidRPr="00C64888" w:rsidRDefault="00DA702B" w:rsidP="00852948">
      <w:pPr>
        <w:shd w:val="clear" w:color="auto" w:fill="FFFFFF"/>
        <w:spacing w:line="259" w:lineRule="atLeast"/>
        <w:ind w:left="144" w:firstLine="562"/>
        <w:jc w:val="center"/>
        <w:rPr>
          <w:rFonts w:cs="Arial"/>
          <w:b/>
          <w:bCs/>
          <w:color w:val="000000"/>
        </w:rPr>
      </w:pPr>
    </w:p>
    <w:p w:rsidR="00852948" w:rsidRPr="00C64888" w:rsidRDefault="00852948" w:rsidP="00C64888">
      <w:pPr>
        <w:pStyle w:val="2"/>
        <w:rPr>
          <w:szCs w:val="27"/>
        </w:rPr>
      </w:pPr>
      <w:r w:rsidRPr="00C64888">
        <w:t>Календарный план реализации проекта</w:t>
      </w:r>
    </w:p>
    <w:p w:rsidR="00852948" w:rsidRPr="00C64888" w:rsidRDefault="00852948" w:rsidP="00852948">
      <w:pPr>
        <w:shd w:val="clear" w:color="auto" w:fill="FFFFFF"/>
        <w:spacing w:line="292" w:lineRule="atLeast"/>
        <w:ind w:left="144"/>
        <w:rPr>
          <w:rFonts w:cs="Arial"/>
          <w:color w:val="000000"/>
          <w:szCs w:val="27"/>
        </w:rPr>
      </w:pPr>
    </w:p>
    <w:tbl>
      <w:tblPr>
        <w:tblW w:w="10546" w:type="dxa"/>
        <w:tblInd w:w="-601" w:type="dxa"/>
        <w:tblCellMar>
          <w:left w:w="0" w:type="dxa"/>
          <w:right w:w="0" w:type="dxa"/>
        </w:tblCellMar>
        <w:tblLook w:val="04A0" w:firstRow="1" w:lastRow="0" w:firstColumn="1" w:lastColumn="0" w:noHBand="0" w:noVBand="1"/>
      </w:tblPr>
      <w:tblGrid>
        <w:gridCol w:w="966"/>
        <w:gridCol w:w="1365"/>
        <w:gridCol w:w="2914"/>
        <w:gridCol w:w="1418"/>
        <w:gridCol w:w="1560"/>
        <w:gridCol w:w="2323"/>
      </w:tblGrid>
      <w:tr w:rsidR="007A417F" w:rsidRPr="00E148F0" w:rsidTr="00994085">
        <w:trPr>
          <w:trHeight w:val="39"/>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7A417F" w:rsidRPr="00E148F0" w:rsidRDefault="007A417F" w:rsidP="00994085">
            <w:pPr>
              <w:tabs>
                <w:tab w:val="left" w:pos="53"/>
              </w:tabs>
              <w:spacing w:line="259" w:lineRule="atLeast"/>
              <w:ind w:left="-103" w:firstLine="0"/>
              <w:jc w:val="center"/>
              <w:rPr>
                <w:rFonts w:cs="Arial"/>
                <w:bCs/>
                <w:color w:val="000000"/>
              </w:rPr>
            </w:pPr>
            <w:r w:rsidRPr="00E148F0">
              <w:rPr>
                <w:rFonts w:cs="Arial"/>
                <w:bCs/>
                <w:color w:val="000000"/>
              </w:rPr>
              <w:t xml:space="preserve">№ </w:t>
            </w:r>
          </w:p>
          <w:p w:rsidR="007A417F" w:rsidRPr="00E148F0" w:rsidRDefault="007A417F" w:rsidP="00994085">
            <w:pPr>
              <w:tabs>
                <w:tab w:val="left" w:pos="53"/>
              </w:tabs>
              <w:spacing w:line="259" w:lineRule="atLeast"/>
              <w:ind w:left="-103" w:firstLine="0"/>
              <w:jc w:val="center"/>
              <w:rPr>
                <w:rFonts w:cs="Arial"/>
                <w:bCs/>
                <w:color w:val="000000"/>
              </w:rPr>
            </w:pPr>
            <w:r w:rsidRPr="00E148F0">
              <w:rPr>
                <w:rFonts w:cs="Arial"/>
                <w:bCs/>
                <w:color w:val="000000"/>
              </w:rPr>
              <w:t>п\п</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7A417F" w:rsidRPr="00E148F0" w:rsidRDefault="007A417F" w:rsidP="00994085">
            <w:pPr>
              <w:tabs>
                <w:tab w:val="left" w:pos="53"/>
              </w:tabs>
              <w:spacing w:line="259" w:lineRule="atLeast"/>
              <w:ind w:left="-103" w:firstLine="0"/>
              <w:jc w:val="center"/>
              <w:rPr>
                <w:rFonts w:cs="Arial"/>
                <w:bCs/>
                <w:color w:val="000000"/>
              </w:rPr>
            </w:pPr>
            <w:r w:rsidRPr="00E148F0">
              <w:rPr>
                <w:rFonts w:cs="Arial"/>
                <w:bCs/>
                <w:color w:val="000000"/>
              </w:rPr>
              <w:t>Решаемая задача*</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7A417F" w:rsidRPr="00E148F0" w:rsidRDefault="007A417F" w:rsidP="00994085">
            <w:pPr>
              <w:tabs>
                <w:tab w:val="left" w:pos="53"/>
              </w:tabs>
              <w:spacing w:line="259" w:lineRule="atLeast"/>
              <w:ind w:left="-103" w:firstLine="0"/>
              <w:jc w:val="center"/>
              <w:rPr>
                <w:rFonts w:cs="Arial"/>
                <w:bCs/>
                <w:color w:val="000000"/>
              </w:rPr>
            </w:pPr>
            <w:r w:rsidRPr="00E148F0">
              <w:rPr>
                <w:rFonts w:cs="Arial"/>
                <w:bCs/>
                <w:color w:val="000000"/>
              </w:rPr>
              <w:t>Мероприятие, его содержание, место проведения</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7A417F" w:rsidRPr="00E148F0" w:rsidRDefault="007A417F" w:rsidP="00994085">
            <w:pPr>
              <w:tabs>
                <w:tab w:val="left" w:pos="53"/>
              </w:tabs>
              <w:spacing w:line="259" w:lineRule="atLeast"/>
              <w:ind w:left="-103" w:firstLine="0"/>
              <w:jc w:val="center"/>
              <w:rPr>
                <w:rFonts w:cs="Arial"/>
                <w:bCs/>
                <w:color w:val="000000"/>
              </w:rPr>
            </w:pPr>
            <w:r w:rsidRPr="00E148F0">
              <w:rPr>
                <w:rFonts w:cs="Arial"/>
                <w:bCs/>
                <w:color w:val="000000"/>
              </w:rPr>
              <w:t>Дата</w:t>
            </w:r>
          </w:p>
          <w:p w:rsidR="007A417F" w:rsidRPr="00E148F0" w:rsidRDefault="007A417F" w:rsidP="00994085">
            <w:pPr>
              <w:tabs>
                <w:tab w:val="left" w:pos="53"/>
              </w:tabs>
              <w:spacing w:line="259" w:lineRule="atLeast"/>
              <w:ind w:left="-103" w:firstLine="0"/>
              <w:jc w:val="center"/>
              <w:rPr>
                <w:rFonts w:cs="Arial"/>
                <w:bCs/>
                <w:color w:val="000000"/>
              </w:rPr>
            </w:pPr>
            <w:r w:rsidRPr="00E148F0">
              <w:rPr>
                <w:rFonts w:cs="Arial"/>
                <w:bCs/>
                <w:color w:val="000000"/>
              </w:rPr>
              <w:t>начала</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7A417F" w:rsidRPr="00E148F0" w:rsidRDefault="007A417F" w:rsidP="00994085">
            <w:pPr>
              <w:tabs>
                <w:tab w:val="left" w:pos="53"/>
              </w:tabs>
              <w:spacing w:line="259" w:lineRule="atLeast"/>
              <w:ind w:left="-103" w:firstLine="0"/>
              <w:jc w:val="center"/>
              <w:rPr>
                <w:rFonts w:cs="Arial"/>
                <w:bCs/>
                <w:color w:val="000000"/>
              </w:rPr>
            </w:pPr>
            <w:r w:rsidRPr="00E148F0">
              <w:rPr>
                <w:rFonts w:cs="Arial"/>
                <w:bCs/>
                <w:color w:val="000000"/>
              </w:rPr>
              <w:t>Дата</w:t>
            </w:r>
          </w:p>
          <w:p w:rsidR="007A417F" w:rsidRPr="00E148F0" w:rsidRDefault="007A417F" w:rsidP="00994085">
            <w:pPr>
              <w:tabs>
                <w:tab w:val="left" w:pos="53"/>
              </w:tabs>
              <w:spacing w:line="259" w:lineRule="atLeast"/>
              <w:ind w:left="-103" w:firstLine="0"/>
              <w:jc w:val="center"/>
              <w:rPr>
                <w:rFonts w:cs="Arial"/>
                <w:bCs/>
                <w:color w:val="000000"/>
              </w:rPr>
            </w:pPr>
            <w:r w:rsidRPr="00E148F0">
              <w:rPr>
                <w:rFonts w:cs="Arial"/>
                <w:bCs/>
                <w:color w:val="000000"/>
              </w:rPr>
              <w:t>окончания</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A417F" w:rsidRPr="00E148F0" w:rsidRDefault="007A417F" w:rsidP="00994085">
            <w:pPr>
              <w:tabs>
                <w:tab w:val="left" w:pos="53"/>
              </w:tabs>
              <w:spacing w:line="259" w:lineRule="atLeast"/>
              <w:ind w:left="-103" w:firstLine="0"/>
              <w:jc w:val="center"/>
              <w:rPr>
                <w:rFonts w:cs="Arial"/>
                <w:bCs/>
                <w:color w:val="000000"/>
              </w:rPr>
            </w:pPr>
            <w:r w:rsidRPr="00E148F0">
              <w:rPr>
                <w:rFonts w:cs="Arial"/>
                <w:bCs/>
                <w:color w:val="000000"/>
              </w:rPr>
              <w:t>Ожидаемые результаты</w:t>
            </w:r>
          </w:p>
        </w:tc>
      </w:tr>
      <w:tr w:rsidR="007A417F" w:rsidRPr="00E148F0" w:rsidTr="00994085">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p w:rsidR="007A417F" w:rsidRPr="00E148F0" w:rsidRDefault="007A417F" w:rsidP="00994085">
            <w:pPr>
              <w:spacing w:line="259" w:lineRule="atLeast"/>
              <w:ind w:left="144" w:firstLine="0"/>
              <w:rPr>
                <w:rFonts w:cs="Arial"/>
              </w:rPr>
            </w:pP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r>
      <w:tr w:rsidR="007A417F" w:rsidRPr="00E148F0" w:rsidTr="00994085">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p w:rsidR="007A417F" w:rsidRPr="00E148F0" w:rsidRDefault="007A417F" w:rsidP="00994085">
            <w:pPr>
              <w:spacing w:line="259" w:lineRule="atLeast"/>
              <w:ind w:left="144" w:firstLine="0"/>
              <w:rPr>
                <w:rFonts w:cs="Arial"/>
              </w:rPr>
            </w:pP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A417F" w:rsidRPr="00E148F0" w:rsidRDefault="007A417F" w:rsidP="00994085">
            <w:pPr>
              <w:spacing w:line="259" w:lineRule="atLeast"/>
              <w:ind w:left="144" w:firstLine="0"/>
              <w:rPr>
                <w:rFonts w:cs="Arial"/>
              </w:rPr>
            </w:pPr>
            <w:r w:rsidRPr="00E148F0">
              <w:rPr>
                <w:rFonts w:cs="Arial"/>
                <w:color w:val="000000"/>
              </w:rPr>
              <w:t xml:space="preserve"> </w:t>
            </w:r>
          </w:p>
        </w:tc>
      </w:tr>
    </w:tbl>
    <w:p w:rsidR="00852948" w:rsidRPr="00C64888" w:rsidRDefault="00C64888" w:rsidP="00852948">
      <w:pPr>
        <w:shd w:val="clear" w:color="auto" w:fill="FFFFFF"/>
        <w:spacing w:line="259" w:lineRule="atLeast"/>
        <w:ind w:left="144" w:firstLine="562"/>
        <w:jc w:val="center"/>
        <w:rPr>
          <w:rFonts w:cs="Arial"/>
          <w:i/>
          <w:iCs/>
          <w:color w:val="000000"/>
        </w:rPr>
      </w:pPr>
      <w:r w:rsidRPr="00C64888">
        <w:rPr>
          <w:rFonts w:cs="Arial"/>
          <w:i/>
          <w:iCs/>
          <w:color w:val="000000"/>
        </w:rPr>
        <w:t xml:space="preserve"> </w:t>
      </w:r>
    </w:p>
    <w:p w:rsidR="00852948" w:rsidRPr="00C64888" w:rsidRDefault="00852948" w:rsidP="00C64888">
      <w:pPr>
        <w:pStyle w:val="2"/>
        <w:rPr>
          <w:szCs w:val="27"/>
        </w:rPr>
      </w:pPr>
      <w:r w:rsidRPr="00C64888">
        <w:t>Бюджет проекта</w:t>
      </w:r>
    </w:p>
    <w:p w:rsidR="00852948" w:rsidRPr="00CB28B1" w:rsidRDefault="00852948" w:rsidP="00852948">
      <w:pPr>
        <w:shd w:val="clear" w:color="auto" w:fill="FFFFFF"/>
        <w:spacing w:line="259" w:lineRule="atLeast"/>
        <w:ind w:left="144" w:firstLine="562"/>
        <w:rPr>
          <w:rFonts w:cs="Arial"/>
          <w:color w:val="000000"/>
          <w:szCs w:val="27"/>
        </w:rPr>
      </w:pPr>
    </w:p>
    <w:tbl>
      <w:tblPr>
        <w:tblW w:w="10348" w:type="dxa"/>
        <w:tblInd w:w="-601" w:type="dxa"/>
        <w:tblLayout w:type="fixed"/>
        <w:tblCellMar>
          <w:left w:w="0" w:type="dxa"/>
          <w:right w:w="0" w:type="dxa"/>
        </w:tblCellMar>
        <w:tblLook w:val="04A0" w:firstRow="1" w:lastRow="0" w:firstColumn="1" w:lastColumn="0" w:noHBand="0" w:noVBand="1"/>
      </w:tblPr>
      <w:tblGrid>
        <w:gridCol w:w="720"/>
        <w:gridCol w:w="3958"/>
        <w:gridCol w:w="1555"/>
        <w:gridCol w:w="2487"/>
        <w:gridCol w:w="1628"/>
      </w:tblGrid>
      <w:tr w:rsidR="007A417F" w:rsidRPr="00E148F0" w:rsidTr="00994085">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44" w:firstLine="0"/>
              <w:jc w:val="center"/>
              <w:rPr>
                <w:rFonts w:cs="Arial"/>
                <w:bCs/>
                <w:color w:val="000000"/>
              </w:rPr>
            </w:pPr>
            <w:r w:rsidRPr="00E148F0">
              <w:rPr>
                <w:rFonts w:cs="Arial"/>
                <w:bCs/>
                <w:color w:val="000000"/>
              </w:rPr>
              <w:t xml:space="preserve">№ </w:t>
            </w:r>
          </w:p>
          <w:p w:rsidR="007A417F" w:rsidRPr="00E148F0" w:rsidRDefault="007A417F" w:rsidP="00994085">
            <w:pPr>
              <w:ind w:left="44" w:firstLine="0"/>
              <w:jc w:val="center"/>
              <w:rPr>
                <w:rFonts w:cs="Arial"/>
              </w:rPr>
            </w:pPr>
            <w:r w:rsidRPr="00E148F0">
              <w:rPr>
                <w:rFonts w:cs="Arial"/>
                <w:color w:val="000000"/>
              </w:rPr>
              <w:t>п/п</w:t>
            </w:r>
          </w:p>
        </w:tc>
        <w:tc>
          <w:tcPr>
            <w:tcW w:w="39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44" w:firstLine="0"/>
              <w:jc w:val="center"/>
              <w:rPr>
                <w:rFonts w:cs="Arial"/>
              </w:rPr>
            </w:pPr>
            <w:r w:rsidRPr="00E148F0">
              <w:rPr>
                <w:rFonts w:cs="Arial"/>
                <w:bCs/>
                <w:color w:val="000000"/>
              </w:rPr>
              <w:t>Наименование статьи расходов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44" w:firstLine="0"/>
              <w:jc w:val="center"/>
              <w:rPr>
                <w:rFonts w:cs="Arial"/>
              </w:rPr>
            </w:pPr>
            <w:r w:rsidRPr="00E148F0">
              <w:rPr>
                <w:rFonts w:cs="Arial"/>
                <w:bCs/>
                <w:color w:val="000000"/>
              </w:rPr>
              <w:t>Общая стоимость</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44" w:firstLine="0"/>
              <w:jc w:val="center"/>
              <w:rPr>
                <w:rFonts w:cs="Arial"/>
              </w:rPr>
            </w:pPr>
            <w:proofErr w:type="spellStart"/>
            <w:r w:rsidRPr="00E148F0">
              <w:rPr>
                <w:rFonts w:cs="Arial"/>
                <w:bCs/>
                <w:color w:val="000000"/>
              </w:rPr>
              <w:t>Софинансирование</w:t>
            </w:r>
            <w:proofErr w:type="spellEnd"/>
            <w:r w:rsidRPr="00E148F0">
              <w:rPr>
                <w:rFonts w:cs="Arial"/>
                <w:bCs/>
                <w:color w:val="000000"/>
              </w:rPr>
              <w:t xml:space="preserve"> (если имеется)</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44" w:firstLine="0"/>
              <w:jc w:val="center"/>
              <w:rPr>
                <w:rFonts w:cs="Arial"/>
              </w:rPr>
            </w:pPr>
            <w:r w:rsidRPr="00E148F0">
              <w:rPr>
                <w:rFonts w:cs="Arial"/>
                <w:bCs/>
                <w:color w:val="000000"/>
              </w:rPr>
              <w:t>Запрашиваемая сумма</w:t>
            </w:r>
          </w:p>
        </w:tc>
      </w:tr>
      <w:tr w:rsidR="007A417F" w:rsidRPr="00E148F0" w:rsidTr="00994085">
        <w:trPr>
          <w:trHeight w:val="320"/>
        </w:trPr>
        <w:tc>
          <w:tcPr>
            <w:tcW w:w="720" w:type="dxa"/>
            <w:vMerge/>
            <w:tcBorders>
              <w:top w:val="single" w:sz="8" w:space="0" w:color="auto"/>
              <w:left w:val="single" w:sz="8" w:space="0" w:color="auto"/>
              <w:bottom w:val="single" w:sz="8" w:space="0" w:color="auto"/>
              <w:right w:val="single" w:sz="8" w:space="0" w:color="auto"/>
            </w:tcBorders>
            <w:vAlign w:val="center"/>
          </w:tcPr>
          <w:p w:rsidR="007A417F" w:rsidRPr="00E148F0" w:rsidRDefault="007A417F" w:rsidP="00994085">
            <w:pPr>
              <w:ind w:left="44" w:firstLine="0"/>
              <w:jc w:val="center"/>
              <w:rPr>
                <w:rFonts w:cs="Arial"/>
              </w:rPr>
            </w:pPr>
          </w:p>
        </w:tc>
        <w:tc>
          <w:tcPr>
            <w:tcW w:w="3958" w:type="dxa"/>
            <w:vMerge/>
            <w:tcBorders>
              <w:top w:val="single" w:sz="8" w:space="0" w:color="auto"/>
              <w:left w:val="single" w:sz="8" w:space="0" w:color="auto"/>
              <w:bottom w:val="single" w:sz="8" w:space="0" w:color="auto"/>
              <w:right w:val="single" w:sz="8" w:space="0" w:color="auto"/>
            </w:tcBorders>
            <w:vAlign w:val="center"/>
          </w:tcPr>
          <w:p w:rsidR="007A417F" w:rsidRPr="00E148F0" w:rsidRDefault="007A417F" w:rsidP="00994085">
            <w:pPr>
              <w:ind w:left="44" w:firstLine="0"/>
              <w:jc w:val="center"/>
              <w:rPr>
                <w:rFonts w:cs="Arial"/>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44" w:firstLine="0"/>
              <w:jc w:val="center"/>
              <w:rPr>
                <w:rFonts w:cs="Arial"/>
              </w:rPr>
            </w:pPr>
            <w:r w:rsidRPr="00E148F0">
              <w:rPr>
                <w:rFonts w:cs="Arial"/>
                <w:color w:val="000000"/>
              </w:rPr>
              <w:t>(руб.)</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44" w:firstLine="0"/>
              <w:jc w:val="center"/>
              <w:rPr>
                <w:rFonts w:cs="Arial"/>
              </w:rPr>
            </w:pPr>
            <w:r w:rsidRPr="00E148F0">
              <w:rPr>
                <w:rFonts w:cs="Arial"/>
                <w:color w:val="000000"/>
              </w:rPr>
              <w:t>(руб.)</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417F" w:rsidRPr="00E148F0" w:rsidRDefault="007A417F" w:rsidP="00994085">
            <w:pPr>
              <w:ind w:left="44" w:firstLine="0"/>
              <w:jc w:val="center"/>
              <w:rPr>
                <w:rFonts w:cs="Arial"/>
              </w:rPr>
            </w:pPr>
            <w:r w:rsidRPr="00E148F0">
              <w:rPr>
                <w:rFonts w:cs="Arial"/>
                <w:color w:val="000000"/>
              </w:rPr>
              <w:t>(руб.)</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color w:val="000000"/>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color w:val="000000"/>
              </w:rPr>
              <w:t>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color w:val="000000"/>
              </w:rPr>
              <w:t>3</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color w:val="000000"/>
              </w:rPr>
              <w:t>4</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color w:val="000000"/>
              </w:rPr>
              <w:t>5</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bCs/>
                <w:color w:val="000000"/>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bCs/>
                <w:color w:val="000000"/>
              </w:rPr>
              <w:t xml:space="preserve">Оплата труда </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color w:val="000000"/>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Оплата труда штатных работников, 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должность</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color w:val="000000"/>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E148F0">
              <w:rPr>
                <w:rFonts w:cs="Arial"/>
                <w:bCs/>
                <w:color w:val="000000"/>
              </w:rPr>
              <w:t xml:space="preserve">, </w:t>
            </w:r>
            <w:r w:rsidRPr="00E148F0">
              <w:rPr>
                <w:rFonts w:cs="Arial"/>
                <w:color w:val="000000"/>
              </w:rPr>
              <w:t>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color w:val="000000"/>
              </w:rPr>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Страховые взносы: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Страховые взносы с выплат штатным работникам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Страховые взносы с выплат </w:t>
            </w:r>
            <w:r w:rsidRPr="00E148F0">
              <w:rPr>
                <w:rFonts w:cs="Arial"/>
                <w:color w:val="000000"/>
              </w:rPr>
              <w:lastRenderedPageBreak/>
              <w:t>физическим лицам по гражданско-правовым договорам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lastRenderedPageBreak/>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bCs/>
                <w:color w:val="000000"/>
              </w:rPr>
              <w:lastRenderedPageBreak/>
              <w:t>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r w:rsidRPr="00E148F0">
              <w:rPr>
                <w:rFonts w:cs="Arial"/>
                <w:color w:val="000000"/>
              </w:rPr>
              <w:t>Обслуживание банковских счетов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bCs/>
                <w:color w:val="000000"/>
              </w:rPr>
              <w:t>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bCs/>
                <w:color w:val="000000"/>
              </w:rPr>
              <w:t>Командировочные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bCs/>
                <w:color w:val="000000"/>
              </w:rPr>
              <w:t>4.</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bCs/>
                <w:color w:val="000000"/>
              </w:rPr>
            </w:pPr>
            <w:r w:rsidRPr="00E148F0">
              <w:rPr>
                <w:rFonts w:cs="Arial"/>
                <w:bCs/>
                <w:color w:val="000000"/>
              </w:rPr>
              <w:t>5.</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r w:rsidRPr="00E148F0">
              <w:rPr>
                <w:rFonts w:cs="Arial"/>
                <w:color w:val="000000"/>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bCs/>
                <w:color w:val="000000"/>
              </w:rPr>
              <w:t>6.</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r w:rsidRPr="00E148F0">
              <w:rPr>
                <w:rFonts w:cs="Arial"/>
                <w:color w:val="000000"/>
              </w:rPr>
              <w:t>Приобретение, аренда специализированного оборудования, инвентаря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bCs/>
                <w:color w:val="000000"/>
              </w:rPr>
            </w:pPr>
            <w:r w:rsidRPr="00E148F0">
              <w:rPr>
                <w:rFonts w:cs="Arial"/>
                <w:bCs/>
                <w:color w:val="000000"/>
              </w:rPr>
              <w:t>7.</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r w:rsidRPr="00E148F0">
              <w:rPr>
                <w:rFonts w:cs="Arial"/>
                <w:color w:val="000000"/>
              </w:rPr>
              <w:t>Расходы на укрепление материально-технической базы, необходимые для проведения мероприятий проекта</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rPr>
              <w:t>8.</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r w:rsidRPr="00E148F0">
              <w:rPr>
                <w:rFonts w:cs="Arial"/>
                <w:color w:val="000000"/>
              </w:rPr>
              <w:t>Разработка и поддержка сайтов, информационных систем и иные аналогичные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bCs/>
                <w:color w:val="000000"/>
              </w:rPr>
              <w:t>9.</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r w:rsidRPr="00E148F0">
              <w:rPr>
                <w:rFonts w:cs="Arial"/>
                <w:color w:val="000000"/>
              </w:rPr>
              <w:t>Оплата юридических, информационных, консультационных услуг и иные аналогичные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bCs/>
                <w:color w:val="000000"/>
              </w:rPr>
              <w:t>10.</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pStyle w:val="ConsPlusNormal"/>
              <w:ind w:left="23" w:firstLine="0"/>
              <w:jc w:val="both"/>
              <w:rPr>
                <w:color w:val="000000"/>
                <w:sz w:val="24"/>
                <w:szCs w:val="24"/>
              </w:rPr>
            </w:pPr>
            <w:r w:rsidRPr="00E148F0">
              <w:rPr>
                <w:color w:val="000000"/>
                <w:sz w:val="24"/>
                <w:szCs w:val="24"/>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firstLine="0"/>
              <w:jc w:val="center"/>
              <w:rPr>
                <w:rFonts w:cs="Arial"/>
                <w:bCs/>
                <w:color w:val="000000"/>
              </w:rPr>
            </w:pPr>
            <w:r w:rsidRPr="00E148F0">
              <w:rPr>
                <w:rFonts w:cs="Arial"/>
                <w:bCs/>
                <w:color w:val="000000"/>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pStyle w:val="ConsPlusNormal"/>
              <w:ind w:left="23" w:firstLine="0"/>
              <w:jc w:val="both"/>
              <w:rPr>
                <w:color w:val="000000"/>
                <w:sz w:val="24"/>
                <w:szCs w:val="24"/>
              </w:rPr>
            </w:pPr>
            <w:r w:rsidRPr="00E148F0">
              <w:rPr>
                <w:color w:val="000000"/>
                <w:sz w:val="24"/>
                <w:szCs w:val="24"/>
              </w:rPr>
              <w:t>Расходы на транспортные услуги</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bCs/>
                <w:color w:val="000000"/>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r w:rsidRPr="00E148F0">
              <w:rPr>
                <w:rFonts w:cs="Arial"/>
                <w:color w:val="000000"/>
              </w:rPr>
              <w:t>Издательские, полиграфические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bCs/>
                <w:color w:val="000000"/>
              </w:rPr>
              <w:lastRenderedPageBreak/>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color w:val="000000"/>
              </w:rPr>
            </w:pPr>
            <w:r w:rsidRPr="00E148F0">
              <w:rPr>
                <w:rFonts w:cs="Arial"/>
                <w:color w:val="000000"/>
              </w:rPr>
              <w:t>Прочие прямые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r w:rsidR="007A417F" w:rsidRPr="00E148F0" w:rsidTr="0099408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jc w:val="center"/>
              <w:rPr>
                <w:rFonts w:cs="Arial"/>
              </w:rPr>
            </w:pPr>
            <w:r w:rsidRPr="00E148F0">
              <w:rPr>
                <w:rFonts w:cs="Arial"/>
                <w:color w:val="000000"/>
              </w:rPr>
              <w:t xml:space="preserve"> </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bCs/>
                <w:color w:val="000000"/>
              </w:rPr>
              <w:t>ИТОГО</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ind w:left="44" w:firstLine="0"/>
              <w:rPr>
                <w:rFonts w:cs="Arial"/>
              </w:rPr>
            </w:pPr>
            <w:r w:rsidRPr="00E148F0">
              <w:rPr>
                <w:rFonts w:cs="Arial"/>
                <w:color w:val="000000"/>
              </w:rPr>
              <w:t xml:space="preserve"> </w:t>
            </w:r>
          </w:p>
        </w:tc>
      </w:tr>
    </w:tbl>
    <w:p w:rsidR="00314DFF" w:rsidRPr="00C64888" w:rsidRDefault="00314DFF" w:rsidP="00852948">
      <w:pPr>
        <w:shd w:val="clear" w:color="auto" w:fill="FFFFFF"/>
        <w:spacing w:line="259" w:lineRule="atLeast"/>
        <w:rPr>
          <w:rFonts w:cs="Arial"/>
          <w:color w:val="000000"/>
        </w:rPr>
      </w:pPr>
    </w:p>
    <w:p w:rsidR="007A417F" w:rsidRPr="00E148F0" w:rsidRDefault="007A417F" w:rsidP="007A417F">
      <w:pPr>
        <w:shd w:val="clear" w:color="auto" w:fill="FFFFFF"/>
        <w:spacing w:line="259" w:lineRule="atLeast"/>
        <w:rPr>
          <w:rFonts w:cs="Arial"/>
          <w:color w:val="000000"/>
        </w:rPr>
      </w:pPr>
      <w:r w:rsidRPr="00E148F0">
        <w:rPr>
          <w:rFonts w:cs="Arial"/>
          <w:color w:val="000000"/>
        </w:rPr>
        <w:t>Подпись руководителя организации-участника конкурсного отбора</w:t>
      </w:r>
    </w:p>
    <w:p w:rsidR="007A417F" w:rsidRPr="00E148F0" w:rsidRDefault="007A417F" w:rsidP="007A417F">
      <w:pPr>
        <w:shd w:val="clear" w:color="auto" w:fill="FFFFFF"/>
        <w:spacing w:line="259" w:lineRule="atLeast"/>
        <w:rPr>
          <w:rFonts w:cs="Arial"/>
          <w:color w:val="000000"/>
        </w:rPr>
      </w:pPr>
      <w:r w:rsidRPr="00E148F0">
        <w:rPr>
          <w:rFonts w:cs="Arial"/>
          <w:color w:val="000000"/>
        </w:rPr>
        <w:t xml:space="preserve">(или лица уполномоченного на осуществление </w:t>
      </w:r>
    </w:p>
    <w:p w:rsidR="007A417F" w:rsidRPr="00E148F0" w:rsidRDefault="007A417F" w:rsidP="007A417F">
      <w:pPr>
        <w:shd w:val="clear" w:color="auto" w:fill="FFFFFF"/>
        <w:spacing w:line="259" w:lineRule="atLeast"/>
        <w:rPr>
          <w:rFonts w:cs="Arial"/>
          <w:color w:val="000000"/>
        </w:rPr>
      </w:pPr>
      <w:r w:rsidRPr="00E148F0">
        <w:rPr>
          <w:rFonts w:cs="Arial"/>
          <w:color w:val="000000"/>
        </w:rPr>
        <w:t xml:space="preserve">действий от имени организации- участника конкурсного отбора) </w:t>
      </w:r>
    </w:p>
    <w:p w:rsidR="00852948" w:rsidRPr="00C64888" w:rsidRDefault="00852948" w:rsidP="00852948">
      <w:pPr>
        <w:shd w:val="clear" w:color="auto" w:fill="FFFFFF"/>
        <w:spacing w:line="216" w:lineRule="atLeast"/>
        <w:rPr>
          <w:rFonts w:cs="Arial"/>
          <w:color w:val="000000"/>
        </w:rPr>
      </w:pPr>
    </w:p>
    <w:p w:rsidR="00852948" w:rsidRPr="00C64888" w:rsidRDefault="00852948" w:rsidP="00852948">
      <w:pPr>
        <w:shd w:val="clear" w:color="auto" w:fill="FFFFFF"/>
        <w:spacing w:line="259" w:lineRule="atLeast"/>
        <w:rPr>
          <w:rFonts w:cs="Arial"/>
          <w:color w:val="000000"/>
          <w:szCs w:val="27"/>
        </w:rPr>
      </w:pPr>
      <w:r w:rsidRPr="00C64888">
        <w:rPr>
          <w:rFonts w:cs="Arial"/>
          <w:color w:val="000000"/>
        </w:rPr>
        <w:t>___________________ / ______________</w:t>
      </w:r>
      <w:r w:rsidR="00C64888" w:rsidRPr="00C64888">
        <w:rPr>
          <w:rFonts w:cs="Arial"/>
          <w:color w:val="000000"/>
        </w:rPr>
        <w:t xml:space="preserve"> «</w:t>
      </w:r>
      <w:r w:rsidRPr="00C64888">
        <w:rPr>
          <w:rFonts w:cs="Arial"/>
          <w:color w:val="000000"/>
        </w:rPr>
        <w:t>___</w:t>
      </w:r>
      <w:r w:rsidR="00C64888" w:rsidRPr="00C64888">
        <w:rPr>
          <w:rFonts w:cs="Arial"/>
          <w:color w:val="000000"/>
        </w:rPr>
        <w:t>»</w:t>
      </w:r>
      <w:r w:rsidRPr="00C64888">
        <w:rPr>
          <w:rFonts w:cs="Arial"/>
          <w:color w:val="000000"/>
        </w:rPr>
        <w:t xml:space="preserve"> ___________ 20___ год</w:t>
      </w:r>
    </w:p>
    <w:p w:rsidR="00CB28B1" w:rsidRDefault="00CB28B1" w:rsidP="00CB28B1">
      <w:pPr>
        <w:shd w:val="clear" w:color="auto" w:fill="FFFFFF"/>
        <w:spacing w:line="216" w:lineRule="atLeast"/>
        <w:rPr>
          <w:rFonts w:cs="Arial"/>
          <w:color w:val="000000"/>
          <w:sz w:val="20"/>
          <w:szCs w:val="20"/>
        </w:rPr>
      </w:pPr>
      <w:r>
        <w:rPr>
          <w:rFonts w:cs="Arial"/>
          <w:color w:val="000000"/>
          <w:sz w:val="20"/>
          <w:szCs w:val="20"/>
        </w:rPr>
        <w:t xml:space="preserve">       </w:t>
      </w:r>
      <w:r w:rsidR="00852948" w:rsidRPr="00CB28B1">
        <w:rPr>
          <w:rFonts w:cs="Arial"/>
          <w:color w:val="000000"/>
          <w:sz w:val="20"/>
          <w:szCs w:val="20"/>
        </w:rPr>
        <w:t>(</w:t>
      </w:r>
      <w:proofErr w:type="gramStart"/>
      <w:r w:rsidR="00852948" w:rsidRPr="00CB28B1">
        <w:rPr>
          <w:rFonts w:cs="Arial"/>
          <w:color w:val="000000"/>
          <w:sz w:val="20"/>
          <w:szCs w:val="20"/>
        </w:rPr>
        <w:t>подпись)</w:t>
      </w:r>
      <w:r w:rsidR="00C64888" w:rsidRPr="00CB28B1">
        <w:rPr>
          <w:rFonts w:cs="Arial"/>
          <w:color w:val="000000"/>
          <w:sz w:val="20"/>
          <w:szCs w:val="20"/>
        </w:rPr>
        <w:t xml:space="preserve"> </w:t>
      </w:r>
      <w:r>
        <w:rPr>
          <w:rFonts w:cs="Arial"/>
          <w:color w:val="000000"/>
          <w:sz w:val="20"/>
          <w:szCs w:val="20"/>
        </w:rPr>
        <w:t xml:space="preserve">  </w:t>
      </w:r>
      <w:proofErr w:type="gramEnd"/>
      <w:r>
        <w:rPr>
          <w:rFonts w:cs="Arial"/>
          <w:color w:val="000000"/>
          <w:sz w:val="20"/>
          <w:szCs w:val="20"/>
        </w:rPr>
        <w:t xml:space="preserve">                      </w:t>
      </w:r>
      <w:r w:rsidR="00852948" w:rsidRPr="00CB28B1">
        <w:rPr>
          <w:rFonts w:cs="Arial"/>
          <w:color w:val="000000"/>
          <w:sz w:val="20"/>
          <w:szCs w:val="20"/>
        </w:rPr>
        <w:t>(расшифровка)</w:t>
      </w:r>
      <w:r>
        <w:rPr>
          <w:rFonts w:cs="Arial"/>
          <w:color w:val="000000"/>
          <w:sz w:val="20"/>
          <w:szCs w:val="20"/>
        </w:rPr>
        <w:t xml:space="preserve">         </w:t>
      </w:r>
    </w:p>
    <w:p w:rsidR="00C64888" w:rsidRPr="00CB28B1" w:rsidRDefault="00CB28B1" w:rsidP="00CB28B1">
      <w:pPr>
        <w:shd w:val="clear" w:color="auto" w:fill="FFFFFF"/>
        <w:spacing w:line="216" w:lineRule="atLeast"/>
        <w:rPr>
          <w:rFonts w:cs="Arial"/>
          <w:color w:val="000000"/>
          <w:sz w:val="20"/>
          <w:szCs w:val="20"/>
        </w:rPr>
      </w:pPr>
      <w:r>
        <w:rPr>
          <w:rFonts w:cs="Arial"/>
          <w:color w:val="000000"/>
          <w:sz w:val="20"/>
          <w:szCs w:val="20"/>
        </w:rPr>
        <w:t xml:space="preserve">                    </w:t>
      </w:r>
      <w:r w:rsidR="00852948" w:rsidRPr="00CB28B1">
        <w:rPr>
          <w:rFonts w:cs="Arial"/>
          <w:color w:val="000000"/>
          <w:sz w:val="20"/>
          <w:szCs w:val="20"/>
        </w:rPr>
        <w:t>М.П.</w:t>
      </w:r>
      <w:r w:rsidR="00C64888" w:rsidRPr="00CB28B1">
        <w:rPr>
          <w:rFonts w:cs="Arial"/>
          <w:color w:val="000000"/>
          <w:sz w:val="20"/>
          <w:szCs w:val="20"/>
        </w:rPr>
        <w:t xml:space="preserve"> </w:t>
      </w:r>
      <w:r w:rsidR="00852948" w:rsidRPr="00CB28B1">
        <w:rPr>
          <w:rFonts w:cs="Arial"/>
          <w:color w:val="000000"/>
          <w:sz w:val="20"/>
          <w:szCs w:val="20"/>
        </w:rPr>
        <w:t>(при наличии)</w:t>
      </w:r>
      <w:r w:rsidR="00C64888" w:rsidRPr="00CB28B1">
        <w:rPr>
          <w:rFonts w:cs="Arial"/>
          <w:color w:val="000000"/>
          <w:sz w:val="20"/>
          <w:szCs w:val="20"/>
        </w:rPr>
        <w:t xml:space="preserve"> </w:t>
      </w:r>
    </w:p>
    <w:p w:rsidR="00C64888" w:rsidRPr="00C64888" w:rsidRDefault="00C64888" w:rsidP="00F42470">
      <w:pPr>
        <w:shd w:val="clear" w:color="auto" w:fill="FFFFFF"/>
        <w:spacing w:line="216" w:lineRule="atLeast"/>
        <w:ind w:left="144" w:firstLine="562"/>
        <w:rPr>
          <w:rFonts w:cs="Arial"/>
          <w:color w:val="000000"/>
        </w:rPr>
      </w:pPr>
    </w:p>
    <w:p w:rsidR="007276A4" w:rsidRPr="00C64888" w:rsidRDefault="007276A4" w:rsidP="001155E5">
      <w:pPr>
        <w:widowControl w:val="0"/>
        <w:autoSpaceDE w:val="0"/>
        <w:autoSpaceDN w:val="0"/>
        <w:adjustRightInd w:val="0"/>
        <w:rPr>
          <w:rFonts w:cs="Arial"/>
          <w:color w:val="000000"/>
          <w:szCs w:val="28"/>
          <w:highlight w:val="green"/>
        </w:rPr>
      </w:pPr>
    </w:p>
    <w:p w:rsidR="00A30B6A" w:rsidRPr="00C64888" w:rsidRDefault="00CB28B1" w:rsidP="0049066D">
      <w:pPr>
        <w:widowControl w:val="0"/>
        <w:autoSpaceDE w:val="0"/>
        <w:autoSpaceDN w:val="0"/>
        <w:adjustRightInd w:val="0"/>
        <w:jc w:val="right"/>
        <w:rPr>
          <w:rFonts w:cs="Arial"/>
          <w:color w:val="000000"/>
          <w:szCs w:val="28"/>
        </w:rPr>
      </w:pPr>
      <w:r>
        <w:rPr>
          <w:rFonts w:cs="Arial"/>
          <w:color w:val="000000"/>
          <w:szCs w:val="28"/>
        </w:rPr>
        <w:br w:type="page"/>
      </w:r>
      <w:r w:rsidR="00A30B6A" w:rsidRPr="00C64888">
        <w:rPr>
          <w:rFonts w:cs="Arial"/>
          <w:color w:val="000000"/>
          <w:szCs w:val="28"/>
        </w:rPr>
        <w:lastRenderedPageBreak/>
        <w:t>П</w:t>
      </w:r>
      <w:r w:rsidR="00BE1D41" w:rsidRPr="00C64888">
        <w:rPr>
          <w:rFonts w:cs="Arial"/>
          <w:color w:val="000000"/>
          <w:szCs w:val="28"/>
        </w:rPr>
        <w:t>риложени</w:t>
      </w:r>
      <w:r w:rsidR="00A30B6A" w:rsidRPr="00C64888">
        <w:rPr>
          <w:rFonts w:cs="Arial"/>
          <w:color w:val="000000"/>
          <w:szCs w:val="28"/>
        </w:rPr>
        <w:t>е</w:t>
      </w:r>
      <w:r w:rsidR="00C64888" w:rsidRPr="00C64888">
        <w:rPr>
          <w:rFonts w:cs="Arial"/>
          <w:color w:val="000000"/>
          <w:szCs w:val="28"/>
        </w:rPr>
        <w:t xml:space="preserve"> № </w:t>
      </w:r>
      <w:r w:rsidR="00F4590B" w:rsidRPr="00C64888">
        <w:rPr>
          <w:rFonts w:cs="Arial"/>
          <w:color w:val="000000"/>
          <w:szCs w:val="28"/>
        </w:rPr>
        <w:t>2</w:t>
      </w:r>
      <w:r w:rsidR="001155E5" w:rsidRPr="00C64888">
        <w:rPr>
          <w:rFonts w:cs="Arial"/>
          <w:color w:val="000000"/>
          <w:szCs w:val="28"/>
        </w:rPr>
        <w:t xml:space="preserve"> к</w:t>
      </w:r>
    </w:p>
    <w:p w:rsidR="00A30B6A" w:rsidRPr="00C64888" w:rsidRDefault="00A30B6A" w:rsidP="0049066D">
      <w:pPr>
        <w:widowControl w:val="0"/>
        <w:autoSpaceDE w:val="0"/>
        <w:autoSpaceDN w:val="0"/>
        <w:adjustRightInd w:val="0"/>
        <w:jc w:val="right"/>
        <w:rPr>
          <w:rFonts w:cs="Arial"/>
          <w:color w:val="000000"/>
          <w:szCs w:val="28"/>
        </w:rPr>
      </w:pPr>
      <w:r w:rsidRPr="00C64888">
        <w:rPr>
          <w:rFonts w:cs="Arial"/>
          <w:color w:val="000000"/>
          <w:szCs w:val="28"/>
        </w:rPr>
        <w:t>Положению</w:t>
      </w:r>
      <w:r w:rsidR="001155E5" w:rsidRPr="00C64888">
        <w:rPr>
          <w:rFonts w:cs="Arial"/>
          <w:color w:val="000000"/>
          <w:szCs w:val="28"/>
        </w:rPr>
        <w:t xml:space="preserve"> о предоставлении гранта</w:t>
      </w:r>
    </w:p>
    <w:p w:rsidR="00387366" w:rsidRPr="00C64888" w:rsidRDefault="00A30B6A" w:rsidP="0049066D">
      <w:pPr>
        <w:widowControl w:val="0"/>
        <w:autoSpaceDE w:val="0"/>
        <w:autoSpaceDN w:val="0"/>
        <w:adjustRightInd w:val="0"/>
        <w:jc w:val="right"/>
        <w:rPr>
          <w:rFonts w:cs="Arial"/>
          <w:color w:val="000000"/>
          <w:szCs w:val="28"/>
        </w:rPr>
      </w:pPr>
      <w:r w:rsidRPr="00C64888">
        <w:rPr>
          <w:rFonts w:cs="Arial"/>
          <w:color w:val="000000"/>
          <w:szCs w:val="28"/>
        </w:rPr>
        <w:t xml:space="preserve">главы города </w:t>
      </w:r>
      <w:proofErr w:type="spellStart"/>
      <w:r w:rsidRPr="00C64888">
        <w:rPr>
          <w:rFonts w:cs="Arial"/>
          <w:color w:val="000000"/>
          <w:szCs w:val="28"/>
        </w:rPr>
        <w:t>Пыть-Яха</w:t>
      </w:r>
      <w:proofErr w:type="spellEnd"/>
    </w:p>
    <w:p w:rsidR="007A417F" w:rsidRPr="00E148F0" w:rsidRDefault="007A417F" w:rsidP="007A417F">
      <w:pPr>
        <w:pStyle w:val="2"/>
      </w:pPr>
      <w:r w:rsidRPr="00E148F0">
        <w:t>Направления реализации проектов</w:t>
      </w:r>
    </w:p>
    <w:p w:rsidR="007A417F" w:rsidRPr="00E148F0" w:rsidRDefault="007A417F" w:rsidP="007A417F">
      <w:pPr>
        <w:widowControl w:val="0"/>
        <w:autoSpaceDE w:val="0"/>
        <w:autoSpaceDN w:val="0"/>
        <w:adjustRightInd w:val="0"/>
        <w:jc w:val="center"/>
        <w:rPr>
          <w:rFonts w:cs="Arial"/>
          <w:color w:val="000000"/>
          <w:szCs w:val="28"/>
        </w:rPr>
      </w:pPr>
    </w:p>
    <w:tbl>
      <w:tblPr>
        <w:tblW w:w="10065" w:type="dxa"/>
        <w:tblInd w:w="-318" w:type="dxa"/>
        <w:tblLayout w:type="fixed"/>
        <w:tblLook w:val="0400" w:firstRow="0" w:lastRow="0" w:firstColumn="0" w:lastColumn="0" w:noHBand="0" w:noVBand="1"/>
      </w:tblPr>
      <w:tblGrid>
        <w:gridCol w:w="2407"/>
        <w:gridCol w:w="7658"/>
      </w:tblGrid>
      <w:tr w:rsidR="007A417F" w:rsidRPr="00E148F0" w:rsidTr="00994085">
        <w:trPr>
          <w:trHeight w:val="280"/>
        </w:trPr>
        <w:tc>
          <w:tcPr>
            <w:tcW w:w="2407"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jc w:val="center"/>
              <w:rPr>
                <w:rFonts w:cs="Arial"/>
              </w:rPr>
            </w:pPr>
            <w:r w:rsidRPr="00E148F0">
              <w:rPr>
                <w:rFonts w:cs="Arial"/>
              </w:rPr>
              <w:t xml:space="preserve">Направления </w:t>
            </w: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jc w:val="center"/>
              <w:rPr>
                <w:rFonts w:cs="Arial"/>
              </w:rPr>
            </w:pPr>
            <w:r w:rsidRPr="00E148F0">
              <w:rPr>
                <w:rFonts w:cs="Arial"/>
              </w:rPr>
              <w:t xml:space="preserve">Тематика направлений </w:t>
            </w:r>
          </w:p>
        </w:tc>
      </w:tr>
      <w:tr w:rsidR="007A417F" w:rsidRPr="00E148F0" w:rsidTr="00994085">
        <w:trPr>
          <w:trHeight w:val="280"/>
        </w:trPr>
        <w:tc>
          <w:tcPr>
            <w:tcW w:w="2407" w:type="dxa"/>
            <w:vMerge w:val="restart"/>
            <w:tcBorders>
              <w:top w:val="single" w:sz="4" w:space="0" w:color="auto"/>
              <w:left w:val="single" w:sz="4" w:space="0" w:color="auto"/>
              <w:right w:val="single" w:sz="4" w:space="0" w:color="auto"/>
            </w:tcBorders>
          </w:tcPr>
          <w:p w:rsidR="007A417F" w:rsidRPr="00E148F0" w:rsidRDefault="007A417F" w:rsidP="00994085">
            <w:pPr>
              <w:ind w:firstLine="0"/>
              <w:rPr>
                <w:rFonts w:cs="Arial"/>
              </w:rPr>
            </w:pPr>
            <w:r w:rsidRPr="00E148F0">
              <w:rPr>
                <w:rFonts w:cs="Arial"/>
              </w:rPr>
              <w:t>Охрана окружающей среды и защита животных</w:t>
            </w: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деятельность, направленная на охрану окружающей среды и природных памятников повышение повседневной экологической культуры людей</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деятельность в области защиты животных</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участие в профилактике и (или) тушении лесных пожаров</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охрана окружающей среды</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профилактика жестокого обращения с животными</w:t>
            </w:r>
          </w:p>
        </w:tc>
      </w:tr>
      <w:tr w:rsidR="007A417F" w:rsidRPr="00E148F0" w:rsidTr="00994085">
        <w:trPr>
          <w:trHeight w:val="280"/>
        </w:trPr>
        <w:tc>
          <w:tcPr>
            <w:tcW w:w="2407" w:type="dxa"/>
            <w:vMerge/>
            <w:tcBorders>
              <w:left w:val="single" w:sz="4" w:space="0" w:color="auto"/>
              <w:bottom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развитие инициатив в сфере сбора мусора, благоустройства и очистки лесов, рек, ручьев, водоемов и их берегов</w:t>
            </w:r>
          </w:p>
        </w:tc>
      </w:tr>
      <w:tr w:rsidR="007A417F" w:rsidRPr="00E148F0" w:rsidTr="00994085">
        <w:trPr>
          <w:trHeight w:val="280"/>
        </w:trPr>
        <w:tc>
          <w:tcPr>
            <w:tcW w:w="2407" w:type="dxa"/>
            <w:tcBorders>
              <w:left w:val="single" w:sz="4" w:space="0" w:color="auto"/>
              <w:bottom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деятельность, направленная на развитие культуры отношения к животным (профилактика оставления владельцев животных)</w:t>
            </w:r>
          </w:p>
        </w:tc>
      </w:tr>
      <w:tr w:rsidR="007A417F" w:rsidRPr="00E148F0" w:rsidTr="00994085">
        <w:trPr>
          <w:trHeight w:val="280"/>
        </w:trPr>
        <w:tc>
          <w:tcPr>
            <w:tcW w:w="2407" w:type="dxa"/>
            <w:vMerge w:val="restart"/>
            <w:tcBorders>
              <w:top w:val="single" w:sz="4" w:space="0" w:color="auto"/>
              <w:left w:val="single" w:sz="4" w:space="0" w:color="auto"/>
              <w:right w:val="single" w:sz="4" w:space="0" w:color="auto"/>
            </w:tcBorders>
          </w:tcPr>
          <w:p w:rsidR="007A417F" w:rsidRPr="00E148F0" w:rsidRDefault="007A417F" w:rsidP="00994085">
            <w:pPr>
              <w:ind w:firstLine="0"/>
              <w:rPr>
                <w:rFonts w:cs="Arial"/>
              </w:rPr>
            </w:pPr>
            <w:r w:rsidRPr="00E148F0">
              <w:rPr>
                <w:rFonts w:cs="Arial"/>
              </w:rPr>
              <w:t>Социальное обслуживание, социальная поддержка и защита граждан</w:t>
            </w:r>
          </w:p>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7A417F" w:rsidRPr="00E148F0" w:rsidTr="00994085">
        <w:trPr>
          <w:trHeight w:val="280"/>
        </w:trPr>
        <w:tc>
          <w:tcPr>
            <w:tcW w:w="2407" w:type="dxa"/>
            <w:vMerge/>
            <w:tcBorders>
              <w:top w:val="single" w:sz="4" w:space="0" w:color="auto"/>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7A417F" w:rsidRPr="00E148F0" w:rsidTr="00994085">
        <w:trPr>
          <w:trHeight w:val="280"/>
        </w:trPr>
        <w:tc>
          <w:tcPr>
            <w:tcW w:w="2407" w:type="dxa"/>
            <w:vMerge/>
            <w:tcBorders>
              <w:top w:val="single" w:sz="4" w:space="0" w:color="auto"/>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профилактика социально опасных форм поведения граждан</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 xml:space="preserve">мероприятия по медицинской реабилитации и социальной реабилитации, социальной и трудовой </w:t>
            </w:r>
            <w:proofErr w:type="spellStart"/>
            <w:r w:rsidRPr="00E148F0">
              <w:rPr>
                <w:rFonts w:cs="Arial"/>
              </w:rPr>
              <w:t>реинтеграции</w:t>
            </w:r>
            <w:proofErr w:type="spellEnd"/>
            <w:r w:rsidRPr="00E148F0">
              <w:rPr>
                <w:rFonts w:cs="Arial"/>
              </w:rPr>
              <w:t xml:space="preserve"> лиц, осуществляющих незаконное потребление наркотических средств или психотропных веществ</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содействие повышению мобильности трудовых ресурсов, занятости инвалидов</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деятельность в сфере услуг по присмотру и уходу за детьми, в том числе за детьми с ограниченными возможностями здоровья</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 xml:space="preserve">деятельность по </w:t>
            </w:r>
            <w:proofErr w:type="spellStart"/>
            <w:r w:rsidRPr="00E148F0">
              <w:rPr>
                <w:rFonts w:cs="Arial"/>
              </w:rPr>
              <w:t>ресоциализации</w:t>
            </w:r>
            <w:proofErr w:type="spellEnd"/>
            <w:r w:rsidRPr="00E148F0">
              <w:rPr>
                <w:rFonts w:cs="Arial"/>
              </w:rPr>
              <w:t xml:space="preserve"> лиц, отбывших уголовное наказание в виде лишения свободы и (или) подвергшихся иным мерам уголовно-правового характера</w:t>
            </w:r>
          </w:p>
        </w:tc>
      </w:tr>
      <w:tr w:rsidR="007A417F" w:rsidRPr="00E148F0" w:rsidTr="00994085">
        <w:trPr>
          <w:trHeight w:val="280"/>
        </w:trPr>
        <w:tc>
          <w:tcPr>
            <w:tcW w:w="2407" w:type="dxa"/>
            <w:vMerge/>
            <w:tcBorders>
              <w:left w:val="single" w:sz="4" w:space="0" w:color="auto"/>
              <w:bottom w:val="single" w:sz="4" w:space="0" w:color="auto"/>
              <w:right w:val="single" w:sz="4" w:space="0" w:color="auto"/>
            </w:tcBorders>
          </w:tcPr>
          <w:p w:rsidR="007A417F" w:rsidRPr="00E148F0" w:rsidRDefault="007A417F" w:rsidP="0099408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 xml:space="preserve">производство на территории автономного округа технических </w:t>
            </w:r>
            <w:r w:rsidRPr="00E148F0">
              <w:rPr>
                <w:rFonts w:cs="Arial"/>
              </w:rPr>
              <w:lastRenderedPageBreak/>
              <w:t>средств реабилитации для лиц с ограниченными возможностями</w:t>
            </w:r>
          </w:p>
        </w:tc>
      </w:tr>
      <w:tr w:rsidR="007A417F" w:rsidRPr="00E148F0" w:rsidTr="00994085">
        <w:trPr>
          <w:trHeight w:val="280"/>
        </w:trPr>
        <w:tc>
          <w:tcPr>
            <w:tcW w:w="2407" w:type="dxa"/>
            <w:vMerge w:val="restart"/>
            <w:tcBorders>
              <w:top w:val="single" w:sz="4" w:space="0" w:color="auto"/>
              <w:left w:val="single" w:sz="4" w:space="0" w:color="auto"/>
              <w:right w:val="single" w:sz="4" w:space="0" w:color="auto"/>
            </w:tcBorders>
          </w:tcPr>
          <w:p w:rsidR="007A417F" w:rsidRPr="00E148F0" w:rsidRDefault="007A417F" w:rsidP="00994085">
            <w:pPr>
              <w:ind w:firstLine="0"/>
              <w:rPr>
                <w:rFonts w:cs="Arial"/>
              </w:rPr>
            </w:pPr>
            <w:r w:rsidRPr="00E148F0">
              <w:rPr>
                <w:rFonts w:cs="Arial"/>
              </w:rPr>
              <w:lastRenderedPageBreak/>
              <w:t xml:space="preserve">Сохранение исторической памяти </w:t>
            </w: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деятельность в сфере патриотического, в том числе военно-патриотического, воспитания граждан Российской Федерации</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увековечение памяти жертв политических репрессий</w:t>
            </w:r>
          </w:p>
        </w:tc>
      </w:tr>
      <w:tr w:rsidR="007A417F" w:rsidRPr="00E148F0" w:rsidTr="00994085">
        <w:trPr>
          <w:trHeight w:val="280"/>
        </w:trPr>
        <w:tc>
          <w:tcPr>
            <w:tcW w:w="2407" w:type="dxa"/>
            <w:vMerge w:val="restart"/>
            <w:tcBorders>
              <w:top w:val="single" w:sz="4" w:space="0" w:color="auto"/>
              <w:left w:val="single" w:sz="4" w:space="0" w:color="auto"/>
              <w:right w:val="single" w:sz="4" w:space="0" w:color="auto"/>
            </w:tcBorders>
          </w:tcPr>
          <w:p w:rsidR="007A417F" w:rsidRPr="00E148F0" w:rsidRDefault="007A417F" w:rsidP="00994085">
            <w:pPr>
              <w:ind w:firstLine="0"/>
              <w:rPr>
                <w:rFonts w:cs="Arial"/>
              </w:rPr>
            </w:pPr>
            <w:r w:rsidRPr="00E148F0">
              <w:rPr>
                <w:rFonts w:cs="Arial"/>
              </w:rPr>
              <w:t>Защита прав и свобод человека и гражданина, в том числе защита прав заключенных</w:t>
            </w: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 xml:space="preserve">деятельность по защите прав и свобод человека и гражданина </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правовое просвещение населения (в том числе осуществляемое в целях противодействия коррупции)</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оказание юридической помощи на безвозмездной или льготной основе гражданам и некоммерческим организациям</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 xml:space="preserve">защита прав заключенных, содействие их обучению, социальная и трудовая </w:t>
            </w:r>
            <w:proofErr w:type="spellStart"/>
            <w:r w:rsidRPr="00E148F0">
              <w:rPr>
                <w:rFonts w:cs="Arial"/>
              </w:rPr>
              <w:t>реинтеграция</w:t>
            </w:r>
            <w:proofErr w:type="spellEnd"/>
            <w:r w:rsidRPr="00E148F0">
              <w:rPr>
                <w:rFonts w:cs="Arial"/>
              </w:rPr>
              <w:t xml:space="preserve"> лиц, освободившихся из мест лишения свободы</w:t>
            </w:r>
          </w:p>
        </w:tc>
      </w:tr>
      <w:tr w:rsidR="007A417F" w:rsidRPr="00E148F0" w:rsidTr="00994085">
        <w:trPr>
          <w:trHeight w:val="280"/>
        </w:trPr>
        <w:tc>
          <w:tcPr>
            <w:tcW w:w="2407" w:type="dxa"/>
            <w:vMerge/>
            <w:tcBorders>
              <w:left w:val="single" w:sz="4" w:space="0" w:color="auto"/>
              <w:bottom w:val="single" w:sz="4" w:space="0" w:color="auto"/>
              <w:right w:val="single" w:sz="4" w:space="0" w:color="auto"/>
            </w:tcBorders>
          </w:tcPr>
          <w:p w:rsidR="007A417F" w:rsidRPr="00E148F0" w:rsidRDefault="007A417F" w:rsidP="0099408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формирование в обществе нетерпимости к коррупционному поведению</w:t>
            </w:r>
          </w:p>
        </w:tc>
      </w:tr>
      <w:tr w:rsidR="007A417F" w:rsidRPr="00E148F0" w:rsidTr="00994085">
        <w:trPr>
          <w:trHeight w:val="280"/>
        </w:trPr>
        <w:tc>
          <w:tcPr>
            <w:tcW w:w="2407" w:type="dxa"/>
            <w:vMerge w:val="restart"/>
            <w:tcBorders>
              <w:top w:val="single" w:sz="4" w:space="0" w:color="auto"/>
              <w:left w:val="single" w:sz="4" w:space="0" w:color="auto"/>
              <w:right w:val="single" w:sz="4" w:space="0" w:color="auto"/>
            </w:tcBorders>
          </w:tcPr>
          <w:p w:rsidR="007A417F" w:rsidRPr="00E148F0" w:rsidRDefault="007A417F" w:rsidP="00994085">
            <w:pPr>
              <w:ind w:firstLine="0"/>
              <w:rPr>
                <w:rFonts w:cs="Arial"/>
              </w:rPr>
            </w:pPr>
            <w:r w:rsidRPr="00E148F0">
              <w:rPr>
                <w:rFonts w:cs="Arial"/>
              </w:rPr>
              <w:t>Развитие институтов гражданского общества</w:t>
            </w: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развитие благотворительности</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развитие добровольчества (</w:t>
            </w:r>
            <w:proofErr w:type="spellStart"/>
            <w:r w:rsidRPr="00E148F0">
              <w:rPr>
                <w:rFonts w:cs="Arial"/>
              </w:rPr>
              <w:t>волонтерства</w:t>
            </w:r>
            <w:proofErr w:type="spellEnd"/>
            <w:r w:rsidRPr="00E148F0">
              <w:rPr>
                <w:rFonts w:cs="Arial"/>
              </w:rPr>
              <w:t>)</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развитие деятельности в области организации и поддержки благотворительности и добровольчества (</w:t>
            </w:r>
            <w:proofErr w:type="spellStart"/>
            <w:r w:rsidRPr="00E148F0">
              <w:rPr>
                <w:rFonts w:cs="Arial"/>
              </w:rPr>
              <w:t>волонтерства</w:t>
            </w:r>
            <w:proofErr w:type="spellEnd"/>
            <w:r w:rsidRPr="00E148F0">
              <w:rPr>
                <w:rFonts w:cs="Arial"/>
              </w:rPr>
              <w:t>)</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развитие и координация движения КВН</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проведение образовательных, культурных мероприятий</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вовлечение молодежи в добровольческую деятельность</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создание условий для развития творческого потенциала молодежи и реализации молодежных инициатив</w:t>
            </w:r>
          </w:p>
        </w:tc>
      </w:tr>
      <w:tr w:rsidR="007A417F" w:rsidRPr="00E148F0" w:rsidTr="00994085">
        <w:trPr>
          <w:trHeight w:val="280"/>
        </w:trPr>
        <w:tc>
          <w:tcPr>
            <w:tcW w:w="2407" w:type="dxa"/>
            <w:vMerge/>
            <w:tcBorders>
              <w:left w:val="single" w:sz="4" w:space="0" w:color="auto"/>
              <w:bottom w:val="single" w:sz="4" w:space="0" w:color="auto"/>
              <w:right w:val="single" w:sz="4" w:space="0" w:color="auto"/>
            </w:tcBorders>
          </w:tcPr>
          <w:p w:rsidR="007A417F" w:rsidRPr="00E148F0" w:rsidRDefault="007A417F" w:rsidP="0099408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укрепление престижа и роли семьи в обществе</w:t>
            </w:r>
          </w:p>
        </w:tc>
      </w:tr>
      <w:tr w:rsidR="007A417F" w:rsidRPr="00E148F0" w:rsidTr="00994085">
        <w:trPr>
          <w:trHeight w:val="280"/>
        </w:trPr>
        <w:tc>
          <w:tcPr>
            <w:tcW w:w="2407"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Поддержка проектов в области культуры и искусства</w:t>
            </w: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7A417F" w:rsidRPr="00E148F0" w:rsidTr="00994085">
        <w:trPr>
          <w:trHeight w:val="280"/>
        </w:trPr>
        <w:tc>
          <w:tcPr>
            <w:tcW w:w="2407" w:type="dxa"/>
            <w:vMerge w:val="restart"/>
            <w:tcBorders>
              <w:top w:val="single" w:sz="4" w:space="0" w:color="auto"/>
              <w:left w:val="single" w:sz="4" w:space="0" w:color="auto"/>
              <w:right w:val="single" w:sz="4" w:space="0" w:color="auto"/>
            </w:tcBorders>
          </w:tcPr>
          <w:p w:rsidR="007A417F" w:rsidRPr="00E148F0" w:rsidRDefault="007A417F" w:rsidP="00994085">
            <w:pPr>
              <w:ind w:firstLine="0"/>
              <w:rPr>
                <w:rFonts w:cs="Arial"/>
              </w:rPr>
            </w:pPr>
            <w:r w:rsidRPr="00E148F0">
              <w:rPr>
                <w:rFonts w:cs="Arial"/>
              </w:rPr>
              <w:t xml:space="preserve">Укрепление межнационального межконфессионального согласия </w:t>
            </w: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rPr>
            </w:pPr>
            <w:r w:rsidRPr="00E148F0">
              <w:rPr>
                <w:rFonts w:cs="Arial"/>
              </w:rPr>
              <w:t xml:space="preserve">распространение знаний о положительном историческом опыте межнационального и межконфессионального взаимодействия народов, проживающих в городе </w:t>
            </w:r>
            <w:proofErr w:type="spellStart"/>
            <w:r w:rsidRPr="00E148F0">
              <w:rPr>
                <w:rFonts w:cs="Arial"/>
              </w:rPr>
              <w:t>Пыть-Яхе</w:t>
            </w:r>
            <w:proofErr w:type="spellEnd"/>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rPr>
            </w:pPr>
            <w:r w:rsidRPr="00E148F0">
              <w:rPr>
                <w:rFonts w:cs="Arial"/>
              </w:rPr>
              <w:t xml:space="preserve">приобщение мигрантов к российской истории и культуре, обучение основам законодательства Российской Федерации </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rPr>
            </w:pPr>
            <w:r w:rsidRPr="00E148F0">
              <w:rPr>
                <w:rFonts w:cs="Arial"/>
              </w:rPr>
              <w:t xml:space="preserve">развитие этнокультурного, межнационального и межконфессионального диалога в сети Интернет, формирование благоприятной информационной среды </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rPr>
            </w:pPr>
            <w:r w:rsidRPr="00E148F0">
              <w:rPr>
                <w:rFonts w:cs="Arial"/>
              </w:rPr>
              <w:t xml:space="preserve">содействие социально-экономическому и этнокультурному развитию коренных малочисленных народов Севера </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rPr>
            </w:pPr>
            <w:r w:rsidRPr="00E148F0">
              <w:rPr>
                <w:rFonts w:cs="Arial"/>
              </w:rPr>
              <w:t>развитие межнационального и межконфессионального диалога, возрождение семейных ценностей</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rPr>
            </w:pPr>
            <w:r w:rsidRPr="00E148F0">
              <w:rPr>
                <w:rFonts w:cs="Arial"/>
              </w:rPr>
              <w:t xml:space="preserve">выявление, изучение и сохранение материального и нематериального культурного наследия народов, проживающих в городе </w:t>
            </w:r>
            <w:proofErr w:type="spellStart"/>
            <w:r w:rsidRPr="00E148F0">
              <w:rPr>
                <w:rFonts w:cs="Arial"/>
              </w:rPr>
              <w:t>Пыть-Яхе</w:t>
            </w:r>
            <w:proofErr w:type="spellEnd"/>
            <w:r w:rsidRPr="00E148F0">
              <w:rPr>
                <w:rFonts w:cs="Arial"/>
              </w:rPr>
              <w:t>, в том числе коренных малочисленных народов Севера</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b/>
                <w:i/>
              </w:rPr>
            </w:pPr>
            <w:r w:rsidRPr="00E148F0">
              <w:rPr>
                <w:rFonts w:cs="Arial"/>
              </w:rPr>
              <w:t xml:space="preserve">проведение мероприятий, направленных на формирование </w:t>
            </w:r>
            <w:proofErr w:type="spellStart"/>
            <w:r w:rsidRPr="00E148F0">
              <w:rPr>
                <w:rFonts w:cs="Arial"/>
              </w:rPr>
              <w:t>югорской</w:t>
            </w:r>
            <w:proofErr w:type="spellEnd"/>
            <w:r w:rsidRPr="00E148F0">
              <w:rPr>
                <w:rFonts w:cs="Arial"/>
              </w:rPr>
              <w:t xml:space="preserve"> и общероссийской идентичности</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rPr>
            </w:pPr>
            <w:r w:rsidRPr="00E148F0">
              <w:rPr>
                <w:rFonts w:cs="Arial"/>
              </w:rPr>
              <w:t>профилактика экстремизма в молодежной среде</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rPr>
            </w:pPr>
            <w:r w:rsidRPr="00E148F0">
              <w:rPr>
                <w:rFonts w:cs="Arial"/>
              </w:rPr>
              <w:t>противодействие экстремизму, национальной и религиозной нетерпимости</w:t>
            </w:r>
          </w:p>
        </w:tc>
      </w:tr>
      <w:tr w:rsidR="007A417F" w:rsidRPr="00E148F0" w:rsidTr="00994085">
        <w:trPr>
          <w:trHeight w:val="280"/>
        </w:trPr>
        <w:tc>
          <w:tcPr>
            <w:tcW w:w="2407" w:type="dxa"/>
            <w:vMerge/>
            <w:tcBorders>
              <w:left w:val="single" w:sz="4" w:space="0" w:color="auto"/>
              <w:right w:val="single" w:sz="4" w:space="0" w:color="auto"/>
            </w:tcBorders>
          </w:tcPr>
          <w:p w:rsidR="007A417F" w:rsidRPr="00E148F0" w:rsidRDefault="007A417F" w:rsidP="0099408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left="3" w:firstLine="0"/>
              <w:rPr>
                <w:rFonts w:cs="Arial"/>
              </w:rPr>
            </w:pPr>
            <w:r w:rsidRPr="00E148F0">
              <w:rPr>
                <w:rFonts w:cs="Arial"/>
              </w:rPr>
              <w:t>развитие межнационального сотрудничества, сохранение и защита самобытности, культуры, языков и традиций народов Российской Федерации</w:t>
            </w:r>
          </w:p>
        </w:tc>
      </w:tr>
      <w:tr w:rsidR="007A417F" w:rsidRPr="00E148F0" w:rsidTr="00994085">
        <w:trPr>
          <w:trHeight w:val="280"/>
        </w:trPr>
        <w:tc>
          <w:tcPr>
            <w:tcW w:w="2407" w:type="dxa"/>
            <w:vMerge/>
            <w:tcBorders>
              <w:left w:val="single" w:sz="4" w:space="0" w:color="auto"/>
              <w:bottom w:val="single" w:sz="4" w:space="0" w:color="auto"/>
              <w:right w:val="single" w:sz="4" w:space="0" w:color="auto"/>
            </w:tcBorders>
          </w:tcPr>
          <w:p w:rsidR="007A417F" w:rsidRPr="00E148F0" w:rsidRDefault="007A417F" w:rsidP="0099408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7A417F" w:rsidRPr="00E148F0" w:rsidRDefault="007A417F" w:rsidP="00994085">
            <w:pPr>
              <w:ind w:firstLine="0"/>
              <w:rPr>
                <w:rFonts w:cs="Arial"/>
              </w:rPr>
            </w:pPr>
            <w:r w:rsidRPr="00E148F0">
              <w:rPr>
                <w:rFonts w:cs="Arial"/>
              </w:rPr>
              <w:t>социальная и культурная адаптация и интеграция мигрантов</w:t>
            </w:r>
          </w:p>
        </w:tc>
      </w:tr>
      <w:tr w:rsidR="007A417F" w:rsidRPr="00E148F0" w:rsidTr="00994085">
        <w:trPr>
          <w:trHeight w:val="26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Поддержка </w:t>
            </w:r>
          </w:p>
          <w:p w:rsidR="007A417F" w:rsidRPr="00E148F0" w:rsidRDefault="007A417F" w:rsidP="00994085">
            <w:pPr>
              <w:ind w:firstLine="0"/>
              <w:rPr>
                <w:rFonts w:cs="Arial"/>
              </w:rPr>
            </w:pPr>
            <w:r w:rsidRPr="00E148F0">
              <w:rPr>
                <w:rFonts w:cs="Arial"/>
              </w:rP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7658" w:type="dxa"/>
            <w:tcBorders>
              <w:top w:val="single" w:sz="4" w:space="0" w:color="000000"/>
              <w:left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пропаганда физической культуры, спорта и здорового образа жизни </w:t>
            </w:r>
          </w:p>
        </w:tc>
      </w:tr>
      <w:tr w:rsidR="007A417F" w:rsidRPr="00E148F0" w:rsidTr="00994085">
        <w:trPr>
          <w:trHeight w:val="560"/>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развитие национальных видов спорта, традиционных игр коренных малочисленных народов Севера </w:t>
            </w:r>
          </w:p>
        </w:tc>
      </w:tr>
      <w:tr w:rsidR="007A417F" w:rsidRPr="00E148F0" w:rsidTr="00994085">
        <w:trPr>
          <w:trHeight w:val="560"/>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создание условий для занятий детей-инвалидов физической культурой и спортом </w:t>
            </w:r>
          </w:p>
        </w:tc>
      </w:tr>
      <w:tr w:rsidR="007A417F" w:rsidRPr="00E148F0" w:rsidTr="00994085">
        <w:trPr>
          <w:trHeight w:val="820"/>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 </w:t>
            </w:r>
          </w:p>
        </w:tc>
      </w:tr>
      <w:tr w:rsidR="007A417F" w:rsidRPr="00E148F0" w:rsidTr="00994085">
        <w:trPr>
          <w:trHeight w:val="560"/>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w:t>
            </w:r>
          </w:p>
        </w:tc>
      </w:tr>
      <w:tr w:rsidR="007A417F" w:rsidRPr="00E148F0" w:rsidTr="00994085">
        <w:trPr>
          <w:trHeight w:val="820"/>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профилактика неинфекционных заболеваний, формирование здорового образа жизни и санитарно-гигиеническое просвещение населения </w:t>
            </w:r>
          </w:p>
        </w:tc>
      </w:tr>
      <w:tr w:rsidR="007A417F" w:rsidRPr="00E148F0" w:rsidTr="00994085">
        <w:trPr>
          <w:trHeight w:val="429"/>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профилактика абортов </w:t>
            </w:r>
          </w:p>
        </w:tc>
      </w:tr>
      <w:tr w:rsidR="007A417F" w:rsidRPr="00E148F0" w:rsidTr="00994085">
        <w:trPr>
          <w:trHeight w:val="280"/>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профилактика онкологических заболеваний </w:t>
            </w:r>
          </w:p>
        </w:tc>
      </w:tr>
      <w:tr w:rsidR="007A417F" w:rsidRPr="00E148F0" w:rsidTr="00994085">
        <w:trPr>
          <w:trHeight w:val="585"/>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профилактика ВИЧ-инфекции и поддержка ВИЧ-инфицированных граждан</w:t>
            </w:r>
          </w:p>
        </w:tc>
      </w:tr>
      <w:tr w:rsidR="007A417F" w:rsidRPr="00E148F0" w:rsidTr="00994085">
        <w:trPr>
          <w:trHeight w:val="38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Социальные услуги, поддержка семей, оказавшихся </w:t>
            </w:r>
          </w:p>
          <w:p w:rsidR="007A417F" w:rsidRPr="00E148F0" w:rsidRDefault="007A417F" w:rsidP="00994085">
            <w:pPr>
              <w:ind w:firstLine="0"/>
              <w:rPr>
                <w:rFonts w:cs="Arial"/>
              </w:rPr>
            </w:pPr>
            <w:r w:rsidRPr="00E148F0">
              <w:rPr>
                <w:rFonts w:cs="Arial"/>
              </w:rPr>
              <w:t>в трудной семейной ситуации</w:t>
            </w: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пропаганда семьи (в том числе многодетной) и семейных ценностей </w:t>
            </w:r>
          </w:p>
        </w:tc>
      </w:tr>
      <w:tr w:rsidR="007A417F" w:rsidRPr="00E148F0" w:rsidTr="00994085">
        <w:trPr>
          <w:trHeight w:val="560"/>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популяризация семейного жизнеустройства детей-сирот и детей, оставшихся без попечения родителей </w:t>
            </w:r>
          </w:p>
        </w:tc>
      </w:tr>
      <w:tr w:rsidR="007A417F" w:rsidRPr="00E148F0" w:rsidTr="00994085">
        <w:trPr>
          <w:trHeight w:val="546"/>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7A417F" w:rsidRPr="00E148F0" w:rsidRDefault="007A417F" w:rsidP="00994085">
            <w:pPr>
              <w:ind w:firstLine="0"/>
              <w:rPr>
                <w:rFonts w:cs="Arial"/>
              </w:rPr>
            </w:pPr>
            <w:r w:rsidRPr="00E148F0">
              <w:rPr>
                <w:rFonts w:cs="Arial"/>
              </w:rPr>
              <w:t xml:space="preserve">наставничество в отношении детей, нуждающихся в поддержке, в том числе детей-сирот и детей, оставшихся без попечения родителей </w:t>
            </w:r>
          </w:p>
        </w:tc>
      </w:tr>
      <w:tr w:rsidR="007A417F" w:rsidRPr="00E148F0" w:rsidTr="00994085">
        <w:trPr>
          <w:trHeight w:val="840"/>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left w:w="0" w:type="dxa"/>
              <w:right w:w="46" w:type="dxa"/>
            </w:tcMar>
          </w:tcPr>
          <w:p w:rsidR="007A417F" w:rsidRPr="00E148F0" w:rsidRDefault="007A417F" w:rsidP="00994085">
            <w:pPr>
              <w:ind w:left="111" w:firstLine="0"/>
              <w:rPr>
                <w:rFonts w:cs="Arial"/>
              </w:rPr>
            </w:pPr>
            <w:r w:rsidRPr="00E148F0">
              <w:rPr>
                <w:rFonts w:cs="Arial"/>
              </w:rPr>
              <w:t xml:space="preserve">наставничество в отношении семей, находящихся в трудной жизненной ситуации, с привлечением волонтёров «серебряного возраста» </w:t>
            </w:r>
          </w:p>
        </w:tc>
      </w:tr>
      <w:tr w:rsidR="007A417F" w:rsidRPr="00E148F0" w:rsidTr="00994085">
        <w:trPr>
          <w:trHeight w:val="635"/>
        </w:trPr>
        <w:tc>
          <w:tcPr>
            <w:tcW w:w="2407" w:type="dxa"/>
            <w:vMerge/>
            <w:tcBorders>
              <w:left w:val="single" w:sz="4" w:space="0" w:color="000000"/>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right w:val="single" w:sz="4" w:space="0" w:color="000000"/>
            </w:tcBorders>
            <w:tcMar>
              <w:left w:w="0" w:type="dxa"/>
              <w:right w:w="46" w:type="dxa"/>
            </w:tcMar>
          </w:tcPr>
          <w:p w:rsidR="007A417F" w:rsidRPr="00E148F0" w:rsidRDefault="007A417F" w:rsidP="00994085">
            <w:pPr>
              <w:ind w:left="111" w:firstLine="0"/>
              <w:rPr>
                <w:rFonts w:cs="Arial"/>
              </w:rPr>
            </w:pPr>
            <w:r w:rsidRPr="00E148F0">
              <w:rPr>
                <w:rFonts w:cs="Arial"/>
              </w:rPr>
              <w:t xml:space="preserve">профилактика деструктивного поведения детей и подростков, правонарушений несовершеннолетних </w:t>
            </w:r>
          </w:p>
        </w:tc>
      </w:tr>
      <w:tr w:rsidR="007A417F" w:rsidRPr="00E148F0" w:rsidTr="00994085">
        <w:trPr>
          <w:trHeight w:val="635"/>
        </w:trPr>
        <w:tc>
          <w:tcPr>
            <w:tcW w:w="2407" w:type="dxa"/>
            <w:tcBorders>
              <w:left w:val="single" w:sz="4" w:space="0" w:color="000000"/>
              <w:bottom w:val="single" w:sz="4" w:space="0" w:color="auto"/>
              <w:right w:val="single" w:sz="4" w:space="0" w:color="000000"/>
            </w:tcBorders>
            <w:tcMar>
              <w:top w:w="53" w:type="dxa"/>
              <w:right w:w="47" w:type="dxa"/>
            </w:tcMar>
          </w:tcPr>
          <w:p w:rsidR="007A417F" w:rsidRPr="00E148F0" w:rsidRDefault="007A417F" w:rsidP="0099408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auto"/>
              <w:right w:val="single" w:sz="4" w:space="0" w:color="000000"/>
            </w:tcBorders>
            <w:tcMar>
              <w:left w:w="0" w:type="dxa"/>
              <w:right w:w="46" w:type="dxa"/>
            </w:tcMar>
          </w:tcPr>
          <w:p w:rsidR="007A417F" w:rsidRPr="00E148F0" w:rsidRDefault="007A417F" w:rsidP="00994085">
            <w:pPr>
              <w:ind w:left="111" w:firstLine="0"/>
              <w:rPr>
                <w:rFonts w:cs="Arial"/>
              </w:rPr>
            </w:pPr>
            <w:r w:rsidRPr="00E148F0">
              <w:rPr>
                <w:rFonts w:cs="Arial"/>
              </w:rPr>
              <w:t xml:space="preserve">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 </w:t>
            </w:r>
          </w:p>
        </w:tc>
      </w:tr>
      <w:tr w:rsidR="007A417F" w:rsidRPr="00E148F0" w:rsidTr="00994085">
        <w:trPr>
          <w:trHeight w:val="1832"/>
        </w:trPr>
        <w:tc>
          <w:tcPr>
            <w:tcW w:w="2407" w:type="dxa"/>
            <w:vMerge w:val="restart"/>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widowControl w:val="0"/>
              <w:pBdr>
                <w:top w:val="nil"/>
                <w:left w:val="nil"/>
                <w:bottom w:val="nil"/>
                <w:right w:val="nil"/>
                <w:between w:val="nil"/>
              </w:pBdr>
              <w:ind w:left="108" w:firstLine="0"/>
              <w:rPr>
                <w:rFonts w:cs="Arial"/>
              </w:rPr>
            </w:pPr>
            <w:r w:rsidRPr="00E148F0">
              <w:rPr>
                <w:rFonts w:cs="Arial"/>
              </w:rPr>
              <w:lastRenderedPageBreak/>
              <w:t>Поддержка социально ориентированных некоммерческих организаций при условии осуществления ими в соответствии с учредительными документами социально значимой деятельностью</w:t>
            </w: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ind w:left="111" w:firstLine="0"/>
              <w:rPr>
                <w:rFonts w:cs="Arial"/>
              </w:rPr>
            </w:pPr>
            <w:r w:rsidRPr="00E148F0">
              <w:rPr>
                <w:rFonts w:cs="Arial"/>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7A417F" w:rsidRPr="00E148F0" w:rsidTr="0099408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ind w:left="111" w:firstLine="0"/>
              <w:rPr>
                <w:rFonts w:cs="Arial"/>
              </w:rPr>
            </w:pPr>
            <w:r w:rsidRPr="00E148F0">
              <w:rPr>
                <w:rFonts w:cs="Arial"/>
              </w:rP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7A417F" w:rsidRPr="00E148F0" w:rsidTr="0099408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ind w:left="111" w:firstLine="0"/>
              <w:rPr>
                <w:rFonts w:cs="Arial"/>
              </w:rPr>
            </w:pPr>
            <w:r w:rsidRPr="00E148F0">
              <w:rPr>
                <w:rFonts w:cs="Arial"/>
              </w:rPr>
              <w:t>деятельность в сфере организации отдыха и оздоровления детей</w:t>
            </w:r>
          </w:p>
        </w:tc>
      </w:tr>
      <w:tr w:rsidR="007A417F" w:rsidRPr="00E148F0" w:rsidTr="0099408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ind w:left="111" w:firstLine="0"/>
              <w:rPr>
                <w:rFonts w:cs="Arial"/>
              </w:rPr>
            </w:pPr>
            <w:r w:rsidRPr="00E148F0">
              <w:rPr>
                <w:rFonts w:cs="Arial"/>
              </w:rPr>
              <w:t>деятельность по профилактике правонарушений, связанных с применением современных информационно-коммуникационных технологий</w:t>
            </w:r>
          </w:p>
        </w:tc>
      </w:tr>
      <w:tr w:rsidR="007A417F" w:rsidRPr="00E148F0" w:rsidTr="0099408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7A417F" w:rsidRPr="00E148F0" w:rsidRDefault="007A417F" w:rsidP="00994085">
            <w:pPr>
              <w:ind w:left="111" w:firstLine="0"/>
              <w:rPr>
                <w:rFonts w:cs="Arial"/>
              </w:rPr>
            </w:pPr>
            <w:r w:rsidRPr="00E148F0">
              <w:rPr>
                <w:rFonts w:cs="Arial"/>
              </w:rPr>
              <w:t>деятельность в сфере развития трудовой активности молодёжи,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w:t>
            </w:r>
          </w:p>
        </w:tc>
      </w:tr>
    </w:tbl>
    <w:p w:rsidR="00A30B6A" w:rsidRPr="00C64888" w:rsidRDefault="00A30B6A" w:rsidP="006736F3">
      <w:pPr>
        <w:widowControl w:val="0"/>
        <w:autoSpaceDE w:val="0"/>
        <w:autoSpaceDN w:val="0"/>
        <w:adjustRightInd w:val="0"/>
        <w:jc w:val="center"/>
        <w:rPr>
          <w:rFonts w:cs="Arial"/>
          <w:color w:val="000000"/>
          <w:szCs w:val="28"/>
        </w:rPr>
      </w:pPr>
    </w:p>
    <w:p w:rsidR="0073018D" w:rsidRPr="00C64888" w:rsidRDefault="00AC25A7" w:rsidP="00AC25A7">
      <w:pPr>
        <w:autoSpaceDE w:val="0"/>
        <w:autoSpaceDN w:val="0"/>
        <w:adjustRightInd w:val="0"/>
        <w:ind w:firstLine="709"/>
        <w:jc w:val="right"/>
        <w:outlineLvl w:val="1"/>
        <w:rPr>
          <w:rFonts w:cs="Arial"/>
          <w:color w:val="000000"/>
          <w:szCs w:val="28"/>
        </w:rPr>
      </w:pPr>
      <w:r>
        <w:rPr>
          <w:rFonts w:cs="Arial"/>
          <w:bCs/>
          <w:szCs w:val="28"/>
          <w:u w:val="single"/>
        </w:rPr>
        <w:br w:type="page"/>
      </w:r>
      <w:r w:rsidR="00E42C74" w:rsidRPr="00C64888">
        <w:rPr>
          <w:rFonts w:cs="Arial"/>
          <w:color w:val="000000"/>
          <w:szCs w:val="28"/>
        </w:rPr>
        <w:lastRenderedPageBreak/>
        <w:t>Приложение</w:t>
      </w:r>
      <w:r w:rsidR="00C64888" w:rsidRPr="00C64888">
        <w:rPr>
          <w:rFonts w:cs="Arial"/>
          <w:color w:val="000000"/>
          <w:szCs w:val="28"/>
        </w:rPr>
        <w:t xml:space="preserve"> № </w:t>
      </w:r>
      <w:r w:rsidR="0073018D" w:rsidRPr="00C64888">
        <w:rPr>
          <w:rFonts w:cs="Arial"/>
          <w:color w:val="000000"/>
          <w:szCs w:val="28"/>
        </w:rPr>
        <w:t xml:space="preserve">3 </w:t>
      </w:r>
    </w:p>
    <w:p w:rsidR="00E42C74" w:rsidRPr="00C64888" w:rsidRDefault="0073018D" w:rsidP="00AC25A7">
      <w:pPr>
        <w:widowControl w:val="0"/>
        <w:autoSpaceDE w:val="0"/>
        <w:autoSpaceDN w:val="0"/>
        <w:adjustRightInd w:val="0"/>
        <w:jc w:val="right"/>
        <w:rPr>
          <w:rFonts w:cs="Arial"/>
          <w:color w:val="000000"/>
          <w:szCs w:val="28"/>
        </w:rPr>
      </w:pPr>
      <w:r w:rsidRPr="00C64888">
        <w:rPr>
          <w:rFonts w:cs="Arial"/>
          <w:color w:val="000000"/>
          <w:szCs w:val="28"/>
        </w:rPr>
        <w:t xml:space="preserve">к </w:t>
      </w:r>
      <w:r w:rsidR="00E42C74" w:rsidRPr="00C64888">
        <w:rPr>
          <w:rFonts w:cs="Arial"/>
          <w:color w:val="000000"/>
          <w:szCs w:val="28"/>
        </w:rPr>
        <w:t>Положению</w:t>
      </w:r>
      <w:r w:rsidRPr="00C64888">
        <w:rPr>
          <w:rFonts w:cs="Arial"/>
          <w:color w:val="000000"/>
          <w:szCs w:val="28"/>
        </w:rPr>
        <w:t xml:space="preserve"> о предоставлении гранта</w:t>
      </w:r>
    </w:p>
    <w:p w:rsidR="00C64888" w:rsidRPr="00C64888" w:rsidRDefault="00E42C74" w:rsidP="00AC25A7">
      <w:pPr>
        <w:widowControl w:val="0"/>
        <w:autoSpaceDE w:val="0"/>
        <w:autoSpaceDN w:val="0"/>
        <w:adjustRightInd w:val="0"/>
        <w:jc w:val="right"/>
        <w:rPr>
          <w:rFonts w:cs="Arial"/>
          <w:color w:val="000000"/>
          <w:szCs w:val="28"/>
        </w:rPr>
      </w:pPr>
      <w:r w:rsidRPr="00C64888">
        <w:rPr>
          <w:rFonts w:cs="Arial"/>
          <w:color w:val="000000"/>
          <w:szCs w:val="28"/>
        </w:rPr>
        <w:t xml:space="preserve">главы города </w:t>
      </w:r>
      <w:proofErr w:type="spellStart"/>
      <w:r w:rsidRPr="00C64888">
        <w:rPr>
          <w:rFonts w:cs="Arial"/>
          <w:color w:val="000000"/>
          <w:szCs w:val="28"/>
        </w:rPr>
        <w:t>Пыть-Яха</w:t>
      </w:r>
      <w:proofErr w:type="spellEnd"/>
    </w:p>
    <w:p w:rsidR="00C64888" w:rsidRPr="00C64888" w:rsidRDefault="00C64888" w:rsidP="00E42C74">
      <w:pPr>
        <w:widowControl w:val="0"/>
        <w:autoSpaceDE w:val="0"/>
        <w:autoSpaceDN w:val="0"/>
        <w:adjustRightInd w:val="0"/>
        <w:jc w:val="right"/>
        <w:rPr>
          <w:rFonts w:cs="Arial"/>
          <w:color w:val="000000"/>
          <w:szCs w:val="28"/>
        </w:rPr>
      </w:pPr>
    </w:p>
    <w:p w:rsidR="00F63763" w:rsidRPr="00C64888" w:rsidRDefault="00F63763" w:rsidP="00AC25A7">
      <w:pPr>
        <w:pStyle w:val="2"/>
      </w:pPr>
      <w:bookmarkStart w:id="5" w:name="P326"/>
      <w:bookmarkEnd w:id="5"/>
      <w:r w:rsidRPr="00C64888">
        <w:t>ОЦЕНОЧНАЯ ВЕДОМОСТЬ</w:t>
      </w:r>
    </w:p>
    <w:p w:rsidR="00F63763" w:rsidRPr="00C64888" w:rsidRDefault="00F63763" w:rsidP="00F63763">
      <w:pPr>
        <w:pStyle w:val="ConsPlusTitle"/>
        <w:jc w:val="center"/>
        <w:rPr>
          <w:rFonts w:ascii="Arial" w:hAnsi="Arial" w:cs="Arial"/>
          <w:b w:val="0"/>
          <w:color w:val="000000"/>
          <w:szCs w:val="28"/>
        </w:rPr>
      </w:pPr>
      <w:r w:rsidRPr="00C64888">
        <w:rPr>
          <w:rFonts w:ascii="Arial" w:hAnsi="Arial" w:cs="Arial"/>
          <w:b w:val="0"/>
          <w:color w:val="000000"/>
          <w:szCs w:val="28"/>
        </w:rPr>
        <w:t>по проекту</w:t>
      </w:r>
    </w:p>
    <w:p w:rsidR="00F63763" w:rsidRPr="00C64888" w:rsidRDefault="00F63763" w:rsidP="00F63763">
      <w:pPr>
        <w:pStyle w:val="ConsPlusTitle"/>
        <w:jc w:val="right"/>
        <w:rPr>
          <w:rFonts w:ascii="Arial" w:hAnsi="Arial" w:cs="Arial"/>
          <w:b w:val="0"/>
          <w:color w:val="000000"/>
          <w:szCs w:val="28"/>
        </w:rPr>
      </w:pP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F63763" w:rsidRPr="00C64888" w:rsidTr="004A1F2F">
        <w:trPr>
          <w:trHeight w:val="255"/>
        </w:trPr>
        <w:tc>
          <w:tcPr>
            <w:tcW w:w="960"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2868"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850"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992"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1134"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988" w:type="dxa"/>
            <w:tcBorders>
              <w:top w:val="nil"/>
              <w:left w:val="nil"/>
              <w:bottom w:val="single" w:sz="4" w:space="0" w:color="auto"/>
              <w:right w:val="nil"/>
            </w:tcBorders>
            <w:shd w:val="clear" w:color="auto" w:fill="auto"/>
            <w:noWrap/>
            <w:vAlign w:val="bottom"/>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r>
      <w:tr w:rsidR="00F63763" w:rsidRPr="00C64888" w:rsidTr="004A1F2F">
        <w:trPr>
          <w:trHeight w:val="300"/>
        </w:trPr>
        <w:tc>
          <w:tcPr>
            <w:tcW w:w="10912" w:type="dxa"/>
            <w:gridSpan w:val="10"/>
            <w:tcBorders>
              <w:top w:val="nil"/>
              <w:left w:val="nil"/>
              <w:bottom w:val="nil"/>
              <w:right w:val="nil"/>
            </w:tcBorders>
            <w:shd w:val="clear" w:color="auto" w:fill="auto"/>
            <w:vAlign w:val="center"/>
          </w:tcPr>
          <w:p w:rsidR="00F63763" w:rsidRPr="00AC25A7" w:rsidRDefault="00F63763" w:rsidP="004A1F2F">
            <w:pPr>
              <w:pStyle w:val="ConsPlusTitle"/>
              <w:jc w:val="center"/>
              <w:rPr>
                <w:rFonts w:ascii="Arial" w:hAnsi="Arial" w:cs="Arial"/>
                <w:b w:val="0"/>
                <w:color w:val="000000"/>
                <w:sz w:val="20"/>
                <w:szCs w:val="20"/>
              </w:rPr>
            </w:pPr>
            <w:r w:rsidRPr="00AC25A7">
              <w:rPr>
                <w:rFonts w:ascii="Arial" w:hAnsi="Arial" w:cs="Arial"/>
                <w:b w:val="0"/>
                <w:color w:val="000000"/>
                <w:sz w:val="20"/>
                <w:szCs w:val="20"/>
              </w:rPr>
              <w:t>(полное наименование проекта)</w:t>
            </w:r>
          </w:p>
        </w:tc>
      </w:tr>
      <w:tr w:rsidR="00F63763" w:rsidRPr="00C64888" w:rsidTr="004A1F2F">
        <w:trPr>
          <w:trHeight w:val="300"/>
        </w:trPr>
        <w:tc>
          <w:tcPr>
            <w:tcW w:w="960"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2868"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850"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992"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1134"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c>
          <w:tcPr>
            <w:tcW w:w="988" w:type="dxa"/>
            <w:tcBorders>
              <w:top w:val="single" w:sz="4" w:space="0" w:color="auto"/>
              <w:left w:val="nil"/>
              <w:bottom w:val="single" w:sz="4" w:space="0" w:color="auto"/>
              <w:right w:val="nil"/>
            </w:tcBorders>
            <w:shd w:val="clear" w:color="auto" w:fill="auto"/>
            <w:vAlign w:val="center"/>
          </w:tcPr>
          <w:p w:rsidR="00F63763" w:rsidRPr="00C64888" w:rsidRDefault="00F63763" w:rsidP="004A1F2F">
            <w:pPr>
              <w:pStyle w:val="ConsPlusTitle"/>
              <w:jc w:val="right"/>
              <w:rPr>
                <w:rFonts w:ascii="Arial" w:hAnsi="Arial" w:cs="Arial"/>
                <w:b w:val="0"/>
                <w:color w:val="000000"/>
                <w:szCs w:val="28"/>
              </w:rPr>
            </w:pPr>
            <w:r w:rsidRPr="00C64888">
              <w:rPr>
                <w:rFonts w:ascii="Arial" w:hAnsi="Arial" w:cs="Arial"/>
                <w:b w:val="0"/>
                <w:color w:val="000000"/>
                <w:szCs w:val="28"/>
              </w:rPr>
              <w:t xml:space="preserve"> </w:t>
            </w:r>
          </w:p>
        </w:tc>
      </w:tr>
      <w:tr w:rsidR="00F63763" w:rsidRPr="00C64888" w:rsidTr="004A1F2F">
        <w:trPr>
          <w:trHeight w:val="300"/>
        </w:trPr>
        <w:tc>
          <w:tcPr>
            <w:tcW w:w="10912" w:type="dxa"/>
            <w:gridSpan w:val="10"/>
            <w:tcBorders>
              <w:top w:val="nil"/>
              <w:left w:val="nil"/>
              <w:bottom w:val="nil"/>
              <w:right w:val="nil"/>
            </w:tcBorders>
            <w:shd w:val="clear" w:color="auto" w:fill="auto"/>
            <w:vAlign w:val="center"/>
          </w:tcPr>
          <w:p w:rsidR="00F63763" w:rsidRPr="00AC25A7" w:rsidRDefault="00F63763" w:rsidP="004A1F2F">
            <w:pPr>
              <w:pStyle w:val="ConsPlusTitle"/>
              <w:jc w:val="center"/>
              <w:rPr>
                <w:rFonts w:ascii="Arial" w:hAnsi="Arial" w:cs="Arial"/>
                <w:b w:val="0"/>
                <w:color w:val="000000"/>
                <w:sz w:val="20"/>
                <w:szCs w:val="20"/>
              </w:rPr>
            </w:pPr>
            <w:r w:rsidRPr="00AC25A7">
              <w:rPr>
                <w:rFonts w:ascii="Arial" w:hAnsi="Arial" w:cs="Arial"/>
                <w:b w:val="0"/>
                <w:color w:val="000000"/>
                <w:sz w:val="20"/>
                <w:szCs w:val="20"/>
              </w:rPr>
              <w:t>(полное наименование некоммерческой организации)</w:t>
            </w:r>
          </w:p>
        </w:tc>
      </w:tr>
    </w:tbl>
    <w:p w:rsidR="00F63763" w:rsidRPr="00C64888" w:rsidRDefault="00F63763" w:rsidP="00F63763">
      <w:pPr>
        <w:pStyle w:val="ConsPlusTitle"/>
        <w:jc w:val="right"/>
        <w:rPr>
          <w:rFonts w:ascii="Arial" w:hAnsi="Arial" w:cs="Arial"/>
          <w:b w:val="0"/>
          <w:color w:val="000000"/>
          <w:szCs w:val="28"/>
        </w:rPr>
      </w:pPr>
    </w:p>
    <w:p w:rsidR="00F63763" w:rsidRPr="00C64888" w:rsidRDefault="00F63763" w:rsidP="00F63763">
      <w:pPr>
        <w:pStyle w:val="ConsPlusTitle"/>
        <w:jc w:val="right"/>
        <w:rPr>
          <w:rFonts w:ascii="Arial" w:hAnsi="Arial" w:cs="Arial"/>
          <w:b w:val="0"/>
          <w:color w:val="000000"/>
          <w:szCs w:val="28"/>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380"/>
        <w:gridCol w:w="2700"/>
      </w:tblGrid>
      <w:tr w:rsidR="007A417F" w:rsidRPr="00E148F0" w:rsidTr="00994085">
        <w:tc>
          <w:tcPr>
            <w:tcW w:w="720" w:type="dxa"/>
            <w:shd w:val="clear" w:color="auto" w:fill="auto"/>
          </w:tcPr>
          <w:p w:rsidR="007A417F" w:rsidRPr="00E148F0" w:rsidRDefault="007A417F" w:rsidP="00994085">
            <w:pPr>
              <w:pStyle w:val="ConsPlusTitle"/>
              <w:jc w:val="center"/>
              <w:rPr>
                <w:rFonts w:ascii="Arial" w:hAnsi="Arial" w:cs="Arial"/>
                <w:b w:val="0"/>
                <w:color w:val="000000"/>
                <w:szCs w:val="28"/>
              </w:rPr>
            </w:pPr>
            <w:r w:rsidRPr="00E148F0">
              <w:rPr>
                <w:rFonts w:ascii="Arial" w:hAnsi="Arial" w:cs="Arial"/>
                <w:b w:val="0"/>
                <w:color w:val="000000"/>
                <w:szCs w:val="28"/>
              </w:rPr>
              <w:t>№ п/п</w:t>
            </w:r>
          </w:p>
        </w:tc>
        <w:tc>
          <w:tcPr>
            <w:tcW w:w="7380" w:type="dxa"/>
            <w:shd w:val="clear" w:color="auto" w:fill="auto"/>
          </w:tcPr>
          <w:p w:rsidR="007A417F" w:rsidRPr="00E148F0" w:rsidRDefault="007A417F" w:rsidP="00994085">
            <w:pPr>
              <w:pStyle w:val="ConsPlusTitle"/>
              <w:jc w:val="center"/>
              <w:rPr>
                <w:rFonts w:ascii="Arial" w:hAnsi="Arial" w:cs="Arial"/>
                <w:b w:val="0"/>
                <w:color w:val="000000"/>
                <w:szCs w:val="28"/>
              </w:rPr>
            </w:pPr>
            <w:r w:rsidRPr="00E148F0">
              <w:rPr>
                <w:rFonts w:ascii="Arial" w:hAnsi="Arial" w:cs="Arial"/>
                <w:b w:val="0"/>
                <w:color w:val="000000"/>
                <w:szCs w:val="28"/>
              </w:rPr>
              <w:t>Критерии</w:t>
            </w:r>
          </w:p>
        </w:tc>
        <w:tc>
          <w:tcPr>
            <w:tcW w:w="2700" w:type="dxa"/>
            <w:shd w:val="clear" w:color="auto" w:fill="auto"/>
          </w:tcPr>
          <w:p w:rsidR="007A417F" w:rsidRPr="00E148F0" w:rsidRDefault="007A417F" w:rsidP="00994085">
            <w:pPr>
              <w:pStyle w:val="ConsPlusTitle"/>
              <w:jc w:val="center"/>
              <w:rPr>
                <w:rFonts w:ascii="Arial" w:hAnsi="Arial" w:cs="Arial"/>
                <w:b w:val="0"/>
                <w:color w:val="000000"/>
                <w:szCs w:val="28"/>
              </w:rPr>
            </w:pPr>
            <w:r w:rsidRPr="00E148F0">
              <w:rPr>
                <w:rFonts w:ascii="Arial" w:hAnsi="Arial" w:cs="Arial"/>
                <w:b w:val="0"/>
                <w:color w:val="000000"/>
                <w:szCs w:val="28"/>
              </w:rPr>
              <w:t>Количество баллов</w:t>
            </w:r>
          </w:p>
        </w:tc>
      </w:tr>
      <w:tr w:rsidR="007A417F" w:rsidRPr="00E148F0" w:rsidTr="00994085">
        <w:tc>
          <w:tcPr>
            <w:tcW w:w="720" w:type="dxa"/>
            <w:shd w:val="clear" w:color="auto" w:fill="auto"/>
          </w:tcPr>
          <w:p w:rsidR="007A417F" w:rsidRPr="00E148F0" w:rsidRDefault="007A417F" w:rsidP="00994085">
            <w:pPr>
              <w:pStyle w:val="ConsPlusTitle"/>
              <w:jc w:val="center"/>
              <w:rPr>
                <w:rFonts w:ascii="Arial" w:hAnsi="Arial" w:cs="Arial"/>
                <w:b w:val="0"/>
                <w:color w:val="000000"/>
                <w:szCs w:val="28"/>
              </w:rPr>
            </w:pPr>
            <w:r w:rsidRPr="00E148F0">
              <w:rPr>
                <w:rFonts w:ascii="Arial" w:hAnsi="Arial" w:cs="Arial"/>
                <w:b w:val="0"/>
                <w:color w:val="000000"/>
                <w:szCs w:val="28"/>
              </w:rPr>
              <w:t>1</w:t>
            </w:r>
          </w:p>
        </w:tc>
        <w:tc>
          <w:tcPr>
            <w:tcW w:w="7380" w:type="dxa"/>
            <w:shd w:val="clear" w:color="auto" w:fill="auto"/>
          </w:tcPr>
          <w:p w:rsidR="007A417F" w:rsidRPr="00E148F0" w:rsidRDefault="007A417F" w:rsidP="00994085">
            <w:pPr>
              <w:pStyle w:val="ConsPlusTitle"/>
              <w:jc w:val="both"/>
              <w:rPr>
                <w:rFonts w:ascii="Arial" w:hAnsi="Arial" w:cs="Arial"/>
                <w:b w:val="0"/>
                <w:color w:val="000000"/>
                <w:szCs w:val="28"/>
              </w:rPr>
            </w:pPr>
            <w:r w:rsidRPr="00E148F0">
              <w:rPr>
                <w:rFonts w:ascii="Arial" w:hAnsi="Arial" w:cs="Arial"/>
                <w:b w:val="0"/>
                <w:color w:val="000000"/>
                <w:szCs w:val="28"/>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2700" w:type="dxa"/>
            <w:shd w:val="clear" w:color="auto" w:fill="auto"/>
          </w:tcPr>
          <w:p w:rsidR="007A417F" w:rsidRPr="00E148F0" w:rsidRDefault="007A417F" w:rsidP="00994085">
            <w:pPr>
              <w:pStyle w:val="ConsPlusTitle"/>
              <w:jc w:val="right"/>
              <w:rPr>
                <w:rFonts w:ascii="Arial" w:hAnsi="Arial" w:cs="Arial"/>
                <w:b w:val="0"/>
                <w:color w:val="000000"/>
                <w:szCs w:val="28"/>
              </w:rPr>
            </w:pPr>
          </w:p>
        </w:tc>
      </w:tr>
      <w:tr w:rsidR="007A417F" w:rsidRPr="00E148F0" w:rsidTr="00994085">
        <w:tc>
          <w:tcPr>
            <w:tcW w:w="720" w:type="dxa"/>
            <w:shd w:val="clear" w:color="auto" w:fill="auto"/>
          </w:tcPr>
          <w:p w:rsidR="007A417F" w:rsidRPr="00E148F0" w:rsidRDefault="007A417F" w:rsidP="00994085">
            <w:pPr>
              <w:pStyle w:val="ConsPlusTitle"/>
              <w:jc w:val="center"/>
              <w:rPr>
                <w:rFonts w:ascii="Arial" w:hAnsi="Arial" w:cs="Arial"/>
                <w:b w:val="0"/>
                <w:color w:val="000000"/>
                <w:szCs w:val="28"/>
              </w:rPr>
            </w:pPr>
            <w:r w:rsidRPr="00E148F0">
              <w:rPr>
                <w:rFonts w:ascii="Arial" w:hAnsi="Arial" w:cs="Arial"/>
                <w:b w:val="0"/>
                <w:color w:val="000000"/>
                <w:szCs w:val="28"/>
              </w:rPr>
              <w:t>2</w:t>
            </w:r>
          </w:p>
        </w:tc>
        <w:tc>
          <w:tcPr>
            <w:tcW w:w="7380" w:type="dxa"/>
            <w:shd w:val="clear" w:color="auto" w:fill="auto"/>
          </w:tcPr>
          <w:p w:rsidR="007A417F" w:rsidRPr="00E148F0" w:rsidRDefault="007A417F" w:rsidP="00994085">
            <w:pPr>
              <w:pStyle w:val="ConsPlusTitle"/>
              <w:jc w:val="both"/>
              <w:rPr>
                <w:rFonts w:ascii="Arial" w:hAnsi="Arial" w:cs="Arial"/>
                <w:b w:val="0"/>
                <w:color w:val="000000"/>
                <w:szCs w:val="28"/>
              </w:rPr>
            </w:pPr>
            <w:r w:rsidRPr="00E148F0">
              <w:rPr>
                <w:rFonts w:ascii="Arial" w:hAnsi="Arial" w:cs="Arial"/>
                <w:b w:val="0"/>
                <w:color w:val="000000"/>
                <w:szCs w:val="28"/>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2700" w:type="dxa"/>
            <w:shd w:val="clear" w:color="auto" w:fill="auto"/>
          </w:tcPr>
          <w:p w:rsidR="007A417F" w:rsidRPr="00E148F0" w:rsidRDefault="007A417F" w:rsidP="00994085">
            <w:pPr>
              <w:pStyle w:val="ConsPlusTitle"/>
              <w:jc w:val="right"/>
              <w:rPr>
                <w:rFonts w:ascii="Arial" w:hAnsi="Arial" w:cs="Arial"/>
                <w:b w:val="0"/>
                <w:color w:val="000000"/>
                <w:szCs w:val="28"/>
              </w:rPr>
            </w:pPr>
          </w:p>
        </w:tc>
      </w:tr>
      <w:tr w:rsidR="007A417F" w:rsidRPr="00E148F0" w:rsidTr="00994085">
        <w:tc>
          <w:tcPr>
            <w:tcW w:w="720" w:type="dxa"/>
            <w:shd w:val="clear" w:color="auto" w:fill="auto"/>
          </w:tcPr>
          <w:p w:rsidR="007A417F" w:rsidRPr="00E148F0" w:rsidRDefault="007A417F" w:rsidP="00994085">
            <w:pPr>
              <w:pStyle w:val="ConsPlusTitle"/>
              <w:jc w:val="center"/>
              <w:rPr>
                <w:rFonts w:ascii="Arial" w:hAnsi="Arial" w:cs="Arial"/>
                <w:b w:val="0"/>
                <w:color w:val="000000"/>
                <w:szCs w:val="28"/>
              </w:rPr>
            </w:pPr>
            <w:r w:rsidRPr="00E148F0">
              <w:rPr>
                <w:rFonts w:ascii="Arial" w:hAnsi="Arial" w:cs="Arial"/>
                <w:b w:val="0"/>
                <w:color w:val="000000"/>
                <w:szCs w:val="28"/>
              </w:rPr>
              <w:t>3</w:t>
            </w:r>
          </w:p>
        </w:tc>
        <w:tc>
          <w:tcPr>
            <w:tcW w:w="7380" w:type="dxa"/>
            <w:shd w:val="clear" w:color="auto" w:fill="auto"/>
          </w:tcPr>
          <w:p w:rsidR="007A417F" w:rsidRPr="00E148F0" w:rsidRDefault="007A417F" w:rsidP="00994085">
            <w:pPr>
              <w:pStyle w:val="ConsPlusTitle"/>
              <w:jc w:val="both"/>
              <w:rPr>
                <w:rFonts w:ascii="Arial" w:hAnsi="Arial" w:cs="Arial"/>
                <w:b w:val="0"/>
                <w:color w:val="000000"/>
                <w:szCs w:val="28"/>
              </w:rPr>
            </w:pPr>
            <w:r w:rsidRPr="00E148F0">
              <w:rPr>
                <w:rFonts w:ascii="Arial" w:hAnsi="Arial" w:cs="Arial"/>
                <w:b w:val="0"/>
                <w:color w:val="000000"/>
                <w:szCs w:val="28"/>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2700" w:type="dxa"/>
            <w:shd w:val="clear" w:color="auto" w:fill="auto"/>
          </w:tcPr>
          <w:p w:rsidR="007A417F" w:rsidRPr="00E148F0" w:rsidRDefault="007A417F" w:rsidP="00994085">
            <w:pPr>
              <w:pStyle w:val="ConsPlusTitle"/>
              <w:jc w:val="right"/>
              <w:rPr>
                <w:rFonts w:ascii="Arial" w:hAnsi="Arial" w:cs="Arial"/>
                <w:b w:val="0"/>
                <w:color w:val="000000"/>
                <w:szCs w:val="28"/>
              </w:rPr>
            </w:pPr>
          </w:p>
        </w:tc>
      </w:tr>
      <w:tr w:rsidR="007A417F" w:rsidRPr="00E148F0" w:rsidTr="00994085">
        <w:tc>
          <w:tcPr>
            <w:tcW w:w="720" w:type="dxa"/>
            <w:shd w:val="clear" w:color="auto" w:fill="auto"/>
          </w:tcPr>
          <w:p w:rsidR="007A417F" w:rsidRPr="00E148F0" w:rsidRDefault="007A417F" w:rsidP="00994085">
            <w:pPr>
              <w:pStyle w:val="ConsPlusTitle"/>
              <w:jc w:val="center"/>
              <w:rPr>
                <w:rFonts w:ascii="Arial" w:hAnsi="Arial" w:cs="Arial"/>
                <w:b w:val="0"/>
                <w:color w:val="000000"/>
                <w:szCs w:val="28"/>
              </w:rPr>
            </w:pPr>
            <w:r w:rsidRPr="00E148F0">
              <w:rPr>
                <w:rFonts w:ascii="Arial" w:hAnsi="Arial" w:cs="Arial"/>
                <w:b w:val="0"/>
                <w:color w:val="000000"/>
                <w:szCs w:val="28"/>
              </w:rPr>
              <w:t>4</w:t>
            </w:r>
          </w:p>
        </w:tc>
        <w:tc>
          <w:tcPr>
            <w:tcW w:w="7380" w:type="dxa"/>
            <w:shd w:val="clear" w:color="auto" w:fill="auto"/>
          </w:tcPr>
          <w:p w:rsidR="007A417F" w:rsidRPr="00E148F0" w:rsidRDefault="007A417F" w:rsidP="00994085">
            <w:pPr>
              <w:pStyle w:val="ConsPlusTitle"/>
              <w:jc w:val="both"/>
              <w:rPr>
                <w:rFonts w:ascii="Arial" w:hAnsi="Arial" w:cs="Arial"/>
                <w:b w:val="0"/>
                <w:color w:val="000000"/>
                <w:szCs w:val="28"/>
              </w:rPr>
            </w:pPr>
            <w:r w:rsidRPr="00E148F0">
              <w:rPr>
                <w:rFonts w:ascii="Arial" w:hAnsi="Arial" w:cs="Arial"/>
                <w:b w:val="0"/>
                <w:color w:val="000000"/>
                <w:szCs w:val="28"/>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2700" w:type="dxa"/>
            <w:shd w:val="clear" w:color="auto" w:fill="auto"/>
          </w:tcPr>
          <w:p w:rsidR="007A417F" w:rsidRPr="00E148F0" w:rsidRDefault="007A417F" w:rsidP="00994085">
            <w:pPr>
              <w:pStyle w:val="ConsPlusTitle"/>
              <w:jc w:val="right"/>
              <w:rPr>
                <w:rFonts w:ascii="Arial" w:hAnsi="Arial" w:cs="Arial"/>
                <w:b w:val="0"/>
                <w:color w:val="000000"/>
                <w:szCs w:val="28"/>
              </w:rPr>
            </w:pPr>
          </w:p>
        </w:tc>
      </w:tr>
      <w:tr w:rsidR="007A417F" w:rsidRPr="00E148F0" w:rsidTr="00994085">
        <w:tc>
          <w:tcPr>
            <w:tcW w:w="720" w:type="dxa"/>
            <w:shd w:val="clear" w:color="auto" w:fill="auto"/>
          </w:tcPr>
          <w:p w:rsidR="007A417F" w:rsidRPr="00E148F0" w:rsidRDefault="007A417F" w:rsidP="00994085">
            <w:pPr>
              <w:pStyle w:val="ConsPlusTitle"/>
              <w:jc w:val="center"/>
              <w:rPr>
                <w:rFonts w:ascii="Arial" w:hAnsi="Arial" w:cs="Arial"/>
                <w:b w:val="0"/>
                <w:color w:val="000000"/>
                <w:szCs w:val="28"/>
              </w:rPr>
            </w:pPr>
            <w:r w:rsidRPr="00E148F0">
              <w:rPr>
                <w:rFonts w:ascii="Arial" w:hAnsi="Arial" w:cs="Arial"/>
                <w:b w:val="0"/>
                <w:color w:val="000000"/>
                <w:szCs w:val="28"/>
              </w:rPr>
              <w:t>5</w:t>
            </w:r>
          </w:p>
        </w:tc>
        <w:tc>
          <w:tcPr>
            <w:tcW w:w="7380" w:type="dxa"/>
            <w:shd w:val="clear" w:color="auto" w:fill="auto"/>
          </w:tcPr>
          <w:p w:rsidR="007A417F" w:rsidRPr="00E148F0" w:rsidRDefault="007A417F" w:rsidP="00994085">
            <w:pPr>
              <w:pStyle w:val="ConsPlusTitle"/>
              <w:jc w:val="both"/>
              <w:rPr>
                <w:rFonts w:ascii="Arial" w:hAnsi="Arial" w:cs="Arial"/>
                <w:b w:val="0"/>
                <w:color w:val="000000"/>
                <w:szCs w:val="28"/>
              </w:rPr>
            </w:pPr>
            <w:r w:rsidRPr="00E148F0">
              <w:rPr>
                <w:rFonts w:ascii="Arial" w:hAnsi="Arial" w:cs="Arial"/>
                <w:b w:val="0"/>
                <w:color w:val="000000"/>
                <w:szCs w:val="28"/>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E148F0">
              <w:rPr>
                <w:rFonts w:ascii="Arial" w:hAnsi="Arial" w:cs="Arial"/>
                <w:b w:val="0"/>
                <w:color w:val="000000"/>
                <w:szCs w:val="28"/>
              </w:rPr>
              <w:t>взаимоувязки</w:t>
            </w:r>
            <w:proofErr w:type="spellEnd"/>
            <w:r w:rsidRPr="00E148F0">
              <w:rPr>
                <w:rFonts w:ascii="Arial" w:hAnsi="Arial" w:cs="Arial"/>
                <w:b w:val="0"/>
                <w:color w:val="000000"/>
                <w:szCs w:val="28"/>
              </w:rPr>
              <w:t xml:space="preserve"> предлагаемых мероприятий)</w:t>
            </w:r>
          </w:p>
        </w:tc>
        <w:tc>
          <w:tcPr>
            <w:tcW w:w="2700" w:type="dxa"/>
            <w:shd w:val="clear" w:color="auto" w:fill="auto"/>
          </w:tcPr>
          <w:p w:rsidR="007A417F" w:rsidRPr="00E148F0" w:rsidRDefault="007A417F" w:rsidP="00994085">
            <w:pPr>
              <w:pStyle w:val="ConsPlusTitle"/>
              <w:jc w:val="right"/>
              <w:rPr>
                <w:rFonts w:ascii="Arial" w:hAnsi="Arial" w:cs="Arial"/>
                <w:b w:val="0"/>
                <w:color w:val="000000"/>
                <w:szCs w:val="28"/>
              </w:rPr>
            </w:pPr>
          </w:p>
        </w:tc>
      </w:tr>
      <w:tr w:rsidR="007A417F" w:rsidRPr="00E148F0" w:rsidTr="00994085">
        <w:tc>
          <w:tcPr>
            <w:tcW w:w="720" w:type="dxa"/>
            <w:shd w:val="clear" w:color="auto" w:fill="auto"/>
          </w:tcPr>
          <w:p w:rsidR="007A417F" w:rsidRPr="00E148F0" w:rsidRDefault="007A417F" w:rsidP="00994085">
            <w:pPr>
              <w:pStyle w:val="ConsPlusTitle"/>
              <w:jc w:val="center"/>
              <w:rPr>
                <w:rFonts w:ascii="Arial" w:hAnsi="Arial" w:cs="Arial"/>
                <w:b w:val="0"/>
                <w:color w:val="000000"/>
                <w:szCs w:val="28"/>
              </w:rPr>
            </w:pPr>
            <w:r w:rsidRPr="00E148F0">
              <w:rPr>
                <w:rFonts w:ascii="Arial" w:hAnsi="Arial" w:cs="Arial"/>
                <w:b w:val="0"/>
                <w:color w:val="000000"/>
                <w:szCs w:val="28"/>
              </w:rPr>
              <w:t>6</w:t>
            </w:r>
          </w:p>
        </w:tc>
        <w:tc>
          <w:tcPr>
            <w:tcW w:w="7380" w:type="dxa"/>
            <w:shd w:val="clear" w:color="auto" w:fill="auto"/>
          </w:tcPr>
          <w:p w:rsidR="007A417F" w:rsidRPr="00E148F0" w:rsidRDefault="007A417F" w:rsidP="00994085">
            <w:pPr>
              <w:pStyle w:val="ConsPlusTitle"/>
              <w:jc w:val="both"/>
              <w:rPr>
                <w:rFonts w:ascii="Arial" w:hAnsi="Arial" w:cs="Arial"/>
                <w:b w:val="0"/>
                <w:color w:val="000000"/>
                <w:szCs w:val="28"/>
              </w:rPr>
            </w:pPr>
            <w:r w:rsidRPr="00E148F0">
              <w:rPr>
                <w:rFonts w:ascii="Arial" w:hAnsi="Arial" w:cs="Arial"/>
                <w:b w:val="0"/>
                <w:color w:val="000000"/>
                <w:szCs w:val="28"/>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2700" w:type="dxa"/>
            <w:shd w:val="clear" w:color="auto" w:fill="auto"/>
          </w:tcPr>
          <w:p w:rsidR="007A417F" w:rsidRPr="00E148F0" w:rsidRDefault="007A417F" w:rsidP="00994085">
            <w:pPr>
              <w:pStyle w:val="ConsPlusTitle"/>
              <w:jc w:val="right"/>
              <w:rPr>
                <w:rFonts w:ascii="Arial" w:hAnsi="Arial" w:cs="Arial"/>
                <w:b w:val="0"/>
                <w:color w:val="000000"/>
                <w:szCs w:val="28"/>
              </w:rPr>
            </w:pPr>
          </w:p>
        </w:tc>
      </w:tr>
      <w:tr w:rsidR="007A417F" w:rsidRPr="00E148F0" w:rsidTr="00994085">
        <w:tc>
          <w:tcPr>
            <w:tcW w:w="720" w:type="dxa"/>
            <w:shd w:val="clear" w:color="auto" w:fill="auto"/>
          </w:tcPr>
          <w:p w:rsidR="007A417F" w:rsidRPr="00E148F0" w:rsidRDefault="007A417F" w:rsidP="00994085">
            <w:pPr>
              <w:pStyle w:val="ConsPlusTitle"/>
              <w:jc w:val="right"/>
              <w:rPr>
                <w:rFonts w:ascii="Arial" w:hAnsi="Arial" w:cs="Arial"/>
                <w:b w:val="0"/>
                <w:color w:val="000000"/>
                <w:szCs w:val="28"/>
              </w:rPr>
            </w:pPr>
          </w:p>
        </w:tc>
        <w:tc>
          <w:tcPr>
            <w:tcW w:w="7380" w:type="dxa"/>
            <w:shd w:val="clear" w:color="auto" w:fill="auto"/>
            <w:vAlign w:val="center"/>
          </w:tcPr>
          <w:p w:rsidR="007A417F" w:rsidRPr="00E148F0" w:rsidRDefault="007A417F" w:rsidP="00994085">
            <w:pPr>
              <w:pStyle w:val="ConsPlusTitle"/>
              <w:rPr>
                <w:rFonts w:ascii="Arial" w:hAnsi="Arial" w:cs="Arial"/>
                <w:b w:val="0"/>
                <w:color w:val="000000"/>
                <w:szCs w:val="28"/>
              </w:rPr>
            </w:pPr>
            <w:r w:rsidRPr="00E148F0">
              <w:rPr>
                <w:rFonts w:ascii="Arial" w:hAnsi="Arial" w:cs="Arial"/>
                <w:b w:val="0"/>
                <w:color w:val="000000"/>
                <w:szCs w:val="28"/>
              </w:rPr>
              <w:t xml:space="preserve">Общая сумма баллов </w:t>
            </w:r>
          </w:p>
          <w:p w:rsidR="007A417F" w:rsidRPr="00E148F0" w:rsidRDefault="007A417F" w:rsidP="00994085">
            <w:pPr>
              <w:pStyle w:val="ConsPlusTitle"/>
              <w:jc w:val="right"/>
              <w:rPr>
                <w:rFonts w:ascii="Arial" w:hAnsi="Arial" w:cs="Arial"/>
                <w:b w:val="0"/>
                <w:color w:val="000000"/>
                <w:szCs w:val="28"/>
              </w:rPr>
            </w:pPr>
          </w:p>
        </w:tc>
        <w:tc>
          <w:tcPr>
            <w:tcW w:w="2700" w:type="dxa"/>
            <w:shd w:val="clear" w:color="auto" w:fill="auto"/>
          </w:tcPr>
          <w:p w:rsidR="007A417F" w:rsidRPr="00E148F0" w:rsidRDefault="007A417F" w:rsidP="00994085">
            <w:pPr>
              <w:pStyle w:val="ConsPlusTitle"/>
              <w:jc w:val="right"/>
              <w:rPr>
                <w:rFonts w:ascii="Arial" w:hAnsi="Arial" w:cs="Arial"/>
                <w:b w:val="0"/>
                <w:color w:val="000000"/>
                <w:szCs w:val="28"/>
              </w:rPr>
            </w:pPr>
          </w:p>
        </w:tc>
      </w:tr>
    </w:tbl>
    <w:p w:rsidR="00F63763" w:rsidRPr="00C64888" w:rsidRDefault="00F63763" w:rsidP="00F63763">
      <w:pPr>
        <w:pStyle w:val="ConsPlusTitle"/>
        <w:jc w:val="right"/>
        <w:rPr>
          <w:rFonts w:ascii="Arial" w:hAnsi="Arial" w:cs="Arial"/>
          <w:b w:val="0"/>
          <w:color w:val="000000"/>
          <w:szCs w:val="28"/>
        </w:rPr>
      </w:pPr>
    </w:p>
    <w:p w:rsidR="00F63763" w:rsidRPr="00C64888" w:rsidRDefault="00C64888" w:rsidP="00F63763">
      <w:pPr>
        <w:pStyle w:val="ConsPlusTitle"/>
        <w:rPr>
          <w:rFonts w:ascii="Arial" w:hAnsi="Arial" w:cs="Arial"/>
          <w:b w:val="0"/>
          <w:color w:val="000000"/>
          <w:szCs w:val="28"/>
        </w:rPr>
      </w:pPr>
      <w:r w:rsidRPr="00C64888">
        <w:rPr>
          <w:rFonts w:ascii="Arial" w:hAnsi="Arial" w:cs="Arial"/>
          <w:b w:val="0"/>
          <w:color w:val="000000"/>
          <w:szCs w:val="28"/>
        </w:rPr>
        <w:t>«</w:t>
      </w:r>
      <w:r w:rsidR="00F63763" w:rsidRPr="00C64888">
        <w:rPr>
          <w:rFonts w:ascii="Arial" w:hAnsi="Arial" w:cs="Arial"/>
          <w:b w:val="0"/>
          <w:color w:val="000000"/>
          <w:szCs w:val="28"/>
        </w:rPr>
        <w:t>_____</w:t>
      </w:r>
      <w:r w:rsidRPr="00C64888">
        <w:rPr>
          <w:rFonts w:ascii="Arial" w:hAnsi="Arial" w:cs="Arial"/>
          <w:b w:val="0"/>
          <w:color w:val="000000"/>
          <w:szCs w:val="28"/>
        </w:rPr>
        <w:t>»</w:t>
      </w:r>
      <w:r w:rsidR="00F63763" w:rsidRPr="00C64888">
        <w:rPr>
          <w:rFonts w:ascii="Arial" w:hAnsi="Arial" w:cs="Arial"/>
          <w:b w:val="0"/>
          <w:color w:val="000000"/>
          <w:szCs w:val="28"/>
        </w:rPr>
        <w:t xml:space="preserve"> _________________ 20____ </w:t>
      </w:r>
    </w:p>
    <w:p w:rsidR="00F63763" w:rsidRPr="00C64888" w:rsidRDefault="00F63763" w:rsidP="00F63763">
      <w:pPr>
        <w:pStyle w:val="ConsPlusTitle"/>
        <w:rPr>
          <w:rFonts w:ascii="Arial" w:hAnsi="Arial" w:cs="Arial"/>
          <w:b w:val="0"/>
          <w:color w:val="000000"/>
          <w:szCs w:val="28"/>
        </w:rPr>
      </w:pPr>
    </w:p>
    <w:p w:rsidR="00F63763" w:rsidRPr="00C64888" w:rsidRDefault="00F63763" w:rsidP="00F63763">
      <w:pPr>
        <w:pStyle w:val="ConsPlusTitle"/>
        <w:rPr>
          <w:rFonts w:ascii="Arial" w:hAnsi="Arial" w:cs="Arial"/>
          <w:b w:val="0"/>
          <w:color w:val="000000"/>
          <w:szCs w:val="28"/>
        </w:rPr>
      </w:pPr>
      <w:r w:rsidRPr="00C64888">
        <w:rPr>
          <w:rFonts w:ascii="Arial" w:hAnsi="Arial" w:cs="Arial"/>
          <w:b w:val="0"/>
          <w:color w:val="000000"/>
          <w:szCs w:val="28"/>
        </w:rPr>
        <w:t>__________________________ __________________________________</w:t>
      </w:r>
    </w:p>
    <w:p w:rsidR="00F63763" w:rsidRPr="00AC25A7" w:rsidRDefault="00F63763" w:rsidP="00F63763">
      <w:pPr>
        <w:pStyle w:val="ConsPlusTitle"/>
        <w:rPr>
          <w:rFonts w:ascii="Arial" w:hAnsi="Arial" w:cs="Arial"/>
          <w:b w:val="0"/>
          <w:color w:val="000000"/>
        </w:rPr>
      </w:pPr>
      <w:r w:rsidRPr="00AC25A7">
        <w:rPr>
          <w:rFonts w:ascii="Arial" w:hAnsi="Arial" w:cs="Arial"/>
          <w:b w:val="0"/>
          <w:color w:val="000000"/>
        </w:rPr>
        <w:lastRenderedPageBreak/>
        <w:t>Ф.И.О. члена комиссии</w:t>
      </w:r>
    </w:p>
    <w:p w:rsidR="00F63763" w:rsidRPr="00C64888" w:rsidRDefault="00F63763" w:rsidP="00F63763">
      <w:pPr>
        <w:pStyle w:val="ConsPlusTitle"/>
        <w:rPr>
          <w:rFonts w:ascii="Arial" w:hAnsi="Arial" w:cs="Arial"/>
          <w:b w:val="0"/>
          <w:color w:val="000000"/>
          <w:szCs w:val="28"/>
        </w:rPr>
      </w:pPr>
    </w:p>
    <w:p w:rsidR="00F63763" w:rsidRPr="00C64888" w:rsidRDefault="00F63763" w:rsidP="00F63763">
      <w:pPr>
        <w:pStyle w:val="ConsPlusTitle"/>
        <w:jc w:val="both"/>
        <w:rPr>
          <w:rFonts w:ascii="Arial" w:hAnsi="Arial" w:cs="Arial"/>
          <w:b w:val="0"/>
          <w:color w:val="000000"/>
          <w:szCs w:val="28"/>
        </w:rPr>
      </w:pPr>
      <w:r w:rsidRPr="00C64888">
        <w:rPr>
          <w:rFonts w:ascii="Arial" w:hAnsi="Arial" w:cs="Arial"/>
          <w:b w:val="0"/>
          <w:color w:val="000000"/>
          <w:szCs w:val="28"/>
        </w:rPr>
        <w:t>Примечания:</w:t>
      </w:r>
    </w:p>
    <w:p w:rsidR="00F63763" w:rsidRPr="00C64888" w:rsidRDefault="00F63763" w:rsidP="00F63763">
      <w:pPr>
        <w:pStyle w:val="ConsPlusTitle"/>
        <w:jc w:val="both"/>
        <w:rPr>
          <w:rFonts w:ascii="Arial" w:hAnsi="Arial" w:cs="Arial"/>
          <w:b w:val="0"/>
          <w:color w:val="000000"/>
          <w:szCs w:val="28"/>
        </w:rPr>
      </w:pPr>
      <w:r w:rsidRPr="00C64888">
        <w:rPr>
          <w:rFonts w:ascii="Arial" w:hAnsi="Arial" w:cs="Arial"/>
          <w:b w:val="0"/>
          <w:color w:val="000000"/>
          <w:szCs w:val="28"/>
        </w:rPr>
        <w:t>Для оценки проекта по каждому показателю применяется 5-балльная шкала, где учитываются:</w:t>
      </w:r>
    </w:p>
    <w:p w:rsidR="00F63763" w:rsidRPr="00C64888" w:rsidRDefault="00F63763" w:rsidP="00F63763">
      <w:pPr>
        <w:pStyle w:val="ConsPlusTitle"/>
        <w:jc w:val="both"/>
        <w:rPr>
          <w:rFonts w:ascii="Arial" w:hAnsi="Arial" w:cs="Arial"/>
          <w:b w:val="0"/>
          <w:color w:val="000000"/>
          <w:szCs w:val="28"/>
        </w:rPr>
      </w:pPr>
      <w:r w:rsidRPr="00C64888">
        <w:rPr>
          <w:rFonts w:ascii="Arial" w:hAnsi="Arial" w:cs="Arial"/>
          <w:b w:val="0"/>
          <w:color w:val="000000"/>
          <w:szCs w:val="28"/>
        </w:rPr>
        <w:t>1</w:t>
      </w:r>
      <w:r w:rsidR="00C64888" w:rsidRPr="00C64888">
        <w:rPr>
          <w:rFonts w:ascii="Arial" w:hAnsi="Arial" w:cs="Arial"/>
          <w:b w:val="0"/>
          <w:color w:val="000000"/>
          <w:szCs w:val="28"/>
        </w:rPr>
        <w:t>-</w:t>
      </w:r>
      <w:r w:rsidRPr="00C64888">
        <w:rPr>
          <w:rFonts w:ascii="Arial" w:hAnsi="Arial" w:cs="Arial"/>
          <w:b w:val="0"/>
          <w:color w:val="000000"/>
          <w:szCs w:val="28"/>
        </w:rPr>
        <w:t>проект в малой степени соответствует данному показателю;</w:t>
      </w:r>
    </w:p>
    <w:p w:rsidR="00F63763" w:rsidRPr="00C64888" w:rsidRDefault="00F63763" w:rsidP="00F63763">
      <w:pPr>
        <w:pStyle w:val="ConsPlusTitle"/>
        <w:jc w:val="both"/>
        <w:rPr>
          <w:rFonts w:ascii="Arial" w:hAnsi="Arial" w:cs="Arial"/>
          <w:b w:val="0"/>
          <w:color w:val="000000"/>
          <w:szCs w:val="28"/>
        </w:rPr>
      </w:pPr>
      <w:r w:rsidRPr="00C64888">
        <w:rPr>
          <w:rFonts w:ascii="Arial" w:hAnsi="Arial" w:cs="Arial"/>
          <w:b w:val="0"/>
          <w:color w:val="000000"/>
          <w:szCs w:val="28"/>
        </w:rPr>
        <w:t>2</w:t>
      </w:r>
      <w:r w:rsidR="00C64888" w:rsidRPr="00C64888">
        <w:rPr>
          <w:rFonts w:ascii="Arial" w:hAnsi="Arial" w:cs="Arial"/>
          <w:b w:val="0"/>
          <w:color w:val="000000"/>
          <w:szCs w:val="28"/>
        </w:rPr>
        <w:t>-</w:t>
      </w:r>
      <w:r w:rsidRPr="00C64888">
        <w:rPr>
          <w:rFonts w:ascii="Arial" w:hAnsi="Arial" w:cs="Arial"/>
          <w:b w:val="0"/>
          <w:color w:val="000000"/>
          <w:szCs w:val="28"/>
        </w:rPr>
        <w:t>проект в незначительной части соответствует данному показателю;</w:t>
      </w:r>
    </w:p>
    <w:p w:rsidR="00F63763" w:rsidRPr="00C64888" w:rsidRDefault="00F63763" w:rsidP="00F63763">
      <w:pPr>
        <w:pStyle w:val="ConsPlusTitle"/>
        <w:jc w:val="both"/>
        <w:rPr>
          <w:rFonts w:ascii="Arial" w:hAnsi="Arial" w:cs="Arial"/>
          <w:b w:val="0"/>
          <w:color w:val="000000"/>
          <w:szCs w:val="28"/>
        </w:rPr>
      </w:pPr>
      <w:r w:rsidRPr="00C64888">
        <w:rPr>
          <w:rFonts w:ascii="Arial" w:hAnsi="Arial" w:cs="Arial"/>
          <w:b w:val="0"/>
          <w:color w:val="000000"/>
          <w:szCs w:val="28"/>
        </w:rPr>
        <w:t>3</w:t>
      </w:r>
      <w:r w:rsidR="00C64888" w:rsidRPr="00C64888">
        <w:rPr>
          <w:rFonts w:ascii="Arial" w:hAnsi="Arial" w:cs="Arial"/>
          <w:b w:val="0"/>
          <w:color w:val="000000"/>
          <w:szCs w:val="28"/>
        </w:rPr>
        <w:t>-</w:t>
      </w:r>
      <w:r w:rsidRPr="00C64888">
        <w:rPr>
          <w:rFonts w:ascii="Arial" w:hAnsi="Arial" w:cs="Arial"/>
          <w:b w:val="0"/>
          <w:color w:val="000000"/>
          <w:szCs w:val="28"/>
        </w:rPr>
        <w:t>проект в средней степени соответствует данному показателю;</w:t>
      </w:r>
    </w:p>
    <w:p w:rsidR="00F63763" w:rsidRPr="00C64888" w:rsidRDefault="00F63763" w:rsidP="00F63763">
      <w:pPr>
        <w:pStyle w:val="ConsPlusTitle"/>
        <w:jc w:val="both"/>
        <w:rPr>
          <w:rFonts w:ascii="Arial" w:hAnsi="Arial" w:cs="Arial"/>
          <w:b w:val="0"/>
          <w:color w:val="000000"/>
          <w:szCs w:val="28"/>
        </w:rPr>
      </w:pPr>
      <w:r w:rsidRPr="00C64888">
        <w:rPr>
          <w:rFonts w:ascii="Arial" w:hAnsi="Arial" w:cs="Arial"/>
          <w:b w:val="0"/>
          <w:color w:val="000000"/>
          <w:szCs w:val="28"/>
        </w:rPr>
        <w:t>4</w:t>
      </w:r>
      <w:r w:rsidR="00C64888" w:rsidRPr="00C64888">
        <w:rPr>
          <w:rFonts w:ascii="Arial" w:hAnsi="Arial" w:cs="Arial"/>
          <w:b w:val="0"/>
          <w:color w:val="000000"/>
          <w:szCs w:val="28"/>
        </w:rPr>
        <w:t>-</w:t>
      </w:r>
      <w:r w:rsidRPr="00C64888">
        <w:rPr>
          <w:rFonts w:ascii="Arial" w:hAnsi="Arial" w:cs="Arial"/>
          <w:b w:val="0"/>
          <w:color w:val="000000"/>
          <w:szCs w:val="28"/>
        </w:rPr>
        <w:t>проект в значительной степени соответствует данному показателю;</w:t>
      </w:r>
    </w:p>
    <w:p w:rsidR="00C64888" w:rsidRPr="00C64888" w:rsidRDefault="00F63763" w:rsidP="00F63763">
      <w:pPr>
        <w:pStyle w:val="ConsPlusTitle"/>
        <w:rPr>
          <w:rFonts w:ascii="Arial" w:hAnsi="Arial" w:cs="Arial"/>
          <w:szCs w:val="26"/>
        </w:rPr>
      </w:pPr>
      <w:r w:rsidRPr="00C64888">
        <w:rPr>
          <w:rFonts w:ascii="Arial" w:hAnsi="Arial" w:cs="Arial"/>
          <w:b w:val="0"/>
          <w:color w:val="000000"/>
          <w:szCs w:val="28"/>
        </w:rPr>
        <w:t>5</w:t>
      </w:r>
      <w:r w:rsidR="00C64888" w:rsidRPr="00C64888">
        <w:rPr>
          <w:rFonts w:ascii="Arial" w:hAnsi="Arial" w:cs="Arial"/>
          <w:b w:val="0"/>
          <w:color w:val="000000"/>
          <w:szCs w:val="28"/>
        </w:rPr>
        <w:t>-</w:t>
      </w:r>
      <w:r w:rsidRPr="00C64888">
        <w:rPr>
          <w:rFonts w:ascii="Arial" w:hAnsi="Arial" w:cs="Arial"/>
          <w:b w:val="0"/>
          <w:color w:val="000000"/>
          <w:szCs w:val="28"/>
        </w:rPr>
        <w:t>проект полностью соответствует данному показателю.</w:t>
      </w:r>
    </w:p>
    <w:p w:rsidR="00C64888" w:rsidRPr="00C64888" w:rsidRDefault="00C64888" w:rsidP="00F63763">
      <w:pPr>
        <w:pStyle w:val="ConsPlusTitle"/>
        <w:rPr>
          <w:rFonts w:ascii="Arial" w:hAnsi="Arial" w:cs="Arial"/>
          <w:szCs w:val="26"/>
        </w:rPr>
      </w:pPr>
    </w:p>
    <w:p w:rsidR="00E42C74" w:rsidRPr="00C64888" w:rsidRDefault="00AC25A7" w:rsidP="00E42C74">
      <w:pPr>
        <w:widowControl w:val="0"/>
        <w:autoSpaceDE w:val="0"/>
        <w:autoSpaceDN w:val="0"/>
        <w:adjustRightInd w:val="0"/>
        <w:jc w:val="right"/>
        <w:rPr>
          <w:rFonts w:cs="Arial"/>
          <w:color w:val="000000"/>
          <w:szCs w:val="28"/>
        </w:rPr>
      </w:pPr>
      <w:r>
        <w:rPr>
          <w:rFonts w:cs="Arial"/>
          <w:color w:val="000000"/>
          <w:szCs w:val="28"/>
        </w:rPr>
        <w:br w:type="page"/>
      </w:r>
      <w:r w:rsidR="00E42C74" w:rsidRPr="00C64888">
        <w:rPr>
          <w:rFonts w:cs="Arial"/>
          <w:color w:val="000000"/>
          <w:szCs w:val="28"/>
        </w:rPr>
        <w:lastRenderedPageBreak/>
        <w:t>Приложение</w:t>
      </w:r>
      <w:r w:rsidR="00C64888" w:rsidRPr="00C64888">
        <w:rPr>
          <w:rFonts w:cs="Arial"/>
          <w:color w:val="000000"/>
          <w:szCs w:val="28"/>
        </w:rPr>
        <w:t xml:space="preserve"> № </w:t>
      </w:r>
      <w:r w:rsidR="00E42C74" w:rsidRPr="00C64888">
        <w:rPr>
          <w:rFonts w:cs="Arial"/>
          <w:color w:val="000000"/>
          <w:szCs w:val="28"/>
        </w:rPr>
        <w:t>4</w:t>
      </w:r>
    </w:p>
    <w:p w:rsidR="00E42C74" w:rsidRPr="00C64888" w:rsidRDefault="0073018D" w:rsidP="00E42C74">
      <w:pPr>
        <w:widowControl w:val="0"/>
        <w:autoSpaceDE w:val="0"/>
        <w:autoSpaceDN w:val="0"/>
        <w:adjustRightInd w:val="0"/>
        <w:jc w:val="right"/>
        <w:rPr>
          <w:rFonts w:cs="Arial"/>
          <w:color w:val="000000"/>
          <w:szCs w:val="28"/>
        </w:rPr>
      </w:pPr>
      <w:r w:rsidRPr="00C64888">
        <w:rPr>
          <w:rFonts w:cs="Arial"/>
          <w:color w:val="000000"/>
          <w:szCs w:val="28"/>
        </w:rPr>
        <w:t xml:space="preserve">к </w:t>
      </w:r>
      <w:r w:rsidR="00E42C74" w:rsidRPr="00C64888">
        <w:rPr>
          <w:rFonts w:cs="Arial"/>
          <w:color w:val="000000"/>
          <w:szCs w:val="28"/>
        </w:rPr>
        <w:t>По</w:t>
      </w:r>
      <w:r w:rsidRPr="00C64888">
        <w:rPr>
          <w:rFonts w:cs="Arial"/>
          <w:color w:val="000000"/>
          <w:szCs w:val="28"/>
        </w:rPr>
        <w:t>ложению о предоставлении гранта</w:t>
      </w:r>
    </w:p>
    <w:p w:rsidR="00C64888" w:rsidRPr="00C64888" w:rsidRDefault="00E42C74" w:rsidP="00E42C74">
      <w:pPr>
        <w:widowControl w:val="0"/>
        <w:autoSpaceDE w:val="0"/>
        <w:autoSpaceDN w:val="0"/>
        <w:adjustRightInd w:val="0"/>
        <w:jc w:val="right"/>
        <w:rPr>
          <w:rFonts w:cs="Arial"/>
          <w:color w:val="000000"/>
          <w:szCs w:val="28"/>
        </w:rPr>
      </w:pPr>
      <w:r w:rsidRPr="00C64888">
        <w:rPr>
          <w:rFonts w:cs="Arial"/>
          <w:color w:val="000000"/>
          <w:szCs w:val="28"/>
        </w:rPr>
        <w:t xml:space="preserve">главы города </w:t>
      </w:r>
      <w:proofErr w:type="spellStart"/>
      <w:r w:rsidRPr="00C64888">
        <w:rPr>
          <w:rFonts w:cs="Arial"/>
          <w:color w:val="000000"/>
          <w:szCs w:val="28"/>
        </w:rPr>
        <w:t>Пыть-Яха</w:t>
      </w:r>
      <w:proofErr w:type="spellEnd"/>
    </w:p>
    <w:p w:rsidR="00A70966" w:rsidRPr="00C64888" w:rsidRDefault="00A70966" w:rsidP="00A70966">
      <w:pPr>
        <w:shd w:val="clear" w:color="auto" w:fill="FFFFFF"/>
        <w:spacing w:line="302" w:lineRule="atLeast"/>
        <w:ind w:firstLine="562"/>
        <w:jc w:val="center"/>
        <w:rPr>
          <w:rFonts w:cs="Arial"/>
          <w:color w:val="000000"/>
          <w:szCs w:val="28"/>
        </w:rPr>
      </w:pPr>
    </w:p>
    <w:p w:rsidR="00A70966" w:rsidRPr="00C64888" w:rsidRDefault="00A70966" w:rsidP="00AC25A7">
      <w:pPr>
        <w:pStyle w:val="2"/>
      </w:pPr>
      <w:r w:rsidRPr="00C64888">
        <w:t>Итоговая ведомость</w:t>
      </w:r>
      <w:r w:rsidR="00112000" w:rsidRPr="00C64888">
        <w:t xml:space="preserve"> </w:t>
      </w:r>
      <w:r w:rsidRPr="00C64888">
        <w:t xml:space="preserve">членов </w:t>
      </w:r>
      <w:r w:rsidR="00DC69CD" w:rsidRPr="00C64888">
        <w:t xml:space="preserve">комиссии по определению победителей конкурса на предоставление гранта главы города </w:t>
      </w:r>
      <w:proofErr w:type="spellStart"/>
      <w:r w:rsidR="00DC69CD" w:rsidRPr="00C64888">
        <w:t>Пыть-Яха</w:t>
      </w:r>
      <w:proofErr w:type="spellEnd"/>
      <w:r w:rsidR="00C64888" w:rsidRPr="00C64888">
        <w:t xml:space="preserve"> </w:t>
      </w:r>
    </w:p>
    <w:p w:rsidR="005A3FA9" w:rsidRPr="00C64888" w:rsidRDefault="005A3FA9" w:rsidP="005A3FA9">
      <w:pPr>
        <w:shd w:val="clear" w:color="auto" w:fill="FFFFFF"/>
        <w:spacing w:line="259" w:lineRule="atLeast"/>
        <w:jc w:val="center"/>
        <w:rPr>
          <w:rFonts w:cs="Arial"/>
          <w:b/>
          <w:bCs/>
          <w:szCs w:val="28"/>
          <w:highlight w:val="yellow"/>
        </w:rPr>
      </w:pPr>
    </w:p>
    <w:tbl>
      <w:tblPr>
        <w:tblW w:w="0" w:type="auto"/>
        <w:tblInd w:w="-459" w:type="dxa"/>
        <w:tblCellMar>
          <w:left w:w="0" w:type="dxa"/>
          <w:right w:w="0" w:type="dxa"/>
        </w:tblCellMar>
        <w:tblLook w:val="04A0" w:firstRow="1" w:lastRow="0" w:firstColumn="1" w:lastColumn="0" w:noHBand="0" w:noVBand="1"/>
      </w:tblPr>
      <w:tblGrid>
        <w:gridCol w:w="817"/>
        <w:gridCol w:w="3436"/>
        <w:gridCol w:w="2710"/>
        <w:gridCol w:w="1655"/>
        <w:gridCol w:w="1523"/>
      </w:tblGrid>
      <w:tr w:rsidR="007A417F" w:rsidRPr="00E148F0" w:rsidTr="0099408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259" w:lineRule="atLeast"/>
              <w:ind w:firstLine="0"/>
              <w:jc w:val="center"/>
              <w:rPr>
                <w:rFonts w:cs="Arial"/>
              </w:rPr>
            </w:pPr>
            <w:r w:rsidRPr="00E148F0">
              <w:rPr>
                <w:rFonts w:cs="Arial"/>
                <w:bCs/>
              </w:rPr>
              <w:t>№ п/п</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259" w:lineRule="atLeast"/>
              <w:ind w:firstLine="0"/>
              <w:jc w:val="center"/>
              <w:rPr>
                <w:rFonts w:cs="Arial"/>
              </w:rPr>
            </w:pPr>
            <w:r w:rsidRPr="00E148F0">
              <w:rPr>
                <w:rFonts w:cs="Arial"/>
                <w:bCs/>
              </w:rPr>
              <w:t>Наименование участника конкурсного отбора</w:t>
            </w:r>
          </w:p>
        </w:tc>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259" w:lineRule="atLeast"/>
              <w:ind w:firstLine="0"/>
              <w:jc w:val="center"/>
              <w:rPr>
                <w:rFonts w:cs="Arial"/>
              </w:rPr>
            </w:pPr>
            <w:r w:rsidRPr="00E148F0">
              <w:rPr>
                <w:rFonts w:cs="Arial"/>
                <w:bCs/>
              </w:rPr>
              <w:t>Наименование</w:t>
            </w:r>
          </w:p>
          <w:p w:rsidR="007A417F" w:rsidRPr="00E148F0" w:rsidRDefault="007A417F" w:rsidP="00994085">
            <w:pPr>
              <w:spacing w:line="259" w:lineRule="atLeast"/>
              <w:ind w:firstLine="0"/>
              <w:jc w:val="center"/>
              <w:rPr>
                <w:rFonts w:cs="Arial"/>
              </w:rPr>
            </w:pPr>
            <w:r w:rsidRPr="00E148F0">
              <w:rPr>
                <w:rFonts w:cs="Arial"/>
                <w:bCs/>
              </w:rPr>
              <w:t>проекта</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259" w:lineRule="atLeast"/>
              <w:ind w:firstLine="0"/>
              <w:jc w:val="center"/>
              <w:rPr>
                <w:rFonts w:cs="Arial"/>
              </w:rPr>
            </w:pPr>
            <w:r w:rsidRPr="00E148F0">
              <w:rPr>
                <w:rFonts w:cs="Arial"/>
                <w:bCs/>
              </w:rPr>
              <w:t>Итоговый балл</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259" w:lineRule="atLeast"/>
              <w:ind w:firstLine="0"/>
              <w:jc w:val="center"/>
              <w:rPr>
                <w:rFonts w:cs="Arial"/>
              </w:rPr>
            </w:pPr>
            <w:r w:rsidRPr="00E148F0">
              <w:rPr>
                <w:rFonts w:cs="Arial"/>
                <w:bCs/>
              </w:rPr>
              <w:t>Размер</w:t>
            </w:r>
          </w:p>
          <w:p w:rsidR="007A417F" w:rsidRPr="00E148F0" w:rsidRDefault="007A417F" w:rsidP="00994085">
            <w:pPr>
              <w:spacing w:line="259" w:lineRule="atLeast"/>
              <w:ind w:firstLine="0"/>
              <w:jc w:val="center"/>
              <w:rPr>
                <w:rFonts w:cs="Arial"/>
              </w:rPr>
            </w:pPr>
            <w:r w:rsidRPr="00E148F0">
              <w:rPr>
                <w:rFonts w:cs="Arial"/>
                <w:bCs/>
              </w:rPr>
              <w:t>гранта</w:t>
            </w:r>
          </w:p>
        </w:tc>
      </w:tr>
      <w:tr w:rsidR="007A417F" w:rsidRPr="00E148F0" w:rsidTr="0099408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1.</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 xml:space="preserve"> </w:t>
            </w:r>
          </w:p>
        </w:tc>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 xml:space="preserve"> </w:t>
            </w:r>
          </w:p>
        </w:tc>
      </w:tr>
      <w:tr w:rsidR="007A417F" w:rsidRPr="00E148F0" w:rsidTr="0099408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2.</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 xml:space="preserve"> </w:t>
            </w:r>
          </w:p>
        </w:tc>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17F" w:rsidRPr="00E148F0" w:rsidRDefault="007A417F" w:rsidP="00994085">
            <w:pPr>
              <w:spacing w:line="302" w:lineRule="atLeast"/>
              <w:ind w:firstLine="0"/>
              <w:jc w:val="center"/>
              <w:rPr>
                <w:rFonts w:cs="Arial"/>
              </w:rPr>
            </w:pPr>
            <w:r w:rsidRPr="00E148F0">
              <w:rPr>
                <w:rFonts w:cs="Arial"/>
              </w:rPr>
              <w:t xml:space="preserve"> </w:t>
            </w:r>
          </w:p>
        </w:tc>
      </w:tr>
    </w:tbl>
    <w:p w:rsidR="00C64888" w:rsidRPr="00C64888" w:rsidRDefault="00C64888" w:rsidP="00A70966">
      <w:pPr>
        <w:shd w:val="clear" w:color="auto" w:fill="FFFFFF"/>
        <w:spacing w:line="302" w:lineRule="atLeast"/>
        <w:ind w:firstLine="562"/>
        <w:jc w:val="center"/>
        <w:rPr>
          <w:rFonts w:cs="Arial"/>
          <w:color w:val="000000"/>
          <w:szCs w:val="28"/>
        </w:rPr>
      </w:pPr>
      <w:r w:rsidRPr="00C64888">
        <w:rPr>
          <w:rFonts w:cs="Arial"/>
          <w:color w:val="000000"/>
          <w:szCs w:val="28"/>
        </w:rPr>
        <w:t xml:space="preserve"> </w:t>
      </w:r>
    </w:p>
    <w:p w:rsidR="00A70966" w:rsidRPr="00C64888" w:rsidRDefault="00A70966" w:rsidP="00A70966">
      <w:pPr>
        <w:shd w:val="clear" w:color="auto" w:fill="FFFFFF"/>
        <w:spacing w:line="302" w:lineRule="atLeast"/>
        <w:ind w:firstLine="562"/>
        <w:jc w:val="center"/>
        <w:rPr>
          <w:rFonts w:cs="Arial"/>
          <w:color w:val="000000"/>
          <w:szCs w:val="28"/>
        </w:rPr>
      </w:pPr>
    </w:p>
    <w:p w:rsidR="007A417F" w:rsidRPr="00E148F0" w:rsidRDefault="007A417F" w:rsidP="007A417F">
      <w:pPr>
        <w:shd w:val="clear" w:color="auto" w:fill="FFFFFF"/>
        <w:spacing w:line="259" w:lineRule="atLeast"/>
        <w:rPr>
          <w:rFonts w:cs="Arial"/>
          <w:color w:val="000000"/>
          <w:szCs w:val="27"/>
        </w:rPr>
      </w:pPr>
      <w:r w:rsidRPr="00E148F0">
        <w:rPr>
          <w:rFonts w:cs="Arial"/>
          <w:color w:val="000000"/>
        </w:rPr>
        <w:t>Председатель конкурсной комиссии</w:t>
      </w:r>
      <w:r w:rsidRPr="00E148F0">
        <w:rPr>
          <w:rFonts w:cs="Arial"/>
          <w:color w:val="000000"/>
          <w:szCs w:val="27"/>
        </w:rPr>
        <w:t xml:space="preserve"> </w:t>
      </w:r>
      <w:r w:rsidRPr="00E148F0">
        <w:rPr>
          <w:rFonts w:cs="Arial"/>
          <w:color w:val="000000"/>
        </w:rPr>
        <w:t>________________ ___________________________</w:t>
      </w:r>
    </w:p>
    <w:p w:rsidR="007A417F" w:rsidRPr="00E148F0" w:rsidRDefault="007A417F" w:rsidP="007A417F">
      <w:pPr>
        <w:shd w:val="clear" w:color="auto" w:fill="FFFFFF"/>
        <w:spacing w:line="259" w:lineRule="atLeast"/>
        <w:rPr>
          <w:rFonts w:cs="Arial"/>
          <w:color w:val="000000"/>
        </w:rPr>
      </w:pPr>
      <w:r w:rsidRPr="00E148F0">
        <w:rPr>
          <w:rFonts w:cs="Arial"/>
          <w:color w:val="000000"/>
        </w:rPr>
        <w:t>(подпись) (расшифровка подписи)</w:t>
      </w:r>
    </w:p>
    <w:p w:rsidR="007A417F" w:rsidRPr="00E148F0" w:rsidRDefault="007A417F" w:rsidP="007A417F">
      <w:pPr>
        <w:shd w:val="clear" w:color="auto" w:fill="FFFFFF"/>
        <w:spacing w:line="259" w:lineRule="atLeast"/>
        <w:rPr>
          <w:rFonts w:cs="Arial"/>
          <w:color w:val="000000"/>
        </w:rPr>
      </w:pPr>
      <w:r w:rsidRPr="00E148F0">
        <w:rPr>
          <w:rFonts w:cs="Arial"/>
          <w:color w:val="000000"/>
        </w:rPr>
        <w:t xml:space="preserve">Заместитель председателя </w:t>
      </w:r>
    </w:p>
    <w:p w:rsidR="007A417F" w:rsidRPr="00E148F0" w:rsidRDefault="007A417F" w:rsidP="007A417F">
      <w:pPr>
        <w:shd w:val="clear" w:color="auto" w:fill="FFFFFF"/>
        <w:spacing w:line="259" w:lineRule="atLeast"/>
        <w:rPr>
          <w:rFonts w:cs="Arial"/>
          <w:color w:val="000000"/>
          <w:szCs w:val="27"/>
        </w:rPr>
      </w:pPr>
      <w:r w:rsidRPr="00E148F0">
        <w:rPr>
          <w:rFonts w:cs="Arial"/>
          <w:color w:val="000000"/>
        </w:rPr>
        <w:t>конкурсной комиссии</w:t>
      </w:r>
      <w:r w:rsidRPr="00E148F0">
        <w:rPr>
          <w:rFonts w:cs="Arial"/>
          <w:color w:val="000000"/>
          <w:szCs w:val="27"/>
        </w:rPr>
        <w:t xml:space="preserve"> </w:t>
      </w:r>
      <w:r w:rsidRPr="00E148F0">
        <w:rPr>
          <w:rFonts w:cs="Arial"/>
          <w:color w:val="000000"/>
        </w:rPr>
        <w:t>_______________ ___________________________</w:t>
      </w:r>
    </w:p>
    <w:p w:rsidR="007A417F" w:rsidRPr="00E148F0" w:rsidRDefault="007A417F" w:rsidP="007A417F">
      <w:pPr>
        <w:shd w:val="clear" w:color="auto" w:fill="FFFFFF"/>
        <w:spacing w:line="259" w:lineRule="atLeast"/>
        <w:rPr>
          <w:rFonts w:cs="Arial"/>
          <w:color w:val="000000"/>
        </w:rPr>
      </w:pPr>
      <w:r w:rsidRPr="00E148F0">
        <w:rPr>
          <w:rFonts w:cs="Arial"/>
          <w:color w:val="000000"/>
        </w:rPr>
        <w:t>(подпись) (расшифровка подписи)</w:t>
      </w:r>
    </w:p>
    <w:p w:rsidR="007A417F" w:rsidRPr="00E148F0" w:rsidRDefault="007A417F" w:rsidP="007A417F">
      <w:pPr>
        <w:shd w:val="clear" w:color="auto" w:fill="FFFFFF"/>
        <w:spacing w:line="259" w:lineRule="atLeast"/>
        <w:rPr>
          <w:rFonts w:cs="Arial"/>
          <w:color w:val="000000"/>
          <w:szCs w:val="27"/>
        </w:rPr>
      </w:pPr>
    </w:p>
    <w:p w:rsidR="007A417F" w:rsidRPr="00E148F0" w:rsidRDefault="007A417F" w:rsidP="007A417F">
      <w:pPr>
        <w:shd w:val="clear" w:color="auto" w:fill="FFFFFF"/>
        <w:spacing w:line="259" w:lineRule="atLeast"/>
        <w:rPr>
          <w:rFonts w:cs="Arial"/>
          <w:color w:val="000000"/>
          <w:szCs w:val="27"/>
        </w:rPr>
      </w:pPr>
      <w:r w:rsidRPr="00E148F0">
        <w:rPr>
          <w:rFonts w:cs="Arial"/>
          <w:color w:val="000000"/>
        </w:rPr>
        <w:t>Секретарь конкурсной комиссии</w:t>
      </w:r>
      <w:r w:rsidRPr="00E148F0">
        <w:rPr>
          <w:rFonts w:cs="Arial"/>
          <w:color w:val="000000"/>
          <w:szCs w:val="27"/>
        </w:rPr>
        <w:t xml:space="preserve"> </w:t>
      </w:r>
      <w:r w:rsidRPr="00E148F0">
        <w:rPr>
          <w:rFonts w:cs="Arial"/>
          <w:color w:val="000000"/>
        </w:rPr>
        <w:t>______________ _________________________</w:t>
      </w:r>
    </w:p>
    <w:p w:rsidR="007A417F" w:rsidRPr="00E148F0" w:rsidRDefault="007A417F" w:rsidP="007A417F">
      <w:pPr>
        <w:shd w:val="clear" w:color="auto" w:fill="FFFFFF"/>
        <w:spacing w:line="259" w:lineRule="atLeast"/>
        <w:rPr>
          <w:rFonts w:cs="Arial"/>
          <w:color w:val="000000"/>
        </w:rPr>
      </w:pPr>
      <w:r w:rsidRPr="00E148F0">
        <w:rPr>
          <w:rFonts w:cs="Arial"/>
          <w:color w:val="000000"/>
        </w:rPr>
        <w:t>(подпись) (расшифровка подписи)</w:t>
      </w:r>
    </w:p>
    <w:p w:rsidR="007A417F" w:rsidRPr="00E148F0" w:rsidRDefault="007A417F" w:rsidP="007A417F">
      <w:pPr>
        <w:shd w:val="clear" w:color="auto" w:fill="FFFFFF"/>
        <w:spacing w:line="259" w:lineRule="atLeast"/>
        <w:rPr>
          <w:rFonts w:cs="Arial"/>
          <w:color w:val="000000"/>
          <w:szCs w:val="27"/>
        </w:rPr>
      </w:pPr>
    </w:p>
    <w:p w:rsidR="007A417F" w:rsidRPr="00E148F0" w:rsidRDefault="007A417F" w:rsidP="007A417F">
      <w:pPr>
        <w:shd w:val="clear" w:color="auto" w:fill="FFFFFF"/>
        <w:spacing w:line="259" w:lineRule="atLeast"/>
        <w:rPr>
          <w:rFonts w:cs="Arial"/>
          <w:color w:val="000000"/>
        </w:rPr>
      </w:pPr>
      <w:r w:rsidRPr="00E148F0">
        <w:rPr>
          <w:rFonts w:cs="Arial"/>
          <w:color w:val="000000"/>
        </w:rPr>
        <w:t xml:space="preserve">Члены конкурсной комиссии </w:t>
      </w:r>
    </w:p>
    <w:p w:rsidR="00C64888" w:rsidRPr="00C64888" w:rsidRDefault="00C64888" w:rsidP="00A70966">
      <w:pPr>
        <w:shd w:val="clear" w:color="auto" w:fill="FFFFFF"/>
        <w:spacing w:line="259" w:lineRule="atLeast"/>
        <w:rPr>
          <w:rFonts w:cs="Arial"/>
          <w:color w:val="000000"/>
          <w:szCs w:val="27"/>
        </w:rPr>
      </w:pPr>
    </w:p>
    <w:p w:rsidR="00ED147C" w:rsidRPr="00C64888" w:rsidRDefault="00ED147C" w:rsidP="00242B34">
      <w:pPr>
        <w:jc w:val="right"/>
        <w:rPr>
          <w:rFonts w:cs="Arial"/>
          <w:bCs/>
          <w:szCs w:val="28"/>
        </w:rPr>
      </w:pPr>
    </w:p>
    <w:p w:rsidR="00C570C5" w:rsidRPr="00C64888" w:rsidRDefault="00C570C5" w:rsidP="0073018D">
      <w:pPr>
        <w:rPr>
          <w:rFonts w:cs="Arial"/>
          <w:bCs/>
          <w:szCs w:val="28"/>
        </w:rPr>
      </w:pPr>
    </w:p>
    <w:p w:rsidR="0086398C" w:rsidRDefault="00AC25A7" w:rsidP="0086398C">
      <w:pPr>
        <w:ind w:firstLine="0"/>
      </w:pPr>
      <w:r>
        <w:rPr>
          <w:rFonts w:cs="Arial"/>
          <w:bCs/>
          <w:szCs w:val="28"/>
        </w:rPr>
        <w:br w:type="page"/>
      </w:r>
      <w:r w:rsidR="0086398C">
        <w:rPr>
          <w:rFonts w:cs="Arial"/>
          <w:szCs w:val="28"/>
        </w:rPr>
        <w:lastRenderedPageBreak/>
        <w:t>(</w:t>
      </w:r>
      <w:r w:rsidR="0086398C" w:rsidRPr="003101E7">
        <w:rPr>
          <w:rFonts w:cs="Arial"/>
          <w:szCs w:val="28"/>
        </w:rPr>
        <w:t>Приложени</w:t>
      </w:r>
      <w:r w:rsidR="0086398C">
        <w:rPr>
          <w:rFonts w:cs="Arial"/>
          <w:szCs w:val="28"/>
        </w:rPr>
        <w:t>е</w:t>
      </w:r>
      <w:r w:rsidR="0086398C" w:rsidRPr="003101E7">
        <w:rPr>
          <w:rFonts w:cs="Arial"/>
          <w:szCs w:val="28"/>
        </w:rPr>
        <w:t xml:space="preserve"> №</w:t>
      </w:r>
      <w:r w:rsidR="0086398C">
        <w:rPr>
          <w:rFonts w:cs="Arial"/>
          <w:szCs w:val="28"/>
        </w:rPr>
        <w:t xml:space="preserve">2 </w:t>
      </w:r>
      <w:r w:rsidR="0086398C" w:rsidRPr="003101E7">
        <w:rPr>
          <w:rFonts w:cs="Arial"/>
          <w:szCs w:val="28"/>
        </w:rPr>
        <w:t>к постановлению излож</w:t>
      </w:r>
      <w:r w:rsidR="0086398C">
        <w:rPr>
          <w:rFonts w:cs="Arial"/>
          <w:szCs w:val="28"/>
        </w:rPr>
        <w:t>ено</w:t>
      </w:r>
      <w:r w:rsidR="0086398C" w:rsidRPr="003101E7">
        <w:rPr>
          <w:rFonts w:cs="Arial"/>
          <w:szCs w:val="28"/>
        </w:rPr>
        <w:t xml:space="preserve"> в новой редакции </w:t>
      </w:r>
      <w:r w:rsidR="0086398C">
        <w:t xml:space="preserve">постановлением администрации </w:t>
      </w:r>
      <w:hyperlink r:id="rId37" w:tooltip="постановление от 06.09.2022 0:00:00 №404-па Администрация г. Пыть-Ях&#10;&#10;О внесении изменений в постановление администрации города от 08.09.2021 № 415-па " w:history="1">
        <w:r w:rsidR="0086398C" w:rsidRPr="003101E7">
          <w:rPr>
            <w:rStyle w:val="ae"/>
          </w:rPr>
          <w:t>от 06.09.2022 № 404-па</w:t>
        </w:r>
      </w:hyperlink>
      <w:r w:rsidR="0086398C">
        <w:t>)</w:t>
      </w:r>
    </w:p>
    <w:p w:rsidR="0086398C" w:rsidRDefault="0086398C" w:rsidP="00242B34">
      <w:pPr>
        <w:jc w:val="right"/>
        <w:rPr>
          <w:rFonts w:cs="Arial"/>
          <w:bCs/>
          <w:szCs w:val="28"/>
        </w:rPr>
      </w:pPr>
    </w:p>
    <w:p w:rsidR="00242B34" w:rsidRPr="00C64888" w:rsidRDefault="00242B34" w:rsidP="00242B34">
      <w:pPr>
        <w:jc w:val="right"/>
        <w:rPr>
          <w:rFonts w:cs="Arial"/>
          <w:bCs/>
          <w:szCs w:val="28"/>
        </w:rPr>
      </w:pPr>
      <w:r w:rsidRPr="00C64888">
        <w:rPr>
          <w:rFonts w:cs="Arial"/>
          <w:bCs/>
          <w:szCs w:val="28"/>
        </w:rPr>
        <w:t>Приложение</w:t>
      </w:r>
      <w:r w:rsidR="00C64888" w:rsidRPr="00C64888">
        <w:rPr>
          <w:rFonts w:cs="Arial"/>
          <w:bCs/>
          <w:szCs w:val="28"/>
        </w:rPr>
        <w:t xml:space="preserve"> № </w:t>
      </w:r>
      <w:r w:rsidRPr="00C64888">
        <w:rPr>
          <w:rFonts w:cs="Arial"/>
          <w:bCs/>
          <w:szCs w:val="28"/>
        </w:rPr>
        <w:t>2</w:t>
      </w:r>
    </w:p>
    <w:p w:rsidR="00242B34" w:rsidRPr="00C64888" w:rsidRDefault="00242B34" w:rsidP="00242B34">
      <w:pPr>
        <w:jc w:val="right"/>
        <w:rPr>
          <w:rFonts w:cs="Arial"/>
          <w:bCs/>
          <w:szCs w:val="28"/>
        </w:rPr>
      </w:pPr>
      <w:r w:rsidRPr="00C64888">
        <w:rPr>
          <w:rFonts w:cs="Arial"/>
          <w:bCs/>
          <w:szCs w:val="28"/>
        </w:rPr>
        <w:t>к постановлению администрации</w:t>
      </w:r>
    </w:p>
    <w:p w:rsidR="00C64888" w:rsidRPr="00C64888" w:rsidRDefault="001155E5" w:rsidP="00242B34">
      <w:pPr>
        <w:jc w:val="right"/>
        <w:rPr>
          <w:rFonts w:cs="Arial"/>
          <w:bCs/>
          <w:szCs w:val="28"/>
        </w:rPr>
      </w:pPr>
      <w:r w:rsidRPr="00C64888">
        <w:rPr>
          <w:rFonts w:cs="Arial"/>
          <w:bCs/>
          <w:szCs w:val="28"/>
        </w:rPr>
        <w:t xml:space="preserve">города </w:t>
      </w:r>
      <w:proofErr w:type="spellStart"/>
      <w:r w:rsidRPr="00C64888">
        <w:rPr>
          <w:rFonts w:cs="Arial"/>
          <w:bCs/>
          <w:szCs w:val="28"/>
        </w:rPr>
        <w:t>Пыть-Яха</w:t>
      </w:r>
      <w:proofErr w:type="spellEnd"/>
    </w:p>
    <w:p w:rsidR="00C64888" w:rsidRPr="00C64888" w:rsidRDefault="00C64888" w:rsidP="00242B34">
      <w:pPr>
        <w:spacing w:line="360" w:lineRule="auto"/>
        <w:rPr>
          <w:rFonts w:cs="Arial"/>
          <w:bCs/>
          <w:szCs w:val="28"/>
        </w:rPr>
      </w:pPr>
    </w:p>
    <w:p w:rsidR="00C64888" w:rsidRPr="00C64888" w:rsidRDefault="00C64888" w:rsidP="00242B34">
      <w:pPr>
        <w:spacing w:line="360" w:lineRule="auto"/>
        <w:rPr>
          <w:rFonts w:cs="Arial"/>
          <w:bCs/>
          <w:szCs w:val="28"/>
        </w:rPr>
      </w:pPr>
    </w:p>
    <w:p w:rsidR="00C42D55" w:rsidRPr="00C64888" w:rsidRDefault="00BB48BD" w:rsidP="0042572F">
      <w:pPr>
        <w:pStyle w:val="2"/>
      </w:pPr>
      <w:r w:rsidRPr="00C64888">
        <w:t xml:space="preserve">Положение </w:t>
      </w:r>
      <w:r w:rsidR="00161F3D" w:rsidRPr="00C64888">
        <w:t>о</w:t>
      </w:r>
      <w:r w:rsidR="00C42D55" w:rsidRPr="00C64888">
        <w:t xml:space="preserve"> комиссии</w:t>
      </w:r>
      <w:r w:rsidR="00B05620" w:rsidRPr="00C64888">
        <w:t xml:space="preserve"> по определению победителей конкурса на предоставление гранта главы города </w:t>
      </w:r>
      <w:proofErr w:type="spellStart"/>
      <w:r w:rsidR="00B05620" w:rsidRPr="00C64888">
        <w:t>Пыть-Яха</w:t>
      </w:r>
      <w:proofErr w:type="spellEnd"/>
    </w:p>
    <w:p w:rsidR="00AE3210" w:rsidRPr="00C64888" w:rsidRDefault="00AE3210" w:rsidP="00734A1F">
      <w:pPr>
        <w:autoSpaceDE w:val="0"/>
        <w:autoSpaceDN w:val="0"/>
        <w:adjustRightInd w:val="0"/>
        <w:spacing w:line="360" w:lineRule="auto"/>
        <w:jc w:val="center"/>
        <w:rPr>
          <w:rFonts w:cs="Arial"/>
          <w:bCs/>
          <w:szCs w:val="28"/>
        </w:rPr>
      </w:pPr>
    </w:p>
    <w:p w:rsidR="00BC1963" w:rsidRPr="00C64888" w:rsidRDefault="00BC1963" w:rsidP="0042572F">
      <w:pPr>
        <w:pStyle w:val="2"/>
      </w:pPr>
      <w:r w:rsidRPr="00C64888">
        <w:t>1. Общие положения</w:t>
      </w: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1.1. Настоящее Положение о комиссии по определению победителей конкурса на предоставление гранта главы города </w:t>
      </w:r>
      <w:proofErr w:type="spellStart"/>
      <w:r w:rsidRPr="00E148F0">
        <w:rPr>
          <w:sz w:val="24"/>
          <w:szCs w:val="28"/>
        </w:rPr>
        <w:t>Пыть-Яха</w:t>
      </w:r>
      <w:proofErr w:type="spellEnd"/>
      <w:r w:rsidRPr="00E148F0">
        <w:rPr>
          <w:sz w:val="24"/>
          <w:szCs w:val="28"/>
        </w:rPr>
        <w:t xml:space="preserve"> (далее-Положение), определяет порядок деятельности комиссии по определению победителей конкурса на предоставление гранта главы города </w:t>
      </w:r>
      <w:proofErr w:type="spellStart"/>
      <w:r w:rsidRPr="00E148F0">
        <w:rPr>
          <w:sz w:val="24"/>
          <w:szCs w:val="28"/>
        </w:rPr>
        <w:t>Пыть-Яха</w:t>
      </w:r>
      <w:proofErr w:type="spellEnd"/>
      <w:r w:rsidRPr="00E148F0">
        <w:rPr>
          <w:sz w:val="24"/>
          <w:szCs w:val="28"/>
        </w:rPr>
        <w:t xml:space="preserve"> (далее-конкурсная комиссия).</w:t>
      </w: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1.2. В своей деятельности конкурсная комиссия руководствуется </w:t>
      </w:r>
      <w:hyperlink r:id="rId38" w:tooltip="ФЕДЕРАЛЬНЫЙ ЗАКОН от 30.11.1994 № 51-ФЗ ГОСУДАРСТВЕННАЯ ДУМА ФЕДЕРАЛЬНОГО СОБРАНИЯ РФ&#10;&#10;ГРАЖДАНСКИЙ КОДЕКС РОССИЙСКОЙ ФЕДЕРАЦИИ. ЧАСТЬ ПЕРВАЯ" w:history="1">
        <w:r w:rsidRPr="00BC39E1">
          <w:rPr>
            <w:rStyle w:val="ae"/>
            <w:sz w:val="24"/>
          </w:rPr>
          <w:t>Гражданским кодексом</w:t>
        </w:r>
      </w:hyperlink>
      <w:r w:rsidRPr="00E148F0">
        <w:rPr>
          <w:sz w:val="24"/>
          <w:szCs w:val="28"/>
        </w:rPr>
        <w:t xml:space="preserve"> Российской Федерации, </w:t>
      </w:r>
      <w:hyperlink r:id="rId39" w:tooltip="ФЕДЕРАЛЬНЫЙ ЗАКОН от 31.07.1998 № 145-ФЗ ГОСУДАРСТВЕННАЯ ДУМА ФЕДЕРАЛЬНОГО СОБРАНИЯ РФ&#10;&#10;БЮДЖЕТНЫЙ КОДЕКС РОССИЙСКОЙ ФЕДЕРАЦИИ" w:history="1">
        <w:r w:rsidRPr="00BC39E1">
          <w:rPr>
            <w:rStyle w:val="ae"/>
            <w:sz w:val="24"/>
          </w:rPr>
          <w:t>Бюджетным кодексом</w:t>
        </w:r>
      </w:hyperlink>
      <w:r w:rsidRPr="00E148F0">
        <w:rPr>
          <w:sz w:val="24"/>
          <w:szCs w:val="28"/>
        </w:rPr>
        <w:t xml:space="preserve"> Российской Федерации, Федеральным законом </w:t>
      </w:r>
      <w:hyperlink r:id="rId40" w:tooltip="ФЕДЕРАЛЬНЫЙ ЗАКОН от 19.05.1995 № 82-ФЗ ГОСУДАРСТВЕННАЯ ДУМА ФЕДЕРАЛЬНОГО СОБРАНИЯ РФ&#10;&#10;ОБ ОБЩЕСТВЕННЫХ ОБЪЕДИНЕНИЯХ" w:history="1">
        <w:r w:rsidRPr="00BC39E1">
          <w:rPr>
            <w:rStyle w:val="ae"/>
            <w:sz w:val="24"/>
          </w:rPr>
          <w:t>от 19.05.1995 № 82-ФЗ</w:t>
        </w:r>
      </w:hyperlink>
      <w:r w:rsidRPr="00E148F0">
        <w:rPr>
          <w:sz w:val="24"/>
          <w:szCs w:val="28"/>
        </w:rPr>
        <w:t xml:space="preserve"> «Об общественных объединениях», Федеральным законом </w:t>
      </w:r>
      <w:hyperlink r:id="rId41" w:tooltip="ФЕДЕРАЛЬНЫЙ ЗАКОН от 12.01.1996 № 7-ФЗ ГОСУДАРСТВЕННАЯ ДУМА ФЕДЕРАЛЬНОГО СОБРАНИЯ РФ&#10;&#10;О НЕКОММЕРЧЕСКИХ ОРГАНИЗАЦИЯХ" w:history="1">
        <w:r w:rsidRPr="00E148F0">
          <w:rPr>
            <w:rStyle w:val="ae"/>
            <w:sz w:val="24"/>
            <w:szCs w:val="24"/>
          </w:rPr>
          <w:t>от 12.01.1996 № 7-ФЗ</w:t>
        </w:r>
      </w:hyperlink>
      <w:r w:rsidRPr="00E148F0">
        <w:rPr>
          <w:sz w:val="24"/>
          <w:szCs w:val="28"/>
        </w:rPr>
        <w:t xml:space="preserve"> «О некоммерческих организациях», Федеральным законом </w:t>
      </w:r>
      <w:hyperlink r:id="rId42"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BC39E1">
          <w:rPr>
            <w:rStyle w:val="ae"/>
            <w:sz w:val="24"/>
          </w:rPr>
          <w:t>от 06.10.2003 № 131-ФЗ</w:t>
        </w:r>
      </w:hyperlink>
      <w:r w:rsidRPr="00E148F0">
        <w:rPr>
          <w:sz w:val="24"/>
          <w:szCs w:val="28"/>
        </w:rPr>
        <w:t xml:space="preserve"> «Об общих принципах организации местного самоуправления в Российской Федерации», Федеральным законом </w:t>
      </w:r>
      <w:hyperlink r:id="rId43" w:tooltip="ФЕДЕРАЛЬНЫЙ ЗАКОН от 05.04.2010 № 40-ФЗ ГОСУДАРСТВЕННАЯ ДУМА ФЕДЕРАЛЬНОГО СОБРАНИЯ РФ&#10;&#10;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history="1">
        <w:r w:rsidRPr="00BC39E1">
          <w:rPr>
            <w:rStyle w:val="ae"/>
            <w:sz w:val="24"/>
          </w:rPr>
          <w:t>от 05.04.2010 № 40-ФЗ</w:t>
        </w:r>
      </w:hyperlink>
      <w:r w:rsidRPr="00E148F0">
        <w:rPr>
          <w:sz w:val="24"/>
          <w:szCs w:val="28"/>
        </w:rPr>
        <w:t xml:space="preserve">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hyperlink r:id="rId44" w:tooltip="УСТАВ МО от 25.06.2005 № 516 Дума города Пыть-Яха&#10;&#10;УСТАВ ГОРОДА ПЫТЬ-ЯХА" w:history="1">
        <w:r w:rsidRPr="00BC39E1">
          <w:rPr>
            <w:rStyle w:val="ae"/>
            <w:sz w:val="24"/>
          </w:rPr>
          <w:t>Уставом</w:t>
        </w:r>
      </w:hyperlink>
      <w:r w:rsidRPr="00E148F0">
        <w:rPr>
          <w:sz w:val="24"/>
          <w:szCs w:val="28"/>
        </w:rPr>
        <w:t xml:space="preserve"> города </w:t>
      </w:r>
      <w:proofErr w:type="spellStart"/>
      <w:r w:rsidRPr="00E148F0">
        <w:rPr>
          <w:sz w:val="24"/>
          <w:szCs w:val="28"/>
        </w:rPr>
        <w:t>Пыть-Яха</w:t>
      </w:r>
      <w:proofErr w:type="spellEnd"/>
      <w:r w:rsidRPr="00E148F0">
        <w:rPr>
          <w:sz w:val="24"/>
          <w:szCs w:val="28"/>
        </w:rPr>
        <w:t xml:space="preserve"> и настоящим Положением.</w:t>
      </w: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1.3. Состав конкурсной комиссии утверждается постановлением администрации города </w:t>
      </w:r>
      <w:proofErr w:type="spellStart"/>
      <w:r w:rsidRPr="00E148F0">
        <w:rPr>
          <w:sz w:val="24"/>
          <w:szCs w:val="28"/>
        </w:rPr>
        <w:t>Пыть-Яха</w:t>
      </w:r>
      <w:proofErr w:type="spellEnd"/>
      <w:r w:rsidRPr="00E148F0">
        <w:rPr>
          <w:sz w:val="24"/>
          <w:szCs w:val="28"/>
        </w:rPr>
        <w:t xml:space="preserve"> (приложение к настоящему Положению).</w:t>
      </w:r>
    </w:p>
    <w:p w:rsidR="0086398C" w:rsidRPr="00E148F0" w:rsidRDefault="0086398C" w:rsidP="0086398C">
      <w:pPr>
        <w:pStyle w:val="ConsPlusNormal"/>
        <w:spacing w:line="360" w:lineRule="auto"/>
        <w:ind w:firstLine="709"/>
        <w:jc w:val="both"/>
        <w:rPr>
          <w:sz w:val="24"/>
          <w:szCs w:val="28"/>
        </w:rPr>
      </w:pPr>
    </w:p>
    <w:p w:rsidR="0086398C" w:rsidRDefault="0086398C" w:rsidP="0086398C">
      <w:pPr>
        <w:pStyle w:val="2"/>
      </w:pPr>
      <w:r w:rsidRPr="00E148F0">
        <w:t>2. Основные задачи и функции конкурсной комиссии</w:t>
      </w:r>
    </w:p>
    <w:p w:rsidR="0086398C" w:rsidRPr="00E148F0" w:rsidRDefault="0086398C" w:rsidP="0086398C">
      <w:pPr>
        <w:pStyle w:val="2"/>
      </w:pP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2.1. Основной задачей конкурсной комиссии является выработка согласованных решений по определению победителей социально значимых проектов, представленных социально ориентированными некоммерческими организациями, осуществляющим деятельность в городе </w:t>
      </w:r>
      <w:proofErr w:type="spellStart"/>
      <w:r w:rsidRPr="00E148F0">
        <w:rPr>
          <w:sz w:val="24"/>
          <w:szCs w:val="28"/>
        </w:rPr>
        <w:t>Пыть-Яхе</w:t>
      </w:r>
      <w:proofErr w:type="spellEnd"/>
      <w:r w:rsidRPr="00E148F0">
        <w:rPr>
          <w:sz w:val="24"/>
          <w:szCs w:val="28"/>
        </w:rPr>
        <w:t xml:space="preserve"> на конкурс на предоставление гранта главы города </w:t>
      </w:r>
      <w:proofErr w:type="spellStart"/>
      <w:r w:rsidRPr="00E148F0">
        <w:rPr>
          <w:sz w:val="24"/>
          <w:szCs w:val="28"/>
        </w:rPr>
        <w:t>Пыть-Яха</w:t>
      </w:r>
      <w:proofErr w:type="spellEnd"/>
      <w:r w:rsidRPr="00E148F0">
        <w:rPr>
          <w:sz w:val="24"/>
          <w:szCs w:val="28"/>
        </w:rPr>
        <w:t>.</w:t>
      </w: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2.2. Конкурсная комиссия в целях </w:t>
      </w:r>
      <w:proofErr w:type="gramStart"/>
      <w:r w:rsidRPr="00E148F0">
        <w:rPr>
          <w:sz w:val="24"/>
          <w:szCs w:val="28"/>
        </w:rPr>
        <w:t>выполнения</w:t>
      </w:r>
      <w:proofErr w:type="gramEnd"/>
      <w:r w:rsidRPr="00E148F0">
        <w:rPr>
          <w:sz w:val="24"/>
          <w:szCs w:val="28"/>
        </w:rPr>
        <w:t xml:space="preserve"> возложенных на нее задач реализует следующие функции:</w:t>
      </w: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2.2.1. Рассматривает поступившие заявки, конкурсные документы и </w:t>
      </w:r>
      <w:r w:rsidRPr="00E148F0">
        <w:rPr>
          <w:sz w:val="24"/>
          <w:szCs w:val="28"/>
        </w:rPr>
        <w:lastRenderedPageBreak/>
        <w:t>возникающие в ходе проведения конкурса вопросы;</w:t>
      </w:r>
    </w:p>
    <w:p w:rsidR="0086398C" w:rsidRPr="00E148F0" w:rsidRDefault="0086398C" w:rsidP="0086398C">
      <w:pPr>
        <w:pStyle w:val="ConsPlusNormal"/>
        <w:spacing w:line="360" w:lineRule="auto"/>
        <w:ind w:firstLine="709"/>
        <w:jc w:val="both"/>
        <w:rPr>
          <w:sz w:val="24"/>
          <w:szCs w:val="28"/>
        </w:rPr>
      </w:pPr>
      <w:r w:rsidRPr="00E148F0">
        <w:rPr>
          <w:sz w:val="24"/>
          <w:szCs w:val="28"/>
        </w:rPr>
        <w:t>2.2.2. Определяет победителей конкурса;</w:t>
      </w: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2.2.3. Представляет на утверждение главе города </w:t>
      </w:r>
      <w:proofErr w:type="spellStart"/>
      <w:r w:rsidRPr="00E148F0">
        <w:rPr>
          <w:sz w:val="24"/>
          <w:szCs w:val="28"/>
        </w:rPr>
        <w:t>Пыть-Яха</w:t>
      </w:r>
      <w:proofErr w:type="spellEnd"/>
      <w:r w:rsidRPr="00E148F0">
        <w:rPr>
          <w:sz w:val="24"/>
          <w:szCs w:val="28"/>
        </w:rPr>
        <w:t xml:space="preserve"> проект распоряжения администрации города </w:t>
      </w:r>
      <w:proofErr w:type="spellStart"/>
      <w:r w:rsidRPr="00E148F0">
        <w:rPr>
          <w:sz w:val="24"/>
          <w:szCs w:val="28"/>
        </w:rPr>
        <w:t>Пыть-Яха</w:t>
      </w:r>
      <w:proofErr w:type="spellEnd"/>
      <w:r w:rsidRPr="00E148F0">
        <w:rPr>
          <w:sz w:val="24"/>
          <w:szCs w:val="28"/>
        </w:rPr>
        <w:t xml:space="preserve"> о присуждении грантов в форме субсидии победителям конкурса с приложением протокола заседания комиссии и одобренных комиссией проектов.</w:t>
      </w:r>
    </w:p>
    <w:p w:rsidR="0086398C" w:rsidRPr="00E148F0" w:rsidRDefault="0086398C" w:rsidP="0086398C">
      <w:pPr>
        <w:pStyle w:val="ConsPlusNormal"/>
        <w:spacing w:line="360" w:lineRule="auto"/>
        <w:ind w:firstLine="709"/>
        <w:jc w:val="both"/>
        <w:rPr>
          <w:sz w:val="24"/>
          <w:szCs w:val="28"/>
        </w:rPr>
      </w:pPr>
    </w:p>
    <w:p w:rsidR="0086398C" w:rsidRDefault="0086398C" w:rsidP="0086398C">
      <w:pPr>
        <w:pStyle w:val="2"/>
      </w:pPr>
      <w:r w:rsidRPr="00E148F0">
        <w:t>3. Порядок работы конкурсной комиссии</w:t>
      </w:r>
    </w:p>
    <w:p w:rsidR="0086398C" w:rsidRPr="00E148F0" w:rsidRDefault="0086398C" w:rsidP="0086398C">
      <w:pPr>
        <w:pStyle w:val="2"/>
      </w:pPr>
    </w:p>
    <w:p w:rsidR="0086398C" w:rsidRPr="00E148F0" w:rsidRDefault="0086398C" w:rsidP="0086398C">
      <w:pPr>
        <w:pStyle w:val="ConsPlusNormal"/>
        <w:spacing w:line="360" w:lineRule="auto"/>
        <w:ind w:firstLine="709"/>
        <w:jc w:val="both"/>
        <w:rPr>
          <w:sz w:val="24"/>
          <w:szCs w:val="28"/>
        </w:rPr>
      </w:pPr>
      <w:r w:rsidRPr="00E148F0">
        <w:rPr>
          <w:sz w:val="24"/>
          <w:szCs w:val="28"/>
        </w:rPr>
        <w:t>3.1. Комиссия осуществляет рассмотрение и оценку представленных конкурсных документов.</w:t>
      </w:r>
    </w:p>
    <w:p w:rsidR="0086398C" w:rsidRPr="00E148F0" w:rsidRDefault="0086398C" w:rsidP="0086398C">
      <w:pPr>
        <w:pStyle w:val="ConsPlusNormal"/>
        <w:spacing w:line="360" w:lineRule="auto"/>
        <w:ind w:firstLine="709"/>
        <w:jc w:val="both"/>
        <w:rPr>
          <w:sz w:val="24"/>
          <w:szCs w:val="28"/>
        </w:rPr>
      </w:pPr>
      <w:r w:rsidRPr="00E148F0">
        <w:rPr>
          <w:sz w:val="24"/>
          <w:szCs w:val="28"/>
        </w:rPr>
        <w:t>3.2. Принимает решение об определении победителей конкурса.</w:t>
      </w:r>
    </w:p>
    <w:p w:rsidR="0086398C" w:rsidRPr="00E148F0" w:rsidRDefault="0086398C" w:rsidP="0086398C">
      <w:pPr>
        <w:pStyle w:val="ConsPlusNormal"/>
        <w:spacing w:line="360" w:lineRule="auto"/>
        <w:ind w:firstLine="709"/>
        <w:jc w:val="both"/>
        <w:rPr>
          <w:sz w:val="24"/>
          <w:szCs w:val="28"/>
        </w:rPr>
      </w:pPr>
      <w:r w:rsidRPr="00E148F0">
        <w:rPr>
          <w:sz w:val="24"/>
          <w:szCs w:val="28"/>
        </w:rPr>
        <w:t>На основании оценочных ведомостей членов комиссии по каждому рассматриваемому проекту заполняется итоговая ведомость. Итоговые баллы по всем рассматриваемым проектам заносятся в итоговую ведомость.</w:t>
      </w:r>
    </w:p>
    <w:p w:rsidR="0086398C" w:rsidRPr="00E148F0" w:rsidRDefault="0086398C" w:rsidP="0086398C">
      <w:pPr>
        <w:pStyle w:val="ConsPlusNormal"/>
        <w:spacing w:line="360" w:lineRule="auto"/>
        <w:ind w:firstLine="709"/>
        <w:jc w:val="both"/>
        <w:rPr>
          <w:sz w:val="24"/>
          <w:szCs w:val="28"/>
        </w:rPr>
      </w:pPr>
      <w:r w:rsidRPr="00E148F0">
        <w:rPr>
          <w:sz w:val="24"/>
          <w:szCs w:val="28"/>
        </w:rP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86398C" w:rsidRPr="00E148F0" w:rsidRDefault="0086398C" w:rsidP="0086398C">
      <w:pPr>
        <w:pStyle w:val="ConsPlusNormal"/>
        <w:spacing w:line="360" w:lineRule="auto"/>
        <w:ind w:firstLine="709"/>
        <w:jc w:val="both"/>
        <w:rPr>
          <w:sz w:val="24"/>
          <w:szCs w:val="28"/>
        </w:rPr>
      </w:pPr>
      <w:r w:rsidRPr="00E148F0">
        <w:rPr>
          <w:sz w:val="24"/>
          <w:szCs w:val="28"/>
        </w:rPr>
        <w:t>3.3. Решение об определении победителей конкурса и предложения о предоставлении гранта в форме субсидии принимаются открытым голосованием простым большинством голосов при условии сохранения кворума, обеспечивающего правомочность (не менее половины от полного состава конкурсная комиссии).</w:t>
      </w:r>
    </w:p>
    <w:p w:rsidR="0086398C" w:rsidRPr="00E148F0" w:rsidRDefault="0086398C" w:rsidP="0086398C">
      <w:pPr>
        <w:pStyle w:val="ConsPlusNormal"/>
        <w:spacing w:line="360" w:lineRule="auto"/>
        <w:ind w:firstLine="709"/>
        <w:jc w:val="both"/>
        <w:rPr>
          <w:sz w:val="24"/>
          <w:szCs w:val="28"/>
        </w:rPr>
      </w:pPr>
      <w:r w:rsidRPr="00E148F0">
        <w:rPr>
          <w:sz w:val="24"/>
          <w:szCs w:val="28"/>
        </w:rPr>
        <w:t>3.4. Каждый член конкурсной комиссии обладает одним голосом (секретарь комиссии без права голоса). Член конкурсной комиссии не вправе передавать право голоса другому лицу. В отсутствие председателя конкурсной комиссии его обязанности исполняет заместитель председателя конкурсной комиссии, а в случае отсутствия последнего-один из членов комиссии, определяемый председателем конкурсной комиссии.</w:t>
      </w:r>
    </w:p>
    <w:p w:rsidR="0086398C" w:rsidRPr="00E148F0" w:rsidRDefault="0086398C" w:rsidP="0086398C">
      <w:pPr>
        <w:pStyle w:val="ConsPlusNormal"/>
        <w:spacing w:line="360" w:lineRule="auto"/>
        <w:ind w:firstLine="709"/>
        <w:jc w:val="both"/>
        <w:rPr>
          <w:sz w:val="24"/>
          <w:szCs w:val="28"/>
        </w:rPr>
      </w:pPr>
      <w:r w:rsidRPr="00E148F0">
        <w:rPr>
          <w:sz w:val="24"/>
          <w:szCs w:val="28"/>
        </w:rPr>
        <w:t>3.5. Секретарь конкурсной комиссии обеспечивает организацию работы конкурсной комиссии.</w:t>
      </w:r>
    </w:p>
    <w:p w:rsidR="0086398C" w:rsidRPr="00E148F0" w:rsidRDefault="0086398C" w:rsidP="0086398C">
      <w:pPr>
        <w:pStyle w:val="ConsPlusNormal"/>
        <w:spacing w:line="360" w:lineRule="auto"/>
        <w:ind w:firstLine="709"/>
        <w:jc w:val="both"/>
        <w:rPr>
          <w:sz w:val="24"/>
          <w:szCs w:val="28"/>
        </w:rPr>
      </w:pPr>
      <w:r w:rsidRPr="00E148F0">
        <w:rPr>
          <w:sz w:val="24"/>
          <w:szCs w:val="28"/>
        </w:rPr>
        <w:t>3.6. Решение конкурсной комиссии оформляется протоколом, в котором указывается:</w:t>
      </w:r>
    </w:p>
    <w:p w:rsidR="0086398C" w:rsidRPr="00E148F0" w:rsidRDefault="0086398C" w:rsidP="0086398C">
      <w:pPr>
        <w:pStyle w:val="ConsPlusNormal"/>
        <w:spacing w:line="360" w:lineRule="auto"/>
        <w:ind w:firstLine="709"/>
        <w:jc w:val="both"/>
        <w:rPr>
          <w:sz w:val="24"/>
          <w:szCs w:val="28"/>
        </w:rPr>
      </w:pPr>
      <w:r w:rsidRPr="00E148F0">
        <w:rPr>
          <w:sz w:val="24"/>
          <w:szCs w:val="28"/>
        </w:rPr>
        <w:t>- перечень членов комиссии, принявших участие в заседании конкурсной комиссии;</w:t>
      </w:r>
    </w:p>
    <w:p w:rsidR="0086398C" w:rsidRPr="00E148F0" w:rsidRDefault="0086398C" w:rsidP="0086398C">
      <w:pPr>
        <w:pStyle w:val="ConsPlusNormal"/>
        <w:spacing w:line="360" w:lineRule="auto"/>
        <w:ind w:firstLine="709"/>
        <w:jc w:val="both"/>
        <w:rPr>
          <w:sz w:val="24"/>
          <w:szCs w:val="28"/>
        </w:rPr>
      </w:pPr>
      <w:r w:rsidRPr="00E148F0">
        <w:rPr>
          <w:sz w:val="24"/>
          <w:szCs w:val="28"/>
        </w:rPr>
        <w:t>- перечень участников конкурса;</w:t>
      </w:r>
    </w:p>
    <w:p w:rsidR="0086398C" w:rsidRPr="00E148F0" w:rsidRDefault="0086398C" w:rsidP="0086398C">
      <w:pPr>
        <w:pStyle w:val="ConsPlusNormal"/>
        <w:spacing w:line="360" w:lineRule="auto"/>
        <w:ind w:firstLine="709"/>
        <w:jc w:val="both"/>
        <w:rPr>
          <w:sz w:val="24"/>
          <w:szCs w:val="28"/>
        </w:rPr>
      </w:pPr>
      <w:r w:rsidRPr="00E148F0">
        <w:rPr>
          <w:sz w:val="24"/>
          <w:szCs w:val="28"/>
        </w:rPr>
        <w:lastRenderedPageBreak/>
        <w:t>- результаты обсуждения конкурсных документов, представленных участниками конкурса;</w:t>
      </w:r>
    </w:p>
    <w:p w:rsidR="0086398C" w:rsidRPr="00E148F0" w:rsidRDefault="0086398C" w:rsidP="0086398C">
      <w:pPr>
        <w:pStyle w:val="ConsPlusNormal"/>
        <w:spacing w:line="360" w:lineRule="auto"/>
        <w:ind w:firstLine="709"/>
        <w:jc w:val="both"/>
        <w:rPr>
          <w:sz w:val="24"/>
          <w:szCs w:val="28"/>
        </w:rPr>
      </w:pPr>
      <w:r w:rsidRPr="00E148F0">
        <w:rPr>
          <w:sz w:val="24"/>
          <w:szCs w:val="28"/>
        </w:rPr>
        <w:t>- решение об определении победителей конкурса.</w:t>
      </w:r>
    </w:p>
    <w:p w:rsidR="0086398C" w:rsidRPr="00E148F0" w:rsidRDefault="0086398C" w:rsidP="0086398C">
      <w:pPr>
        <w:widowControl w:val="0"/>
        <w:autoSpaceDE w:val="0"/>
        <w:autoSpaceDN w:val="0"/>
        <w:adjustRightInd w:val="0"/>
        <w:spacing w:line="360" w:lineRule="auto"/>
        <w:ind w:firstLine="709"/>
        <w:rPr>
          <w:rFonts w:cs="Arial"/>
          <w:szCs w:val="28"/>
        </w:rPr>
      </w:pPr>
      <w:r w:rsidRPr="00E148F0">
        <w:rPr>
          <w:rFonts w:cs="Arial"/>
          <w:szCs w:val="28"/>
        </w:rPr>
        <w:t>3.7. Протокол подписывается секретарем конкурсной комиссии и утверждается председателем конкурсной комиссии в течение двух рабочих дней с даты проведения заседания.</w:t>
      </w:r>
    </w:p>
    <w:p w:rsidR="0086398C" w:rsidRPr="00E148F0" w:rsidRDefault="0086398C" w:rsidP="0086398C">
      <w:pPr>
        <w:autoSpaceDE w:val="0"/>
        <w:autoSpaceDN w:val="0"/>
        <w:adjustRightInd w:val="0"/>
        <w:spacing w:line="360" w:lineRule="auto"/>
        <w:ind w:firstLine="709"/>
        <w:rPr>
          <w:rFonts w:cs="Arial"/>
          <w:szCs w:val="28"/>
        </w:rPr>
      </w:pPr>
      <w:r w:rsidRPr="00E148F0">
        <w:rPr>
          <w:rFonts w:cs="Arial"/>
          <w:szCs w:val="28"/>
        </w:rPr>
        <w:t>3.8. Члены конкурсной комиссии не дают справок, консультаций и информации участникам о ходе и итогах конкурса.</w:t>
      </w:r>
    </w:p>
    <w:p w:rsidR="00C64888" w:rsidRPr="00C64888" w:rsidRDefault="00C64888" w:rsidP="00B65642">
      <w:pPr>
        <w:autoSpaceDE w:val="0"/>
        <w:autoSpaceDN w:val="0"/>
        <w:adjustRightInd w:val="0"/>
        <w:spacing w:line="360" w:lineRule="auto"/>
        <w:ind w:firstLine="709"/>
        <w:rPr>
          <w:rFonts w:cs="Arial"/>
          <w:bCs/>
          <w:szCs w:val="28"/>
        </w:rPr>
      </w:pPr>
    </w:p>
    <w:p w:rsidR="001C4DDF" w:rsidRPr="00C64888" w:rsidRDefault="001C4DDF" w:rsidP="004D6CFA">
      <w:pPr>
        <w:jc w:val="right"/>
        <w:rPr>
          <w:rFonts w:cs="Arial"/>
          <w:bCs/>
          <w:szCs w:val="28"/>
        </w:rPr>
      </w:pPr>
    </w:p>
    <w:p w:rsidR="00A31DAE" w:rsidRPr="00C64888" w:rsidRDefault="0042572F" w:rsidP="000C0210">
      <w:pPr>
        <w:jc w:val="right"/>
        <w:rPr>
          <w:rFonts w:cs="Arial"/>
          <w:bCs/>
          <w:szCs w:val="28"/>
        </w:rPr>
      </w:pPr>
      <w:r>
        <w:rPr>
          <w:rFonts w:cs="Arial"/>
          <w:bCs/>
          <w:szCs w:val="28"/>
        </w:rPr>
        <w:br w:type="page"/>
      </w:r>
      <w:r w:rsidR="00505FB8" w:rsidRPr="00C64888">
        <w:rPr>
          <w:rFonts w:cs="Arial"/>
          <w:bCs/>
          <w:szCs w:val="28"/>
        </w:rPr>
        <w:lastRenderedPageBreak/>
        <w:t>Приложение</w:t>
      </w:r>
    </w:p>
    <w:p w:rsidR="0073018D" w:rsidRPr="00C64888" w:rsidRDefault="00A31DAE" w:rsidP="0073018D">
      <w:pPr>
        <w:autoSpaceDE w:val="0"/>
        <w:autoSpaceDN w:val="0"/>
        <w:adjustRightInd w:val="0"/>
        <w:jc w:val="right"/>
        <w:rPr>
          <w:rFonts w:cs="Arial"/>
          <w:bCs/>
          <w:szCs w:val="28"/>
        </w:rPr>
      </w:pPr>
      <w:r w:rsidRPr="00C64888">
        <w:rPr>
          <w:rFonts w:cs="Arial"/>
          <w:bCs/>
          <w:szCs w:val="28"/>
        </w:rPr>
        <w:t xml:space="preserve">к </w:t>
      </w:r>
      <w:r w:rsidR="00DA777A" w:rsidRPr="00C64888">
        <w:rPr>
          <w:rFonts w:cs="Arial"/>
          <w:bCs/>
          <w:szCs w:val="28"/>
        </w:rPr>
        <w:t>Положению</w:t>
      </w:r>
      <w:r w:rsidR="0073018D" w:rsidRPr="00C64888">
        <w:rPr>
          <w:rFonts w:cs="Arial"/>
          <w:bCs/>
          <w:szCs w:val="28"/>
        </w:rPr>
        <w:t xml:space="preserve"> </w:t>
      </w:r>
      <w:r w:rsidR="00485C3C" w:rsidRPr="00C64888">
        <w:rPr>
          <w:rFonts w:cs="Arial"/>
          <w:bCs/>
          <w:szCs w:val="28"/>
        </w:rPr>
        <w:t>по определению</w:t>
      </w:r>
    </w:p>
    <w:p w:rsidR="00485C3C" w:rsidRPr="00C64888" w:rsidRDefault="00485C3C" w:rsidP="0073018D">
      <w:pPr>
        <w:autoSpaceDE w:val="0"/>
        <w:autoSpaceDN w:val="0"/>
        <w:adjustRightInd w:val="0"/>
        <w:jc w:val="right"/>
        <w:rPr>
          <w:rFonts w:cs="Arial"/>
          <w:bCs/>
          <w:szCs w:val="28"/>
        </w:rPr>
      </w:pPr>
      <w:r w:rsidRPr="00C64888">
        <w:rPr>
          <w:rFonts w:cs="Arial"/>
          <w:bCs/>
          <w:szCs w:val="28"/>
        </w:rPr>
        <w:t>победителей конкурса на предоставление</w:t>
      </w:r>
    </w:p>
    <w:p w:rsidR="00DA777A" w:rsidRPr="00C64888" w:rsidRDefault="00485C3C" w:rsidP="00485C3C">
      <w:pPr>
        <w:jc w:val="right"/>
        <w:rPr>
          <w:rFonts w:cs="Arial"/>
        </w:rPr>
      </w:pPr>
      <w:r w:rsidRPr="00C64888">
        <w:rPr>
          <w:rFonts w:cs="Arial"/>
          <w:bCs/>
          <w:szCs w:val="28"/>
        </w:rPr>
        <w:t xml:space="preserve">гранта главы города </w:t>
      </w:r>
      <w:proofErr w:type="spellStart"/>
      <w:r w:rsidRPr="00C64888">
        <w:rPr>
          <w:rFonts w:cs="Arial"/>
          <w:bCs/>
          <w:szCs w:val="28"/>
        </w:rPr>
        <w:t>Пыть-Яха</w:t>
      </w:r>
      <w:proofErr w:type="spellEnd"/>
    </w:p>
    <w:p w:rsidR="00DA777A" w:rsidRPr="00C64888" w:rsidRDefault="00DA777A" w:rsidP="00D0369C">
      <w:pPr>
        <w:rPr>
          <w:rFonts w:cs="Arial"/>
        </w:rPr>
      </w:pPr>
    </w:p>
    <w:p w:rsidR="00A31DAE" w:rsidRPr="00C64888" w:rsidRDefault="00A31DAE" w:rsidP="0042572F">
      <w:pPr>
        <w:pStyle w:val="2"/>
      </w:pPr>
      <w:r w:rsidRPr="00C64888">
        <w:t>Состав</w:t>
      </w:r>
    </w:p>
    <w:p w:rsidR="00C64888" w:rsidRPr="00C64888" w:rsidRDefault="00467960" w:rsidP="0042572F">
      <w:pPr>
        <w:pStyle w:val="2"/>
      </w:pPr>
      <w:r w:rsidRPr="00C64888">
        <w:t xml:space="preserve">комиссии </w:t>
      </w:r>
      <w:r w:rsidR="00C252AA" w:rsidRPr="00C64888">
        <w:t xml:space="preserve">по определению победителей конкурса на предоставление гранта главы города </w:t>
      </w:r>
      <w:proofErr w:type="spellStart"/>
      <w:r w:rsidR="00C252AA" w:rsidRPr="00C64888">
        <w:t>Пыть-Яха</w:t>
      </w:r>
      <w:proofErr w:type="spellEnd"/>
    </w:p>
    <w:p w:rsidR="00C64888" w:rsidRPr="00C64888" w:rsidRDefault="00C64888" w:rsidP="00C252AA">
      <w:pPr>
        <w:autoSpaceDE w:val="0"/>
        <w:autoSpaceDN w:val="0"/>
        <w:adjustRightInd w:val="0"/>
        <w:spacing w:line="360" w:lineRule="auto"/>
        <w:jc w:val="center"/>
        <w:rPr>
          <w:rFonts w:cs="Arial"/>
          <w:bCs/>
          <w:szCs w:val="28"/>
        </w:rPr>
      </w:pPr>
    </w:p>
    <w:p w:rsidR="00A31DAE" w:rsidRPr="00C64888" w:rsidRDefault="00A31DAE" w:rsidP="005147C8">
      <w:pPr>
        <w:autoSpaceDE w:val="0"/>
        <w:autoSpaceDN w:val="0"/>
        <w:adjustRightInd w:val="0"/>
        <w:spacing w:line="360" w:lineRule="auto"/>
        <w:ind w:left="3697"/>
        <w:rPr>
          <w:rFonts w:cs="Arial"/>
          <w:szCs w:val="28"/>
        </w:rPr>
      </w:pPr>
      <w:r w:rsidRPr="00C64888">
        <w:rPr>
          <w:rFonts w:cs="Arial"/>
          <w:szCs w:val="28"/>
        </w:rPr>
        <w:t>первый заместитель главы города, председатель комиссии</w:t>
      </w:r>
    </w:p>
    <w:p w:rsidR="00A31DAE" w:rsidRPr="00C64888" w:rsidRDefault="00A31DAE" w:rsidP="005147C8">
      <w:pPr>
        <w:autoSpaceDE w:val="0"/>
        <w:autoSpaceDN w:val="0"/>
        <w:adjustRightInd w:val="0"/>
        <w:spacing w:line="360" w:lineRule="auto"/>
        <w:ind w:left="3697"/>
        <w:rPr>
          <w:rFonts w:cs="Arial"/>
          <w:szCs w:val="28"/>
        </w:rPr>
      </w:pPr>
    </w:p>
    <w:p w:rsidR="00A31DAE" w:rsidRPr="00C64888" w:rsidRDefault="00A31DAE" w:rsidP="005147C8">
      <w:pPr>
        <w:autoSpaceDE w:val="0"/>
        <w:autoSpaceDN w:val="0"/>
        <w:adjustRightInd w:val="0"/>
        <w:spacing w:line="360" w:lineRule="auto"/>
        <w:ind w:left="3697"/>
        <w:rPr>
          <w:rFonts w:cs="Arial"/>
          <w:szCs w:val="28"/>
        </w:rPr>
      </w:pPr>
      <w:r w:rsidRPr="00C64888">
        <w:rPr>
          <w:rFonts w:cs="Arial"/>
          <w:szCs w:val="28"/>
        </w:rPr>
        <w:t>заместитель главы города (курирующий вопросы социальной сферы), заместитель председателя комиссии</w:t>
      </w:r>
    </w:p>
    <w:p w:rsidR="00695665" w:rsidRPr="00C64888" w:rsidRDefault="00695665" w:rsidP="005147C8">
      <w:pPr>
        <w:autoSpaceDE w:val="0"/>
        <w:autoSpaceDN w:val="0"/>
        <w:adjustRightInd w:val="0"/>
        <w:spacing w:line="360" w:lineRule="auto"/>
        <w:ind w:left="3697"/>
        <w:rPr>
          <w:rFonts w:cs="Arial"/>
          <w:szCs w:val="28"/>
        </w:rPr>
      </w:pPr>
    </w:p>
    <w:p w:rsidR="0086398C" w:rsidRPr="00E148F0" w:rsidRDefault="0086398C" w:rsidP="0086398C">
      <w:pPr>
        <w:autoSpaceDE w:val="0"/>
        <w:autoSpaceDN w:val="0"/>
        <w:adjustRightInd w:val="0"/>
        <w:spacing w:line="360" w:lineRule="auto"/>
        <w:ind w:left="3697"/>
        <w:rPr>
          <w:rFonts w:cs="Arial"/>
          <w:szCs w:val="28"/>
        </w:rPr>
      </w:pPr>
      <w:r w:rsidRPr="00E148F0">
        <w:rPr>
          <w:rFonts w:cs="Arial"/>
          <w:szCs w:val="28"/>
        </w:rPr>
        <w:t>представитель отдела по внутренней политике, связям с общественными организациями и СМИ управления по внутренней политике, секретарь комиссии</w:t>
      </w:r>
    </w:p>
    <w:p w:rsidR="00A31DAE" w:rsidRPr="00C64888" w:rsidRDefault="00A31DAE" w:rsidP="00A31DAE">
      <w:pPr>
        <w:autoSpaceDE w:val="0"/>
        <w:autoSpaceDN w:val="0"/>
        <w:adjustRightInd w:val="0"/>
        <w:spacing w:line="360" w:lineRule="auto"/>
        <w:jc w:val="center"/>
        <w:rPr>
          <w:rFonts w:cs="Arial"/>
          <w:szCs w:val="28"/>
        </w:rPr>
      </w:pPr>
    </w:p>
    <w:p w:rsidR="00A31DAE" w:rsidRPr="00C64888" w:rsidRDefault="00A31DAE" w:rsidP="0042572F">
      <w:pPr>
        <w:pStyle w:val="2"/>
      </w:pPr>
      <w:r w:rsidRPr="00C64888">
        <w:t>Члены комиссии:</w:t>
      </w:r>
    </w:p>
    <w:p w:rsidR="00A31DAE" w:rsidRPr="00C64888" w:rsidRDefault="00A31DAE" w:rsidP="00A31DAE">
      <w:pPr>
        <w:autoSpaceDE w:val="0"/>
        <w:autoSpaceDN w:val="0"/>
        <w:adjustRightInd w:val="0"/>
        <w:spacing w:line="360" w:lineRule="auto"/>
        <w:jc w:val="center"/>
        <w:rPr>
          <w:rFonts w:cs="Arial"/>
          <w:szCs w:val="28"/>
        </w:rPr>
      </w:pPr>
    </w:p>
    <w:p w:rsidR="00A31DAE" w:rsidRPr="00C64888" w:rsidRDefault="00A31DAE" w:rsidP="00612AEE">
      <w:pPr>
        <w:autoSpaceDE w:val="0"/>
        <w:autoSpaceDN w:val="0"/>
        <w:adjustRightInd w:val="0"/>
        <w:spacing w:line="360" w:lineRule="auto"/>
        <w:ind w:left="3600"/>
        <w:rPr>
          <w:rFonts w:cs="Arial"/>
          <w:szCs w:val="28"/>
        </w:rPr>
      </w:pPr>
      <w:r w:rsidRPr="00C64888">
        <w:rPr>
          <w:rFonts w:cs="Arial"/>
          <w:szCs w:val="28"/>
        </w:rPr>
        <w:t>заместитель главы города</w:t>
      </w:r>
      <w:r w:rsidR="00C64888" w:rsidRPr="00C64888">
        <w:rPr>
          <w:rFonts w:cs="Arial"/>
          <w:szCs w:val="28"/>
        </w:rPr>
        <w:t>-</w:t>
      </w:r>
      <w:r w:rsidRPr="00C64888">
        <w:rPr>
          <w:rFonts w:cs="Arial"/>
          <w:szCs w:val="28"/>
        </w:rPr>
        <w:t>председатель комитета по финансам</w:t>
      </w:r>
    </w:p>
    <w:p w:rsidR="00E638E3" w:rsidRPr="00C64888" w:rsidRDefault="00E638E3" w:rsidP="00612AEE">
      <w:pPr>
        <w:autoSpaceDE w:val="0"/>
        <w:autoSpaceDN w:val="0"/>
        <w:adjustRightInd w:val="0"/>
        <w:spacing w:line="360" w:lineRule="auto"/>
        <w:ind w:left="3600"/>
        <w:rPr>
          <w:rFonts w:cs="Arial"/>
          <w:szCs w:val="28"/>
        </w:rPr>
      </w:pPr>
    </w:p>
    <w:p w:rsidR="00C64888" w:rsidRDefault="0086398C" w:rsidP="00E638E3">
      <w:pPr>
        <w:autoSpaceDE w:val="0"/>
        <w:autoSpaceDN w:val="0"/>
        <w:adjustRightInd w:val="0"/>
        <w:spacing w:line="360" w:lineRule="auto"/>
        <w:ind w:left="3598" w:firstLine="14"/>
        <w:rPr>
          <w:rFonts w:cs="Arial"/>
          <w:szCs w:val="28"/>
        </w:rPr>
      </w:pPr>
      <w:r w:rsidRPr="00E148F0">
        <w:rPr>
          <w:rFonts w:cs="Arial"/>
          <w:szCs w:val="28"/>
        </w:rPr>
        <w:t>заместитель главы города (направление деятельности-административно-правовые вопросы)</w:t>
      </w:r>
    </w:p>
    <w:p w:rsidR="0086398C" w:rsidRPr="00C64888" w:rsidRDefault="0086398C" w:rsidP="00E638E3">
      <w:pPr>
        <w:autoSpaceDE w:val="0"/>
        <w:autoSpaceDN w:val="0"/>
        <w:adjustRightInd w:val="0"/>
        <w:spacing w:line="360" w:lineRule="auto"/>
        <w:ind w:left="3598" w:firstLine="14"/>
        <w:rPr>
          <w:rFonts w:cs="Arial"/>
          <w:szCs w:val="28"/>
        </w:rPr>
      </w:pPr>
    </w:p>
    <w:p w:rsidR="00A31DAE" w:rsidRPr="00C64888" w:rsidRDefault="00A31DAE" w:rsidP="00612AEE">
      <w:pPr>
        <w:autoSpaceDE w:val="0"/>
        <w:autoSpaceDN w:val="0"/>
        <w:adjustRightInd w:val="0"/>
        <w:spacing w:line="360" w:lineRule="auto"/>
        <w:ind w:left="3600"/>
        <w:rPr>
          <w:rFonts w:cs="Arial"/>
          <w:szCs w:val="28"/>
        </w:rPr>
      </w:pPr>
      <w:r w:rsidRPr="00C64888">
        <w:rPr>
          <w:rFonts w:cs="Arial"/>
          <w:szCs w:val="28"/>
        </w:rPr>
        <w:t>начальник управления по экономике</w:t>
      </w:r>
    </w:p>
    <w:p w:rsidR="00A31DAE" w:rsidRDefault="00A31DAE" w:rsidP="00612AEE">
      <w:pPr>
        <w:autoSpaceDE w:val="0"/>
        <w:autoSpaceDN w:val="0"/>
        <w:adjustRightInd w:val="0"/>
        <w:spacing w:line="360" w:lineRule="auto"/>
        <w:ind w:left="3600"/>
        <w:rPr>
          <w:rFonts w:cs="Arial"/>
          <w:szCs w:val="28"/>
        </w:rPr>
      </w:pPr>
    </w:p>
    <w:p w:rsidR="0086398C" w:rsidRPr="00E148F0" w:rsidRDefault="0086398C" w:rsidP="0086398C">
      <w:pPr>
        <w:autoSpaceDE w:val="0"/>
        <w:autoSpaceDN w:val="0"/>
        <w:adjustRightInd w:val="0"/>
        <w:spacing w:line="360" w:lineRule="auto"/>
        <w:ind w:left="3600"/>
        <w:rPr>
          <w:rFonts w:cs="Arial"/>
          <w:szCs w:val="28"/>
        </w:rPr>
      </w:pPr>
      <w:r w:rsidRPr="00E148F0">
        <w:rPr>
          <w:rFonts w:cs="Arial"/>
          <w:szCs w:val="28"/>
        </w:rPr>
        <w:t>начальник управления по внутренней политике</w:t>
      </w:r>
    </w:p>
    <w:p w:rsidR="0086398C" w:rsidRPr="00C64888" w:rsidRDefault="0086398C" w:rsidP="00612AEE">
      <w:pPr>
        <w:autoSpaceDE w:val="0"/>
        <w:autoSpaceDN w:val="0"/>
        <w:adjustRightInd w:val="0"/>
        <w:spacing w:line="360" w:lineRule="auto"/>
        <w:ind w:left="3600"/>
        <w:rPr>
          <w:rFonts w:cs="Arial"/>
          <w:szCs w:val="28"/>
        </w:rPr>
      </w:pPr>
    </w:p>
    <w:p w:rsidR="00A31DAE" w:rsidRPr="00C64888" w:rsidRDefault="00A31DAE" w:rsidP="00612AEE">
      <w:pPr>
        <w:autoSpaceDE w:val="0"/>
        <w:autoSpaceDN w:val="0"/>
        <w:adjustRightInd w:val="0"/>
        <w:spacing w:line="360" w:lineRule="auto"/>
        <w:ind w:left="3600"/>
        <w:rPr>
          <w:rFonts w:cs="Arial"/>
          <w:szCs w:val="28"/>
        </w:rPr>
      </w:pPr>
      <w:r w:rsidRPr="00C64888">
        <w:rPr>
          <w:rFonts w:cs="Arial"/>
          <w:szCs w:val="28"/>
        </w:rPr>
        <w:t xml:space="preserve">начальник управления по правовым вопросам </w:t>
      </w:r>
    </w:p>
    <w:p w:rsidR="00A31DAE" w:rsidRPr="00C64888" w:rsidRDefault="00A31DAE" w:rsidP="00612AEE">
      <w:pPr>
        <w:autoSpaceDE w:val="0"/>
        <w:autoSpaceDN w:val="0"/>
        <w:adjustRightInd w:val="0"/>
        <w:spacing w:line="360" w:lineRule="auto"/>
        <w:ind w:left="3600"/>
        <w:rPr>
          <w:rFonts w:cs="Arial"/>
          <w:szCs w:val="28"/>
        </w:rPr>
      </w:pPr>
    </w:p>
    <w:p w:rsidR="00A31DAE" w:rsidRPr="00C64888" w:rsidRDefault="00A31DAE" w:rsidP="00612AEE">
      <w:pPr>
        <w:autoSpaceDE w:val="0"/>
        <w:autoSpaceDN w:val="0"/>
        <w:adjustRightInd w:val="0"/>
        <w:spacing w:line="360" w:lineRule="auto"/>
        <w:ind w:left="3600"/>
        <w:rPr>
          <w:rFonts w:cs="Arial"/>
          <w:szCs w:val="28"/>
        </w:rPr>
      </w:pPr>
      <w:r w:rsidRPr="00C64888">
        <w:rPr>
          <w:rFonts w:cs="Arial"/>
          <w:szCs w:val="28"/>
        </w:rPr>
        <w:t xml:space="preserve">заместитель начальника управления по муниципальному имуществу </w:t>
      </w:r>
    </w:p>
    <w:p w:rsidR="00A31DAE" w:rsidRPr="00C64888" w:rsidRDefault="00A31DAE" w:rsidP="00612AEE">
      <w:pPr>
        <w:autoSpaceDE w:val="0"/>
        <w:autoSpaceDN w:val="0"/>
        <w:adjustRightInd w:val="0"/>
        <w:spacing w:line="360" w:lineRule="auto"/>
        <w:ind w:left="3600"/>
        <w:rPr>
          <w:rFonts w:cs="Arial"/>
          <w:szCs w:val="28"/>
        </w:rPr>
      </w:pPr>
    </w:p>
    <w:p w:rsidR="00A31DAE" w:rsidRPr="00C64888" w:rsidRDefault="00E0474F" w:rsidP="00612AEE">
      <w:pPr>
        <w:autoSpaceDE w:val="0"/>
        <w:autoSpaceDN w:val="0"/>
        <w:adjustRightInd w:val="0"/>
        <w:spacing w:line="360" w:lineRule="auto"/>
        <w:ind w:left="3600"/>
        <w:rPr>
          <w:rFonts w:cs="Arial"/>
          <w:szCs w:val="28"/>
        </w:rPr>
      </w:pPr>
      <w:r w:rsidRPr="00C64888">
        <w:rPr>
          <w:rFonts w:cs="Arial"/>
          <w:szCs w:val="28"/>
        </w:rPr>
        <w:t>начальник управления по</w:t>
      </w:r>
      <w:r w:rsidR="00A31DAE" w:rsidRPr="00C64888">
        <w:rPr>
          <w:rFonts w:cs="Arial"/>
          <w:szCs w:val="28"/>
        </w:rPr>
        <w:t xml:space="preserve"> образовани</w:t>
      </w:r>
      <w:r w:rsidRPr="00C64888">
        <w:rPr>
          <w:rFonts w:cs="Arial"/>
          <w:szCs w:val="28"/>
        </w:rPr>
        <w:t>ю</w:t>
      </w:r>
    </w:p>
    <w:p w:rsidR="00A4722B" w:rsidRPr="00C64888" w:rsidRDefault="00A4722B" w:rsidP="00612AEE">
      <w:pPr>
        <w:autoSpaceDE w:val="0"/>
        <w:autoSpaceDN w:val="0"/>
        <w:adjustRightInd w:val="0"/>
        <w:spacing w:line="360" w:lineRule="auto"/>
        <w:ind w:left="3600"/>
        <w:rPr>
          <w:rFonts w:cs="Arial"/>
          <w:szCs w:val="28"/>
        </w:rPr>
      </w:pPr>
    </w:p>
    <w:p w:rsidR="00CD4685" w:rsidRPr="00C64888" w:rsidRDefault="0094049F" w:rsidP="00CD4685">
      <w:pPr>
        <w:autoSpaceDE w:val="0"/>
        <w:autoSpaceDN w:val="0"/>
        <w:adjustRightInd w:val="0"/>
        <w:spacing w:line="360" w:lineRule="auto"/>
        <w:ind w:left="3600"/>
        <w:rPr>
          <w:rFonts w:cs="Arial"/>
          <w:szCs w:val="28"/>
        </w:rPr>
      </w:pPr>
      <w:r w:rsidRPr="00C64888">
        <w:rPr>
          <w:rFonts w:cs="Arial"/>
          <w:szCs w:val="28"/>
        </w:rPr>
        <w:t xml:space="preserve">заведующий </w:t>
      </w:r>
      <w:r w:rsidR="00A67486" w:rsidRPr="00C64888">
        <w:rPr>
          <w:rFonts w:cs="Arial"/>
          <w:szCs w:val="28"/>
        </w:rPr>
        <w:t>ресурсн</w:t>
      </w:r>
      <w:r w:rsidR="00E23E29" w:rsidRPr="00C64888">
        <w:rPr>
          <w:rFonts w:cs="Arial"/>
          <w:szCs w:val="28"/>
        </w:rPr>
        <w:t>ым</w:t>
      </w:r>
      <w:r w:rsidR="00A67486" w:rsidRPr="00C64888">
        <w:rPr>
          <w:rFonts w:cs="Arial"/>
          <w:szCs w:val="28"/>
        </w:rPr>
        <w:t xml:space="preserve"> центр</w:t>
      </w:r>
      <w:r w:rsidR="00E23E29" w:rsidRPr="00C64888">
        <w:rPr>
          <w:rFonts w:cs="Arial"/>
          <w:szCs w:val="28"/>
        </w:rPr>
        <w:t>ом</w:t>
      </w:r>
      <w:r w:rsidR="00A67486" w:rsidRPr="00C64888">
        <w:rPr>
          <w:rFonts w:cs="Arial"/>
          <w:szCs w:val="28"/>
        </w:rPr>
        <w:t xml:space="preserve"> поддержки социально ориентированных некоммерческих организаций</w:t>
      </w:r>
      <w:r w:rsidR="00CD4685" w:rsidRPr="00C64888">
        <w:rPr>
          <w:rFonts w:cs="Arial"/>
          <w:szCs w:val="28"/>
        </w:rPr>
        <w:t xml:space="preserve"> </w:t>
      </w:r>
    </w:p>
    <w:p w:rsidR="00CD4685" w:rsidRPr="00C64888" w:rsidRDefault="00CD4685" w:rsidP="00CD4685">
      <w:pPr>
        <w:autoSpaceDE w:val="0"/>
        <w:autoSpaceDN w:val="0"/>
        <w:adjustRightInd w:val="0"/>
        <w:spacing w:line="360" w:lineRule="auto"/>
        <w:ind w:left="3600"/>
        <w:rPr>
          <w:rFonts w:cs="Arial"/>
          <w:szCs w:val="28"/>
        </w:rPr>
      </w:pPr>
    </w:p>
    <w:p w:rsidR="00CD4685" w:rsidRPr="00C64888" w:rsidRDefault="00CD4685" w:rsidP="00CD4685">
      <w:pPr>
        <w:autoSpaceDE w:val="0"/>
        <w:autoSpaceDN w:val="0"/>
        <w:adjustRightInd w:val="0"/>
        <w:spacing w:line="360" w:lineRule="auto"/>
        <w:ind w:left="3600"/>
        <w:rPr>
          <w:rFonts w:cs="Arial"/>
          <w:szCs w:val="28"/>
        </w:rPr>
      </w:pPr>
      <w:r w:rsidRPr="00C64888">
        <w:rPr>
          <w:rFonts w:cs="Arial"/>
          <w:szCs w:val="28"/>
        </w:rPr>
        <w:t>начальник Управления социальной защиты населения по городу Пыть-Яху Департамента социального развития Ханты-Мансийского автономного округа-Югры (по согласованию)</w:t>
      </w:r>
    </w:p>
    <w:p w:rsidR="00A4722B" w:rsidRPr="00C64888" w:rsidRDefault="00A4722B" w:rsidP="00612AEE">
      <w:pPr>
        <w:autoSpaceDE w:val="0"/>
        <w:autoSpaceDN w:val="0"/>
        <w:adjustRightInd w:val="0"/>
        <w:spacing w:line="360" w:lineRule="auto"/>
        <w:ind w:left="3600"/>
        <w:rPr>
          <w:rFonts w:cs="Arial"/>
          <w:szCs w:val="26"/>
        </w:rPr>
      </w:pPr>
    </w:p>
    <w:sectPr w:rsidR="00A4722B" w:rsidRPr="00C64888" w:rsidSect="0073018D">
      <w:headerReference w:type="even" r:id="rId45"/>
      <w:headerReference w:type="default" r:id="rId46"/>
      <w:footerReference w:type="even" r:id="rId47"/>
      <w:footerReference w:type="default" r:id="rId48"/>
      <w:headerReference w:type="first" r:id="rId49"/>
      <w:footerReference w:type="first" r:id="rId50"/>
      <w:pgSz w:w="11909" w:h="16834"/>
      <w:pgMar w:top="1134" w:right="567"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182" w:rsidRDefault="003A5182">
      <w:r>
        <w:separator/>
      </w:r>
    </w:p>
  </w:endnote>
  <w:endnote w:type="continuationSeparator" w:id="0">
    <w:p w:rsidR="003A5182" w:rsidRDefault="003A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2F" w:rsidRDefault="004257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2F" w:rsidRDefault="004257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2F" w:rsidRDefault="004257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182" w:rsidRDefault="003A5182">
      <w:r>
        <w:separator/>
      </w:r>
    </w:p>
  </w:footnote>
  <w:footnote w:type="continuationSeparator" w:id="0">
    <w:p w:rsidR="003A5182" w:rsidRDefault="003A5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B1" w:rsidRDefault="00CB28B1" w:rsidP="002718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B28B1" w:rsidRDefault="00CB28B1"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B1" w:rsidRDefault="00CB28B1" w:rsidP="002D793C">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2F" w:rsidRDefault="004257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AA17A0"/>
    <w:lvl w:ilvl="0">
      <w:numFmt w:val="bullet"/>
      <w:lvlText w:val="*"/>
      <w:lvlJc w:val="left"/>
    </w:lvl>
  </w:abstractNum>
  <w:abstractNum w:abstractNumId="1">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6">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1">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1">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1"/>
  </w:num>
  <w:num w:numId="6">
    <w:abstractNumId w:val="9"/>
  </w:num>
  <w:num w:numId="7">
    <w:abstractNumId w:val="20"/>
  </w:num>
  <w:num w:numId="8">
    <w:abstractNumId w:val="16"/>
  </w:num>
  <w:num w:numId="9">
    <w:abstractNumId w:val="29"/>
  </w:num>
  <w:num w:numId="10">
    <w:abstractNumId w:val="12"/>
  </w:num>
  <w:num w:numId="11">
    <w:abstractNumId w:val="7"/>
  </w:num>
  <w:num w:numId="12">
    <w:abstractNumId w:val="6"/>
  </w:num>
  <w:num w:numId="13">
    <w:abstractNumId w:val="2"/>
  </w:num>
  <w:num w:numId="14">
    <w:abstractNumId w:val="21"/>
  </w:num>
  <w:num w:numId="15">
    <w:abstractNumId w:val="1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3"/>
  </w:num>
  <w:num w:numId="19">
    <w:abstractNumId w:val="25"/>
  </w:num>
  <w:num w:numId="20">
    <w:abstractNumId w:val="19"/>
  </w:num>
  <w:num w:numId="21">
    <w:abstractNumId w:val="5"/>
  </w:num>
  <w:num w:numId="22">
    <w:abstractNumId w:val="4"/>
  </w:num>
  <w:num w:numId="23">
    <w:abstractNumId w:val="22"/>
  </w:num>
  <w:num w:numId="24">
    <w:abstractNumId w:val="14"/>
  </w:num>
  <w:num w:numId="25">
    <w:abstractNumId w:val="32"/>
  </w:num>
  <w:num w:numId="26">
    <w:abstractNumId w:val="8"/>
  </w:num>
  <w:num w:numId="27">
    <w:abstractNumId w:val="26"/>
  </w:num>
  <w:num w:numId="28">
    <w:abstractNumId w:val="24"/>
  </w:num>
  <w:num w:numId="29">
    <w:abstractNumId w:val="18"/>
  </w:num>
  <w:num w:numId="30">
    <w:abstractNumId w:val="3"/>
  </w:num>
  <w:num w:numId="31">
    <w:abstractNumId w:val="15"/>
  </w:num>
  <w:num w:numId="32">
    <w:abstractNumId w:val="34"/>
  </w:num>
  <w:num w:numId="33">
    <w:abstractNumId w:val="28"/>
  </w:num>
  <w:num w:numId="34">
    <w:abstractNumId w:val="1"/>
  </w:num>
  <w:num w:numId="35">
    <w:abstractNumId w:val="30"/>
  </w:num>
  <w:num w:numId="36">
    <w:abstractNumId w:val="31"/>
  </w:num>
  <w:num w:numId="37">
    <w:abstractNumId w:val="3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8D7"/>
    <w:rsid w:val="00001501"/>
    <w:rsid w:val="000022FE"/>
    <w:rsid w:val="000031F8"/>
    <w:rsid w:val="00003268"/>
    <w:rsid w:val="0000380D"/>
    <w:rsid w:val="000039BE"/>
    <w:rsid w:val="0000411E"/>
    <w:rsid w:val="000042E7"/>
    <w:rsid w:val="00004E05"/>
    <w:rsid w:val="00004F3C"/>
    <w:rsid w:val="000051E7"/>
    <w:rsid w:val="00007002"/>
    <w:rsid w:val="00007213"/>
    <w:rsid w:val="0001038E"/>
    <w:rsid w:val="000108CB"/>
    <w:rsid w:val="00010DCA"/>
    <w:rsid w:val="00010F66"/>
    <w:rsid w:val="000119CF"/>
    <w:rsid w:val="000124E3"/>
    <w:rsid w:val="00012F43"/>
    <w:rsid w:val="000135AF"/>
    <w:rsid w:val="000136E2"/>
    <w:rsid w:val="0001521F"/>
    <w:rsid w:val="0001535C"/>
    <w:rsid w:val="00017059"/>
    <w:rsid w:val="00017A5D"/>
    <w:rsid w:val="00017DF3"/>
    <w:rsid w:val="0002091D"/>
    <w:rsid w:val="000211C4"/>
    <w:rsid w:val="00023773"/>
    <w:rsid w:val="00023D81"/>
    <w:rsid w:val="00024074"/>
    <w:rsid w:val="00024304"/>
    <w:rsid w:val="00024801"/>
    <w:rsid w:val="000255FF"/>
    <w:rsid w:val="000260A9"/>
    <w:rsid w:val="0002634E"/>
    <w:rsid w:val="00026704"/>
    <w:rsid w:val="000276B9"/>
    <w:rsid w:val="00027CE4"/>
    <w:rsid w:val="00031304"/>
    <w:rsid w:val="00031899"/>
    <w:rsid w:val="000328F8"/>
    <w:rsid w:val="00032B26"/>
    <w:rsid w:val="00033463"/>
    <w:rsid w:val="000350BC"/>
    <w:rsid w:val="000358C6"/>
    <w:rsid w:val="000360D1"/>
    <w:rsid w:val="000361A5"/>
    <w:rsid w:val="000365B7"/>
    <w:rsid w:val="000366E2"/>
    <w:rsid w:val="000369F0"/>
    <w:rsid w:val="000377A8"/>
    <w:rsid w:val="00037C2E"/>
    <w:rsid w:val="0004033D"/>
    <w:rsid w:val="000422E9"/>
    <w:rsid w:val="00042CB2"/>
    <w:rsid w:val="000431AB"/>
    <w:rsid w:val="000436F3"/>
    <w:rsid w:val="00044969"/>
    <w:rsid w:val="00044AC2"/>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2571"/>
    <w:rsid w:val="000527DE"/>
    <w:rsid w:val="00052BBC"/>
    <w:rsid w:val="00053A88"/>
    <w:rsid w:val="00054407"/>
    <w:rsid w:val="000561AF"/>
    <w:rsid w:val="00056471"/>
    <w:rsid w:val="00056F9C"/>
    <w:rsid w:val="00056FFC"/>
    <w:rsid w:val="00060464"/>
    <w:rsid w:val="00060BD4"/>
    <w:rsid w:val="00061EDE"/>
    <w:rsid w:val="00062468"/>
    <w:rsid w:val="00062890"/>
    <w:rsid w:val="00062DA7"/>
    <w:rsid w:val="00063A22"/>
    <w:rsid w:val="00063C99"/>
    <w:rsid w:val="00063EC4"/>
    <w:rsid w:val="0006493E"/>
    <w:rsid w:val="0006713F"/>
    <w:rsid w:val="000703CD"/>
    <w:rsid w:val="00070BA7"/>
    <w:rsid w:val="00071B29"/>
    <w:rsid w:val="00071CD3"/>
    <w:rsid w:val="00072390"/>
    <w:rsid w:val="00072806"/>
    <w:rsid w:val="00073386"/>
    <w:rsid w:val="0007384B"/>
    <w:rsid w:val="00074E83"/>
    <w:rsid w:val="00074EA0"/>
    <w:rsid w:val="00075126"/>
    <w:rsid w:val="00075BC6"/>
    <w:rsid w:val="00075D12"/>
    <w:rsid w:val="00076E96"/>
    <w:rsid w:val="0007757B"/>
    <w:rsid w:val="00077978"/>
    <w:rsid w:val="00080608"/>
    <w:rsid w:val="000807EF"/>
    <w:rsid w:val="000823FF"/>
    <w:rsid w:val="0008261E"/>
    <w:rsid w:val="0008349F"/>
    <w:rsid w:val="00083769"/>
    <w:rsid w:val="00084931"/>
    <w:rsid w:val="00086052"/>
    <w:rsid w:val="00086FD9"/>
    <w:rsid w:val="00087A5A"/>
    <w:rsid w:val="000914B5"/>
    <w:rsid w:val="000918EB"/>
    <w:rsid w:val="00093256"/>
    <w:rsid w:val="00093E8A"/>
    <w:rsid w:val="00094327"/>
    <w:rsid w:val="00095414"/>
    <w:rsid w:val="00095A71"/>
    <w:rsid w:val="00096978"/>
    <w:rsid w:val="000979BF"/>
    <w:rsid w:val="00097DC2"/>
    <w:rsid w:val="000A0A09"/>
    <w:rsid w:val="000A3787"/>
    <w:rsid w:val="000A3D6F"/>
    <w:rsid w:val="000A3E0B"/>
    <w:rsid w:val="000A4C1C"/>
    <w:rsid w:val="000A561B"/>
    <w:rsid w:val="000A58A6"/>
    <w:rsid w:val="000A5FC1"/>
    <w:rsid w:val="000A6530"/>
    <w:rsid w:val="000A65F8"/>
    <w:rsid w:val="000A7455"/>
    <w:rsid w:val="000A7717"/>
    <w:rsid w:val="000A7C5D"/>
    <w:rsid w:val="000B0562"/>
    <w:rsid w:val="000B05FF"/>
    <w:rsid w:val="000B18CB"/>
    <w:rsid w:val="000B1AA6"/>
    <w:rsid w:val="000B1AB4"/>
    <w:rsid w:val="000B1B13"/>
    <w:rsid w:val="000B1BB8"/>
    <w:rsid w:val="000B230D"/>
    <w:rsid w:val="000B261C"/>
    <w:rsid w:val="000B3921"/>
    <w:rsid w:val="000B3F5E"/>
    <w:rsid w:val="000B4DF5"/>
    <w:rsid w:val="000B565B"/>
    <w:rsid w:val="000B5B18"/>
    <w:rsid w:val="000B5DE2"/>
    <w:rsid w:val="000B632A"/>
    <w:rsid w:val="000B6EA9"/>
    <w:rsid w:val="000B78BB"/>
    <w:rsid w:val="000C0210"/>
    <w:rsid w:val="000C1C18"/>
    <w:rsid w:val="000C33F5"/>
    <w:rsid w:val="000C36E0"/>
    <w:rsid w:val="000C385C"/>
    <w:rsid w:val="000C406F"/>
    <w:rsid w:val="000C51FB"/>
    <w:rsid w:val="000C5904"/>
    <w:rsid w:val="000C5EE0"/>
    <w:rsid w:val="000C62D6"/>
    <w:rsid w:val="000C6645"/>
    <w:rsid w:val="000D12D9"/>
    <w:rsid w:val="000D16D6"/>
    <w:rsid w:val="000D1F2F"/>
    <w:rsid w:val="000D229F"/>
    <w:rsid w:val="000D2B34"/>
    <w:rsid w:val="000D2D88"/>
    <w:rsid w:val="000D2FFF"/>
    <w:rsid w:val="000D3803"/>
    <w:rsid w:val="000D4032"/>
    <w:rsid w:val="000D64AA"/>
    <w:rsid w:val="000D6543"/>
    <w:rsid w:val="000E0BD3"/>
    <w:rsid w:val="000E33E4"/>
    <w:rsid w:val="000E4135"/>
    <w:rsid w:val="000E4318"/>
    <w:rsid w:val="000E6F16"/>
    <w:rsid w:val="000F1A10"/>
    <w:rsid w:val="000F2A3F"/>
    <w:rsid w:val="000F2D40"/>
    <w:rsid w:val="000F35A1"/>
    <w:rsid w:val="000F37F1"/>
    <w:rsid w:val="000F3BAE"/>
    <w:rsid w:val="000F54C6"/>
    <w:rsid w:val="000F59AB"/>
    <w:rsid w:val="0010054B"/>
    <w:rsid w:val="00100F28"/>
    <w:rsid w:val="001022DD"/>
    <w:rsid w:val="00103B1E"/>
    <w:rsid w:val="0010617B"/>
    <w:rsid w:val="001077D3"/>
    <w:rsid w:val="00110339"/>
    <w:rsid w:val="00111136"/>
    <w:rsid w:val="0011139B"/>
    <w:rsid w:val="0011155F"/>
    <w:rsid w:val="00111959"/>
    <w:rsid w:val="00112000"/>
    <w:rsid w:val="0011372C"/>
    <w:rsid w:val="00114DEC"/>
    <w:rsid w:val="001155E5"/>
    <w:rsid w:val="00115F37"/>
    <w:rsid w:val="00116C6F"/>
    <w:rsid w:val="00117B20"/>
    <w:rsid w:val="00120D7D"/>
    <w:rsid w:val="001226F2"/>
    <w:rsid w:val="0012285F"/>
    <w:rsid w:val="00124065"/>
    <w:rsid w:val="001256AE"/>
    <w:rsid w:val="001259C7"/>
    <w:rsid w:val="00125C87"/>
    <w:rsid w:val="00126700"/>
    <w:rsid w:val="00126733"/>
    <w:rsid w:val="00126C13"/>
    <w:rsid w:val="001274FB"/>
    <w:rsid w:val="00127783"/>
    <w:rsid w:val="00131D6D"/>
    <w:rsid w:val="00133173"/>
    <w:rsid w:val="00133A66"/>
    <w:rsid w:val="00133F44"/>
    <w:rsid w:val="00134727"/>
    <w:rsid w:val="0013544B"/>
    <w:rsid w:val="00135B3A"/>
    <w:rsid w:val="00136390"/>
    <w:rsid w:val="00141026"/>
    <w:rsid w:val="00141444"/>
    <w:rsid w:val="00142D6D"/>
    <w:rsid w:val="00142F91"/>
    <w:rsid w:val="00144125"/>
    <w:rsid w:val="00144F6D"/>
    <w:rsid w:val="00145974"/>
    <w:rsid w:val="001512A2"/>
    <w:rsid w:val="0015150C"/>
    <w:rsid w:val="00151D2F"/>
    <w:rsid w:val="0015229E"/>
    <w:rsid w:val="0015252A"/>
    <w:rsid w:val="001527A9"/>
    <w:rsid w:val="00153656"/>
    <w:rsid w:val="00153804"/>
    <w:rsid w:val="00154372"/>
    <w:rsid w:val="001543BD"/>
    <w:rsid w:val="00154CC3"/>
    <w:rsid w:val="00155360"/>
    <w:rsid w:val="001558DC"/>
    <w:rsid w:val="00155D8B"/>
    <w:rsid w:val="00157CC8"/>
    <w:rsid w:val="00160A7F"/>
    <w:rsid w:val="00161118"/>
    <w:rsid w:val="00161714"/>
    <w:rsid w:val="001618C9"/>
    <w:rsid w:val="00161F3D"/>
    <w:rsid w:val="00162732"/>
    <w:rsid w:val="00162D34"/>
    <w:rsid w:val="00163A7A"/>
    <w:rsid w:val="0016529B"/>
    <w:rsid w:val="001676A2"/>
    <w:rsid w:val="00167ED7"/>
    <w:rsid w:val="001712A0"/>
    <w:rsid w:val="0017186C"/>
    <w:rsid w:val="00172C49"/>
    <w:rsid w:val="00175145"/>
    <w:rsid w:val="00176301"/>
    <w:rsid w:val="0018084E"/>
    <w:rsid w:val="0018121A"/>
    <w:rsid w:val="00183C4E"/>
    <w:rsid w:val="00183DCE"/>
    <w:rsid w:val="0018425E"/>
    <w:rsid w:val="001850C3"/>
    <w:rsid w:val="0018609D"/>
    <w:rsid w:val="00186A83"/>
    <w:rsid w:val="001871AA"/>
    <w:rsid w:val="0018757C"/>
    <w:rsid w:val="00190B82"/>
    <w:rsid w:val="00190E5A"/>
    <w:rsid w:val="00192A8D"/>
    <w:rsid w:val="0019352D"/>
    <w:rsid w:val="00194183"/>
    <w:rsid w:val="00194709"/>
    <w:rsid w:val="0019508C"/>
    <w:rsid w:val="00196879"/>
    <w:rsid w:val="001A1007"/>
    <w:rsid w:val="001A41A8"/>
    <w:rsid w:val="001A4412"/>
    <w:rsid w:val="001A6305"/>
    <w:rsid w:val="001B0949"/>
    <w:rsid w:val="001B13A2"/>
    <w:rsid w:val="001B1D2E"/>
    <w:rsid w:val="001B223D"/>
    <w:rsid w:val="001B3E45"/>
    <w:rsid w:val="001B4839"/>
    <w:rsid w:val="001B4E60"/>
    <w:rsid w:val="001B5FF0"/>
    <w:rsid w:val="001B606D"/>
    <w:rsid w:val="001B7461"/>
    <w:rsid w:val="001B7734"/>
    <w:rsid w:val="001C053D"/>
    <w:rsid w:val="001C0942"/>
    <w:rsid w:val="001C2AED"/>
    <w:rsid w:val="001C4823"/>
    <w:rsid w:val="001C4C9D"/>
    <w:rsid w:val="001C4DDF"/>
    <w:rsid w:val="001C5101"/>
    <w:rsid w:val="001C574C"/>
    <w:rsid w:val="001C5E02"/>
    <w:rsid w:val="001C65C7"/>
    <w:rsid w:val="001C683A"/>
    <w:rsid w:val="001C6E9F"/>
    <w:rsid w:val="001C7F5C"/>
    <w:rsid w:val="001D0867"/>
    <w:rsid w:val="001D1429"/>
    <w:rsid w:val="001D1E8E"/>
    <w:rsid w:val="001D2204"/>
    <w:rsid w:val="001D330E"/>
    <w:rsid w:val="001D33CA"/>
    <w:rsid w:val="001D3CB2"/>
    <w:rsid w:val="001D50BC"/>
    <w:rsid w:val="001D5F7D"/>
    <w:rsid w:val="001D6D0D"/>
    <w:rsid w:val="001D6F45"/>
    <w:rsid w:val="001E25E3"/>
    <w:rsid w:val="001E3B28"/>
    <w:rsid w:val="001E7348"/>
    <w:rsid w:val="001E78E9"/>
    <w:rsid w:val="001E7A02"/>
    <w:rsid w:val="001F103D"/>
    <w:rsid w:val="001F1A68"/>
    <w:rsid w:val="001F1B5F"/>
    <w:rsid w:val="001F2CF9"/>
    <w:rsid w:val="001F3482"/>
    <w:rsid w:val="001F3748"/>
    <w:rsid w:val="001F4275"/>
    <w:rsid w:val="001F4AA2"/>
    <w:rsid w:val="001F625A"/>
    <w:rsid w:val="001F7109"/>
    <w:rsid w:val="001F7E19"/>
    <w:rsid w:val="0020233F"/>
    <w:rsid w:val="00204398"/>
    <w:rsid w:val="00205351"/>
    <w:rsid w:val="00205C48"/>
    <w:rsid w:val="002062C9"/>
    <w:rsid w:val="0020670C"/>
    <w:rsid w:val="002068D6"/>
    <w:rsid w:val="00207509"/>
    <w:rsid w:val="002112CC"/>
    <w:rsid w:val="00211C3C"/>
    <w:rsid w:val="00211F65"/>
    <w:rsid w:val="00212C57"/>
    <w:rsid w:val="00213031"/>
    <w:rsid w:val="002146A3"/>
    <w:rsid w:val="002158FE"/>
    <w:rsid w:val="00216BDB"/>
    <w:rsid w:val="00221980"/>
    <w:rsid w:val="00221C5F"/>
    <w:rsid w:val="00222FC6"/>
    <w:rsid w:val="00223262"/>
    <w:rsid w:val="002235D6"/>
    <w:rsid w:val="00224EFB"/>
    <w:rsid w:val="00231390"/>
    <w:rsid w:val="002313CB"/>
    <w:rsid w:val="00231924"/>
    <w:rsid w:val="00232928"/>
    <w:rsid w:val="00233A57"/>
    <w:rsid w:val="00235801"/>
    <w:rsid w:val="00235EAE"/>
    <w:rsid w:val="0023694C"/>
    <w:rsid w:val="00240A8D"/>
    <w:rsid w:val="00240C90"/>
    <w:rsid w:val="00241A93"/>
    <w:rsid w:val="00242B34"/>
    <w:rsid w:val="00243CB7"/>
    <w:rsid w:val="00244102"/>
    <w:rsid w:val="002453CF"/>
    <w:rsid w:val="00245BB2"/>
    <w:rsid w:val="00245F99"/>
    <w:rsid w:val="0024645A"/>
    <w:rsid w:val="00246594"/>
    <w:rsid w:val="002467C6"/>
    <w:rsid w:val="0024682C"/>
    <w:rsid w:val="002469D5"/>
    <w:rsid w:val="00247099"/>
    <w:rsid w:val="0025043F"/>
    <w:rsid w:val="0025059F"/>
    <w:rsid w:val="002509B2"/>
    <w:rsid w:val="00250FF5"/>
    <w:rsid w:val="00251127"/>
    <w:rsid w:val="002515FE"/>
    <w:rsid w:val="00251E98"/>
    <w:rsid w:val="00252155"/>
    <w:rsid w:val="002523F9"/>
    <w:rsid w:val="00253C62"/>
    <w:rsid w:val="00254646"/>
    <w:rsid w:val="002549D1"/>
    <w:rsid w:val="00254ACB"/>
    <w:rsid w:val="0025512F"/>
    <w:rsid w:val="0025586E"/>
    <w:rsid w:val="00256D55"/>
    <w:rsid w:val="00256E3A"/>
    <w:rsid w:val="00256F43"/>
    <w:rsid w:val="00257AB5"/>
    <w:rsid w:val="002606F0"/>
    <w:rsid w:val="002618B8"/>
    <w:rsid w:val="0026234F"/>
    <w:rsid w:val="002627DC"/>
    <w:rsid w:val="00262F17"/>
    <w:rsid w:val="00265296"/>
    <w:rsid w:val="0026532E"/>
    <w:rsid w:val="00265C23"/>
    <w:rsid w:val="00266376"/>
    <w:rsid w:val="0026665D"/>
    <w:rsid w:val="002666F9"/>
    <w:rsid w:val="002676E7"/>
    <w:rsid w:val="00267D64"/>
    <w:rsid w:val="00267DFD"/>
    <w:rsid w:val="002703EF"/>
    <w:rsid w:val="002705B4"/>
    <w:rsid w:val="00270E00"/>
    <w:rsid w:val="00271898"/>
    <w:rsid w:val="002735FA"/>
    <w:rsid w:val="00273867"/>
    <w:rsid w:val="00274370"/>
    <w:rsid w:val="00275E21"/>
    <w:rsid w:val="0027681B"/>
    <w:rsid w:val="0027723D"/>
    <w:rsid w:val="00277F6D"/>
    <w:rsid w:val="002803FD"/>
    <w:rsid w:val="0028051C"/>
    <w:rsid w:val="002808AE"/>
    <w:rsid w:val="00280CCD"/>
    <w:rsid w:val="002813BC"/>
    <w:rsid w:val="002823CA"/>
    <w:rsid w:val="00286272"/>
    <w:rsid w:val="002868EC"/>
    <w:rsid w:val="002870F8"/>
    <w:rsid w:val="00287454"/>
    <w:rsid w:val="00287D1A"/>
    <w:rsid w:val="00290C3A"/>
    <w:rsid w:val="00290EA3"/>
    <w:rsid w:val="002913E0"/>
    <w:rsid w:val="00291789"/>
    <w:rsid w:val="002917F2"/>
    <w:rsid w:val="0029266D"/>
    <w:rsid w:val="00292FE5"/>
    <w:rsid w:val="002949D7"/>
    <w:rsid w:val="00295A71"/>
    <w:rsid w:val="00296424"/>
    <w:rsid w:val="002976C2"/>
    <w:rsid w:val="00297FA6"/>
    <w:rsid w:val="002A0A45"/>
    <w:rsid w:val="002A25EC"/>
    <w:rsid w:val="002A39FC"/>
    <w:rsid w:val="002A3F2C"/>
    <w:rsid w:val="002A4368"/>
    <w:rsid w:val="002A4691"/>
    <w:rsid w:val="002A57AF"/>
    <w:rsid w:val="002A6A66"/>
    <w:rsid w:val="002A7A73"/>
    <w:rsid w:val="002B14D6"/>
    <w:rsid w:val="002B295E"/>
    <w:rsid w:val="002B2A4C"/>
    <w:rsid w:val="002B47AB"/>
    <w:rsid w:val="002B5243"/>
    <w:rsid w:val="002B5898"/>
    <w:rsid w:val="002B6204"/>
    <w:rsid w:val="002B6B21"/>
    <w:rsid w:val="002C000A"/>
    <w:rsid w:val="002C0762"/>
    <w:rsid w:val="002C0774"/>
    <w:rsid w:val="002C0CE5"/>
    <w:rsid w:val="002C1529"/>
    <w:rsid w:val="002C224A"/>
    <w:rsid w:val="002C2494"/>
    <w:rsid w:val="002C2784"/>
    <w:rsid w:val="002C3213"/>
    <w:rsid w:val="002C42E9"/>
    <w:rsid w:val="002C5622"/>
    <w:rsid w:val="002C6F77"/>
    <w:rsid w:val="002C6FE4"/>
    <w:rsid w:val="002C7E54"/>
    <w:rsid w:val="002D03C1"/>
    <w:rsid w:val="002D0A36"/>
    <w:rsid w:val="002D0B2B"/>
    <w:rsid w:val="002D1313"/>
    <w:rsid w:val="002D1439"/>
    <w:rsid w:val="002D1AD7"/>
    <w:rsid w:val="002D2842"/>
    <w:rsid w:val="002D37AE"/>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43C5"/>
    <w:rsid w:val="002E4DFA"/>
    <w:rsid w:val="002E4F0C"/>
    <w:rsid w:val="002E5B21"/>
    <w:rsid w:val="002E5BF5"/>
    <w:rsid w:val="002E5F29"/>
    <w:rsid w:val="002F2688"/>
    <w:rsid w:val="002F5447"/>
    <w:rsid w:val="002F6D99"/>
    <w:rsid w:val="002F7818"/>
    <w:rsid w:val="003024FD"/>
    <w:rsid w:val="0030338F"/>
    <w:rsid w:val="00303A73"/>
    <w:rsid w:val="003045ED"/>
    <w:rsid w:val="00304C88"/>
    <w:rsid w:val="003051A6"/>
    <w:rsid w:val="00305467"/>
    <w:rsid w:val="003055E3"/>
    <w:rsid w:val="00307023"/>
    <w:rsid w:val="003101E7"/>
    <w:rsid w:val="00310FA7"/>
    <w:rsid w:val="00311ACF"/>
    <w:rsid w:val="003138BF"/>
    <w:rsid w:val="00313D4D"/>
    <w:rsid w:val="00313F2D"/>
    <w:rsid w:val="00314DFF"/>
    <w:rsid w:val="00315397"/>
    <w:rsid w:val="003156B3"/>
    <w:rsid w:val="00315BC9"/>
    <w:rsid w:val="00315C8B"/>
    <w:rsid w:val="00315DAD"/>
    <w:rsid w:val="003161E7"/>
    <w:rsid w:val="00316B6E"/>
    <w:rsid w:val="00317AFE"/>
    <w:rsid w:val="00320532"/>
    <w:rsid w:val="00320DB7"/>
    <w:rsid w:val="003211CC"/>
    <w:rsid w:val="0032145E"/>
    <w:rsid w:val="0032167A"/>
    <w:rsid w:val="00321ECA"/>
    <w:rsid w:val="0032230A"/>
    <w:rsid w:val="00324019"/>
    <w:rsid w:val="00324653"/>
    <w:rsid w:val="00324E90"/>
    <w:rsid w:val="00325059"/>
    <w:rsid w:val="00326F77"/>
    <w:rsid w:val="00331229"/>
    <w:rsid w:val="0033206C"/>
    <w:rsid w:val="00333837"/>
    <w:rsid w:val="003338E5"/>
    <w:rsid w:val="00334FCE"/>
    <w:rsid w:val="00336A25"/>
    <w:rsid w:val="00336C64"/>
    <w:rsid w:val="00337A2C"/>
    <w:rsid w:val="0034039F"/>
    <w:rsid w:val="003405C2"/>
    <w:rsid w:val="00340844"/>
    <w:rsid w:val="0034178D"/>
    <w:rsid w:val="00341C92"/>
    <w:rsid w:val="00342428"/>
    <w:rsid w:val="00342664"/>
    <w:rsid w:val="00345EC5"/>
    <w:rsid w:val="00347C85"/>
    <w:rsid w:val="00350F0E"/>
    <w:rsid w:val="00351342"/>
    <w:rsid w:val="003516D3"/>
    <w:rsid w:val="0035204B"/>
    <w:rsid w:val="00354F16"/>
    <w:rsid w:val="00355680"/>
    <w:rsid w:val="00356991"/>
    <w:rsid w:val="00360176"/>
    <w:rsid w:val="0036086D"/>
    <w:rsid w:val="0036127B"/>
    <w:rsid w:val="00361AEB"/>
    <w:rsid w:val="00362229"/>
    <w:rsid w:val="0036288D"/>
    <w:rsid w:val="00362B24"/>
    <w:rsid w:val="0036348A"/>
    <w:rsid w:val="00364746"/>
    <w:rsid w:val="00364CD7"/>
    <w:rsid w:val="00367879"/>
    <w:rsid w:val="0037031C"/>
    <w:rsid w:val="003706AA"/>
    <w:rsid w:val="00370E65"/>
    <w:rsid w:val="00372E70"/>
    <w:rsid w:val="00372EAF"/>
    <w:rsid w:val="00376863"/>
    <w:rsid w:val="00376D7B"/>
    <w:rsid w:val="00376F47"/>
    <w:rsid w:val="00377057"/>
    <w:rsid w:val="00377958"/>
    <w:rsid w:val="00377A0D"/>
    <w:rsid w:val="00380A91"/>
    <w:rsid w:val="00381437"/>
    <w:rsid w:val="00381A03"/>
    <w:rsid w:val="00382292"/>
    <w:rsid w:val="003844DE"/>
    <w:rsid w:val="0038543A"/>
    <w:rsid w:val="0038574A"/>
    <w:rsid w:val="00385C99"/>
    <w:rsid w:val="00386FF7"/>
    <w:rsid w:val="003872DE"/>
    <w:rsid w:val="00387366"/>
    <w:rsid w:val="003909ED"/>
    <w:rsid w:val="00390B49"/>
    <w:rsid w:val="0039104D"/>
    <w:rsid w:val="003910CC"/>
    <w:rsid w:val="00391A27"/>
    <w:rsid w:val="00391AFA"/>
    <w:rsid w:val="00392CA7"/>
    <w:rsid w:val="003940DD"/>
    <w:rsid w:val="00394242"/>
    <w:rsid w:val="003948C1"/>
    <w:rsid w:val="00394EA1"/>
    <w:rsid w:val="00395359"/>
    <w:rsid w:val="00395C80"/>
    <w:rsid w:val="00396018"/>
    <w:rsid w:val="003967F0"/>
    <w:rsid w:val="00397829"/>
    <w:rsid w:val="003A182D"/>
    <w:rsid w:val="003A21E5"/>
    <w:rsid w:val="003A3079"/>
    <w:rsid w:val="003A41F5"/>
    <w:rsid w:val="003A456D"/>
    <w:rsid w:val="003A4583"/>
    <w:rsid w:val="003A48A2"/>
    <w:rsid w:val="003A4BCE"/>
    <w:rsid w:val="003A5182"/>
    <w:rsid w:val="003A5C94"/>
    <w:rsid w:val="003A5F96"/>
    <w:rsid w:val="003A7842"/>
    <w:rsid w:val="003B0A79"/>
    <w:rsid w:val="003B0E3A"/>
    <w:rsid w:val="003B2E6B"/>
    <w:rsid w:val="003B3AD0"/>
    <w:rsid w:val="003B47B6"/>
    <w:rsid w:val="003B516F"/>
    <w:rsid w:val="003B5449"/>
    <w:rsid w:val="003B5D0D"/>
    <w:rsid w:val="003B5FFC"/>
    <w:rsid w:val="003B6F79"/>
    <w:rsid w:val="003B7499"/>
    <w:rsid w:val="003B762C"/>
    <w:rsid w:val="003C129A"/>
    <w:rsid w:val="003C151A"/>
    <w:rsid w:val="003C3717"/>
    <w:rsid w:val="003C3771"/>
    <w:rsid w:val="003C4718"/>
    <w:rsid w:val="003C5085"/>
    <w:rsid w:val="003C50C5"/>
    <w:rsid w:val="003C57BE"/>
    <w:rsid w:val="003C5B26"/>
    <w:rsid w:val="003C60E7"/>
    <w:rsid w:val="003C78E9"/>
    <w:rsid w:val="003D1A21"/>
    <w:rsid w:val="003D2FA6"/>
    <w:rsid w:val="003D31CC"/>
    <w:rsid w:val="003D4889"/>
    <w:rsid w:val="003D50D5"/>
    <w:rsid w:val="003D5788"/>
    <w:rsid w:val="003D68FC"/>
    <w:rsid w:val="003D79F9"/>
    <w:rsid w:val="003D7C5D"/>
    <w:rsid w:val="003D7D16"/>
    <w:rsid w:val="003E083F"/>
    <w:rsid w:val="003E13B6"/>
    <w:rsid w:val="003E2A9B"/>
    <w:rsid w:val="003E412E"/>
    <w:rsid w:val="003E452C"/>
    <w:rsid w:val="003E4A1C"/>
    <w:rsid w:val="003E5A4C"/>
    <w:rsid w:val="003E6D55"/>
    <w:rsid w:val="003E7C49"/>
    <w:rsid w:val="003F1BF0"/>
    <w:rsid w:val="003F23EA"/>
    <w:rsid w:val="003F3976"/>
    <w:rsid w:val="003F43C7"/>
    <w:rsid w:val="003F4702"/>
    <w:rsid w:val="003F4D10"/>
    <w:rsid w:val="003F590D"/>
    <w:rsid w:val="003F5E19"/>
    <w:rsid w:val="003F6C04"/>
    <w:rsid w:val="004006FC"/>
    <w:rsid w:val="004008D7"/>
    <w:rsid w:val="00400DB2"/>
    <w:rsid w:val="004014EE"/>
    <w:rsid w:val="00401942"/>
    <w:rsid w:val="00403073"/>
    <w:rsid w:val="0040321F"/>
    <w:rsid w:val="004044AF"/>
    <w:rsid w:val="00405543"/>
    <w:rsid w:val="0040583B"/>
    <w:rsid w:val="00405A95"/>
    <w:rsid w:val="00406D25"/>
    <w:rsid w:val="00406DB2"/>
    <w:rsid w:val="00406E41"/>
    <w:rsid w:val="0040701E"/>
    <w:rsid w:val="004073A9"/>
    <w:rsid w:val="00407F4B"/>
    <w:rsid w:val="00410254"/>
    <w:rsid w:val="00410308"/>
    <w:rsid w:val="00412805"/>
    <w:rsid w:val="00412F11"/>
    <w:rsid w:val="00413678"/>
    <w:rsid w:val="00414153"/>
    <w:rsid w:val="00416261"/>
    <w:rsid w:val="00416AF8"/>
    <w:rsid w:val="00417275"/>
    <w:rsid w:val="004172B2"/>
    <w:rsid w:val="00417698"/>
    <w:rsid w:val="00420A16"/>
    <w:rsid w:val="00420CEE"/>
    <w:rsid w:val="004218B2"/>
    <w:rsid w:val="00421B68"/>
    <w:rsid w:val="00422B94"/>
    <w:rsid w:val="00423353"/>
    <w:rsid w:val="0042572F"/>
    <w:rsid w:val="00427560"/>
    <w:rsid w:val="00431556"/>
    <w:rsid w:val="004328E8"/>
    <w:rsid w:val="004329A0"/>
    <w:rsid w:val="00432BA3"/>
    <w:rsid w:val="00433904"/>
    <w:rsid w:val="00434284"/>
    <w:rsid w:val="004369B1"/>
    <w:rsid w:val="00442E3B"/>
    <w:rsid w:val="004434A3"/>
    <w:rsid w:val="00443810"/>
    <w:rsid w:val="00444297"/>
    <w:rsid w:val="004443FA"/>
    <w:rsid w:val="004446B0"/>
    <w:rsid w:val="0044509E"/>
    <w:rsid w:val="00445169"/>
    <w:rsid w:val="0044601B"/>
    <w:rsid w:val="0044676D"/>
    <w:rsid w:val="00446DA4"/>
    <w:rsid w:val="004473DC"/>
    <w:rsid w:val="00450C82"/>
    <w:rsid w:val="0045178E"/>
    <w:rsid w:val="00451BC8"/>
    <w:rsid w:val="00452101"/>
    <w:rsid w:val="00453490"/>
    <w:rsid w:val="00453677"/>
    <w:rsid w:val="00453934"/>
    <w:rsid w:val="004539E4"/>
    <w:rsid w:val="004542A7"/>
    <w:rsid w:val="0045560D"/>
    <w:rsid w:val="0045573B"/>
    <w:rsid w:val="00455C18"/>
    <w:rsid w:val="00457046"/>
    <w:rsid w:val="00457484"/>
    <w:rsid w:val="004575F8"/>
    <w:rsid w:val="00457939"/>
    <w:rsid w:val="00463240"/>
    <w:rsid w:val="004637E6"/>
    <w:rsid w:val="00464A95"/>
    <w:rsid w:val="0046554B"/>
    <w:rsid w:val="00465D3A"/>
    <w:rsid w:val="00466E91"/>
    <w:rsid w:val="00467960"/>
    <w:rsid w:val="00470CBE"/>
    <w:rsid w:val="00471FDD"/>
    <w:rsid w:val="004720C3"/>
    <w:rsid w:val="00474EF4"/>
    <w:rsid w:val="00475257"/>
    <w:rsid w:val="0047579E"/>
    <w:rsid w:val="00476404"/>
    <w:rsid w:val="0047652A"/>
    <w:rsid w:val="004769BF"/>
    <w:rsid w:val="00476A53"/>
    <w:rsid w:val="00477CD5"/>
    <w:rsid w:val="00477CF5"/>
    <w:rsid w:val="00480F45"/>
    <w:rsid w:val="004810F5"/>
    <w:rsid w:val="004819ED"/>
    <w:rsid w:val="00481A76"/>
    <w:rsid w:val="00482E2D"/>
    <w:rsid w:val="00482EC3"/>
    <w:rsid w:val="0048385C"/>
    <w:rsid w:val="00483C69"/>
    <w:rsid w:val="004845BB"/>
    <w:rsid w:val="00484E3F"/>
    <w:rsid w:val="00484F04"/>
    <w:rsid w:val="00485C3C"/>
    <w:rsid w:val="00485D66"/>
    <w:rsid w:val="00487E1B"/>
    <w:rsid w:val="00490491"/>
    <w:rsid w:val="0049066D"/>
    <w:rsid w:val="00490920"/>
    <w:rsid w:val="00491807"/>
    <w:rsid w:val="0049241D"/>
    <w:rsid w:val="00492721"/>
    <w:rsid w:val="00493207"/>
    <w:rsid w:val="004936FD"/>
    <w:rsid w:val="00493958"/>
    <w:rsid w:val="00493993"/>
    <w:rsid w:val="00494364"/>
    <w:rsid w:val="00494597"/>
    <w:rsid w:val="004947F3"/>
    <w:rsid w:val="004957EC"/>
    <w:rsid w:val="00495E1B"/>
    <w:rsid w:val="00496671"/>
    <w:rsid w:val="004A03AD"/>
    <w:rsid w:val="004A0B0F"/>
    <w:rsid w:val="004A1F2F"/>
    <w:rsid w:val="004A2158"/>
    <w:rsid w:val="004A4533"/>
    <w:rsid w:val="004A4A05"/>
    <w:rsid w:val="004A52E3"/>
    <w:rsid w:val="004A5D26"/>
    <w:rsid w:val="004A7BF3"/>
    <w:rsid w:val="004A7C2F"/>
    <w:rsid w:val="004B09FB"/>
    <w:rsid w:val="004B168D"/>
    <w:rsid w:val="004B37F6"/>
    <w:rsid w:val="004B3A34"/>
    <w:rsid w:val="004B46EA"/>
    <w:rsid w:val="004B4703"/>
    <w:rsid w:val="004B4BD3"/>
    <w:rsid w:val="004B4D42"/>
    <w:rsid w:val="004B5CF8"/>
    <w:rsid w:val="004B6C41"/>
    <w:rsid w:val="004B6EAB"/>
    <w:rsid w:val="004C239C"/>
    <w:rsid w:val="004C246A"/>
    <w:rsid w:val="004C3441"/>
    <w:rsid w:val="004C35E7"/>
    <w:rsid w:val="004C4A8C"/>
    <w:rsid w:val="004C4F7C"/>
    <w:rsid w:val="004C559E"/>
    <w:rsid w:val="004C5672"/>
    <w:rsid w:val="004C74B1"/>
    <w:rsid w:val="004D0EF9"/>
    <w:rsid w:val="004D31A1"/>
    <w:rsid w:val="004D32D5"/>
    <w:rsid w:val="004D4272"/>
    <w:rsid w:val="004D513D"/>
    <w:rsid w:val="004D5F4A"/>
    <w:rsid w:val="004D6167"/>
    <w:rsid w:val="004D631B"/>
    <w:rsid w:val="004D688B"/>
    <w:rsid w:val="004D69A0"/>
    <w:rsid w:val="004D6CFA"/>
    <w:rsid w:val="004D6FFF"/>
    <w:rsid w:val="004D7FBE"/>
    <w:rsid w:val="004E0014"/>
    <w:rsid w:val="004E0748"/>
    <w:rsid w:val="004E0EA9"/>
    <w:rsid w:val="004E12CF"/>
    <w:rsid w:val="004E26C9"/>
    <w:rsid w:val="004E3443"/>
    <w:rsid w:val="004E4F44"/>
    <w:rsid w:val="004E513E"/>
    <w:rsid w:val="004E51AD"/>
    <w:rsid w:val="004E56F7"/>
    <w:rsid w:val="004E6707"/>
    <w:rsid w:val="004F36A0"/>
    <w:rsid w:val="004F3A8F"/>
    <w:rsid w:val="004F57AA"/>
    <w:rsid w:val="004F5A90"/>
    <w:rsid w:val="004F5F31"/>
    <w:rsid w:val="004F7636"/>
    <w:rsid w:val="00502B56"/>
    <w:rsid w:val="0050442F"/>
    <w:rsid w:val="00505594"/>
    <w:rsid w:val="005056D3"/>
    <w:rsid w:val="00505FB8"/>
    <w:rsid w:val="00506174"/>
    <w:rsid w:val="005061A4"/>
    <w:rsid w:val="00506359"/>
    <w:rsid w:val="005067B0"/>
    <w:rsid w:val="00507399"/>
    <w:rsid w:val="00507450"/>
    <w:rsid w:val="005074B7"/>
    <w:rsid w:val="00510A07"/>
    <w:rsid w:val="00511551"/>
    <w:rsid w:val="00511F32"/>
    <w:rsid w:val="0051202E"/>
    <w:rsid w:val="00512BCD"/>
    <w:rsid w:val="00512E30"/>
    <w:rsid w:val="005147C8"/>
    <w:rsid w:val="00514AAD"/>
    <w:rsid w:val="0051587D"/>
    <w:rsid w:val="00516BF4"/>
    <w:rsid w:val="00516EC2"/>
    <w:rsid w:val="00517060"/>
    <w:rsid w:val="00520E45"/>
    <w:rsid w:val="00520E9A"/>
    <w:rsid w:val="00521757"/>
    <w:rsid w:val="00521DBB"/>
    <w:rsid w:val="00524469"/>
    <w:rsid w:val="00524C17"/>
    <w:rsid w:val="00526545"/>
    <w:rsid w:val="00526DF2"/>
    <w:rsid w:val="0052725B"/>
    <w:rsid w:val="005276A7"/>
    <w:rsid w:val="00527A39"/>
    <w:rsid w:val="00527ADD"/>
    <w:rsid w:val="00530F95"/>
    <w:rsid w:val="00531A22"/>
    <w:rsid w:val="005324EB"/>
    <w:rsid w:val="00533282"/>
    <w:rsid w:val="005360CC"/>
    <w:rsid w:val="00536B25"/>
    <w:rsid w:val="00537A88"/>
    <w:rsid w:val="00540126"/>
    <w:rsid w:val="00540508"/>
    <w:rsid w:val="00540BD3"/>
    <w:rsid w:val="00540E91"/>
    <w:rsid w:val="00541556"/>
    <w:rsid w:val="005415AE"/>
    <w:rsid w:val="00541D80"/>
    <w:rsid w:val="00542214"/>
    <w:rsid w:val="0054266A"/>
    <w:rsid w:val="00542847"/>
    <w:rsid w:val="00543C3B"/>
    <w:rsid w:val="00543E1A"/>
    <w:rsid w:val="005442DF"/>
    <w:rsid w:val="00545452"/>
    <w:rsid w:val="00545580"/>
    <w:rsid w:val="00546300"/>
    <w:rsid w:val="00546DB5"/>
    <w:rsid w:val="00550F2A"/>
    <w:rsid w:val="00551E5D"/>
    <w:rsid w:val="00552668"/>
    <w:rsid w:val="00552AA6"/>
    <w:rsid w:val="0055306D"/>
    <w:rsid w:val="0055333A"/>
    <w:rsid w:val="005538DD"/>
    <w:rsid w:val="00554343"/>
    <w:rsid w:val="005546B8"/>
    <w:rsid w:val="00555234"/>
    <w:rsid w:val="0055755E"/>
    <w:rsid w:val="0055760B"/>
    <w:rsid w:val="0055767D"/>
    <w:rsid w:val="005576EC"/>
    <w:rsid w:val="0056047D"/>
    <w:rsid w:val="00560B13"/>
    <w:rsid w:val="00562107"/>
    <w:rsid w:val="005647D3"/>
    <w:rsid w:val="005655F9"/>
    <w:rsid w:val="0056661D"/>
    <w:rsid w:val="00567631"/>
    <w:rsid w:val="00567CA3"/>
    <w:rsid w:val="00571726"/>
    <w:rsid w:val="00572409"/>
    <w:rsid w:val="00574E36"/>
    <w:rsid w:val="0057528C"/>
    <w:rsid w:val="00575A14"/>
    <w:rsid w:val="00575C17"/>
    <w:rsid w:val="0057706F"/>
    <w:rsid w:val="00581B4F"/>
    <w:rsid w:val="00581E2B"/>
    <w:rsid w:val="00582E41"/>
    <w:rsid w:val="00585071"/>
    <w:rsid w:val="00585F53"/>
    <w:rsid w:val="00586990"/>
    <w:rsid w:val="005904F7"/>
    <w:rsid w:val="00590E4A"/>
    <w:rsid w:val="005916F0"/>
    <w:rsid w:val="005917E1"/>
    <w:rsid w:val="00591F39"/>
    <w:rsid w:val="005940B1"/>
    <w:rsid w:val="005945E4"/>
    <w:rsid w:val="00595262"/>
    <w:rsid w:val="0059639E"/>
    <w:rsid w:val="00597FF9"/>
    <w:rsid w:val="005A028B"/>
    <w:rsid w:val="005A0608"/>
    <w:rsid w:val="005A26AC"/>
    <w:rsid w:val="005A38CD"/>
    <w:rsid w:val="005A3FA9"/>
    <w:rsid w:val="005A568B"/>
    <w:rsid w:val="005A5F8B"/>
    <w:rsid w:val="005A6D1C"/>
    <w:rsid w:val="005A77A5"/>
    <w:rsid w:val="005B0207"/>
    <w:rsid w:val="005B130F"/>
    <w:rsid w:val="005B1651"/>
    <w:rsid w:val="005B1683"/>
    <w:rsid w:val="005B2CD3"/>
    <w:rsid w:val="005B31A1"/>
    <w:rsid w:val="005B3AE1"/>
    <w:rsid w:val="005B5AC7"/>
    <w:rsid w:val="005B5D35"/>
    <w:rsid w:val="005B6302"/>
    <w:rsid w:val="005B63B7"/>
    <w:rsid w:val="005B74AF"/>
    <w:rsid w:val="005B77D8"/>
    <w:rsid w:val="005C0999"/>
    <w:rsid w:val="005C1C8C"/>
    <w:rsid w:val="005C1D8C"/>
    <w:rsid w:val="005C21BC"/>
    <w:rsid w:val="005C47AF"/>
    <w:rsid w:val="005C4830"/>
    <w:rsid w:val="005C54B3"/>
    <w:rsid w:val="005C5D62"/>
    <w:rsid w:val="005C66AD"/>
    <w:rsid w:val="005C70CD"/>
    <w:rsid w:val="005C7552"/>
    <w:rsid w:val="005C7753"/>
    <w:rsid w:val="005D032B"/>
    <w:rsid w:val="005D0CB5"/>
    <w:rsid w:val="005D205A"/>
    <w:rsid w:val="005D3DC5"/>
    <w:rsid w:val="005D436F"/>
    <w:rsid w:val="005D506B"/>
    <w:rsid w:val="005D5C0D"/>
    <w:rsid w:val="005D6213"/>
    <w:rsid w:val="005D7B82"/>
    <w:rsid w:val="005D7D77"/>
    <w:rsid w:val="005E00E7"/>
    <w:rsid w:val="005E2206"/>
    <w:rsid w:val="005E4F2F"/>
    <w:rsid w:val="005E5456"/>
    <w:rsid w:val="005E58BA"/>
    <w:rsid w:val="005E5DE7"/>
    <w:rsid w:val="005E6183"/>
    <w:rsid w:val="005E767B"/>
    <w:rsid w:val="005E7E6B"/>
    <w:rsid w:val="005F0010"/>
    <w:rsid w:val="005F0C6C"/>
    <w:rsid w:val="005F0FED"/>
    <w:rsid w:val="005F1DC1"/>
    <w:rsid w:val="005F2E28"/>
    <w:rsid w:val="005F36F7"/>
    <w:rsid w:val="005F431F"/>
    <w:rsid w:val="005F450C"/>
    <w:rsid w:val="005F62AF"/>
    <w:rsid w:val="005F6DB5"/>
    <w:rsid w:val="005F6F2C"/>
    <w:rsid w:val="005F7256"/>
    <w:rsid w:val="005F7875"/>
    <w:rsid w:val="00601B24"/>
    <w:rsid w:val="00601C02"/>
    <w:rsid w:val="006021D6"/>
    <w:rsid w:val="00602412"/>
    <w:rsid w:val="00602A1D"/>
    <w:rsid w:val="00603060"/>
    <w:rsid w:val="006041A7"/>
    <w:rsid w:val="00604CC1"/>
    <w:rsid w:val="00605168"/>
    <w:rsid w:val="00605D51"/>
    <w:rsid w:val="00606BAA"/>
    <w:rsid w:val="0061075D"/>
    <w:rsid w:val="0061177A"/>
    <w:rsid w:val="00611CA2"/>
    <w:rsid w:val="00612162"/>
    <w:rsid w:val="00612583"/>
    <w:rsid w:val="00612AEE"/>
    <w:rsid w:val="0061356C"/>
    <w:rsid w:val="0061390D"/>
    <w:rsid w:val="00614471"/>
    <w:rsid w:val="006152AA"/>
    <w:rsid w:val="00617163"/>
    <w:rsid w:val="0062052E"/>
    <w:rsid w:val="0062119B"/>
    <w:rsid w:val="00621977"/>
    <w:rsid w:val="006226E1"/>
    <w:rsid w:val="00622C25"/>
    <w:rsid w:val="006238D5"/>
    <w:rsid w:val="006240BF"/>
    <w:rsid w:val="00624213"/>
    <w:rsid w:val="006247D4"/>
    <w:rsid w:val="00624E98"/>
    <w:rsid w:val="0062550C"/>
    <w:rsid w:val="00626BD8"/>
    <w:rsid w:val="006273F3"/>
    <w:rsid w:val="00627603"/>
    <w:rsid w:val="00631451"/>
    <w:rsid w:val="00632743"/>
    <w:rsid w:val="00632FBA"/>
    <w:rsid w:val="00634E4A"/>
    <w:rsid w:val="006363E1"/>
    <w:rsid w:val="00640EEF"/>
    <w:rsid w:val="00641909"/>
    <w:rsid w:val="0064206F"/>
    <w:rsid w:val="0064437B"/>
    <w:rsid w:val="006445BA"/>
    <w:rsid w:val="00644830"/>
    <w:rsid w:val="0064530C"/>
    <w:rsid w:val="00645433"/>
    <w:rsid w:val="0064578E"/>
    <w:rsid w:val="00646485"/>
    <w:rsid w:val="0064724D"/>
    <w:rsid w:val="006477B3"/>
    <w:rsid w:val="00650201"/>
    <w:rsid w:val="00650C39"/>
    <w:rsid w:val="00651654"/>
    <w:rsid w:val="00652AE3"/>
    <w:rsid w:val="00652B7D"/>
    <w:rsid w:val="006576CC"/>
    <w:rsid w:val="00657ABA"/>
    <w:rsid w:val="00660273"/>
    <w:rsid w:val="0066031A"/>
    <w:rsid w:val="00660423"/>
    <w:rsid w:val="00660719"/>
    <w:rsid w:val="0066084B"/>
    <w:rsid w:val="00660C8B"/>
    <w:rsid w:val="0066105E"/>
    <w:rsid w:val="00661255"/>
    <w:rsid w:val="0066185A"/>
    <w:rsid w:val="0066265C"/>
    <w:rsid w:val="006629A1"/>
    <w:rsid w:val="00663884"/>
    <w:rsid w:val="00664B11"/>
    <w:rsid w:val="00664CAD"/>
    <w:rsid w:val="00665B3B"/>
    <w:rsid w:val="006662A9"/>
    <w:rsid w:val="0066688B"/>
    <w:rsid w:val="006679FC"/>
    <w:rsid w:val="00671182"/>
    <w:rsid w:val="006712C9"/>
    <w:rsid w:val="00671A5E"/>
    <w:rsid w:val="00671FA2"/>
    <w:rsid w:val="006721FC"/>
    <w:rsid w:val="0067328E"/>
    <w:rsid w:val="006736F3"/>
    <w:rsid w:val="00674651"/>
    <w:rsid w:val="006748F9"/>
    <w:rsid w:val="00676E31"/>
    <w:rsid w:val="00680594"/>
    <w:rsid w:val="00680898"/>
    <w:rsid w:val="00680B67"/>
    <w:rsid w:val="00680C79"/>
    <w:rsid w:val="00680FBE"/>
    <w:rsid w:val="00681E5F"/>
    <w:rsid w:val="00682CDB"/>
    <w:rsid w:val="00683809"/>
    <w:rsid w:val="00683998"/>
    <w:rsid w:val="006848D7"/>
    <w:rsid w:val="00684A9C"/>
    <w:rsid w:val="00684E23"/>
    <w:rsid w:val="0068675E"/>
    <w:rsid w:val="0068718B"/>
    <w:rsid w:val="0068726F"/>
    <w:rsid w:val="006917A8"/>
    <w:rsid w:val="00692759"/>
    <w:rsid w:val="006928E0"/>
    <w:rsid w:val="00692D73"/>
    <w:rsid w:val="006933F8"/>
    <w:rsid w:val="00694936"/>
    <w:rsid w:val="00694A7F"/>
    <w:rsid w:val="00694C3B"/>
    <w:rsid w:val="00695665"/>
    <w:rsid w:val="0069762D"/>
    <w:rsid w:val="006A0291"/>
    <w:rsid w:val="006A0C9B"/>
    <w:rsid w:val="006A104A"/>
    <w:rsid w:val="006A15F3"/>
    <w:rsid w:val="006A3969"/>
    <w:rsid w:val="006A498D"/>
    <w:rsid w:val="006A68AE"/>
    <w:rsid w:val="006A75F0"/>
    <w:rsid w:val="006A7867"/>
    <w:rsid w:val="006A7BD1"/>
    <w:rsid w:val="006A7ED0"/>
    <w:rsid w:val="006B015C"/>
    <w:rsid w:val="006B025C"/>
    <w:rsid w:val="006B077F"/>
    <w:rsid w:val="006B1EDD"/>
    <w:rsid w:val="006B1FF7"/>
    <w:rsid w:val="006B2206"/>
    <w:rsid w:val="006B2DB9"/>
    <w:rsid w:val="006B2E7D"/>
    <w:rsid w:val="006B40A3"/>
    <w:rsid w:val="006B4671"/>
    <w:rsid w:val="006B4879"/>
    <w:rsid w:val="006B4E02"/>
    <w:rsid w:val="006B536A"/>
    <w:rsid w:val="006B7070"/>
    <w:rsid w:val="006B7316"/>
    <w:rsid w:val="006C0561"/>
    <w:rsid w:val="006C0B47"/>
    <w:rsid w:val="006C1BD1"/>
    <w:rsid w:val="006C1CFD"/>
    <w:rsid w:val="006C20AE"/>
    <w:rsid w:val="006C4A85"/>
    <w:rsid w:val="006C5334"/>
    <w:rsid w:val="006C5B2C"/>
    <w:rsid w:val="006C6EAF"/>
    <w:rsid w:val="006C7404"/>
    <w:rsid w:val="006D0020"/>
    <w:rsid w:val="006D091A"/>
    <w:rsid w:val="006D0B5B"/>
    <w:rsid w:val="006D0FF7"/>
    <w:rsid w:val="006D302E"/>
    <w:rsid w:val="006D359A"/>
    <w:rsid w:val="006D3A70"/>
    <w:rsid w:val="006D492E"/>
    <w:rsid w:val="006D638D"/>
    <w:rsid w:val="006D6783"/>
    <w:rsid w:val="006D7B91"/>
    <w:rsid w:val="006E0227"/>
    <w:rsid w:val="006E083C"/>
    <w:rsid w:val="006E14C1"/>
    <w:rsid w:val="006E18ED"/>
    <w:rsid w:val="006E1963"/>
    <w:rsid w:val="006E206C"/>
    <w:rsid w:val="006E2A2D"/>
    <w:rsid w:val="006E4B91"/>
    <w:rsid w:val="006E5A27"/>
    <w:rsid w:val="006E5BC0"/>
    <w:rsid w:val="006E603A"/>
    <w:rsid w:val="006E61E0"/>
    <w:rsid w:val="006E672C"/>
    <w:rsid w:val="006F01E0"/>
    <w:rsid w:val="006F0DA4"/>
    <w:rsid w:val="006F1A31"/>
    <w:rsid w:val="006F1DE3"/>
    <w:rsid w:val="006F1E58"/>
    <w:rsid w:val="006F27C7"/>
    <w:rsid w:val="006F4AE5"/>
    <w:rsid w:val="006F533E"/>
    <w:rsid w:val="006F5F54"/>
    <w:rsid w:val="006F74A3"/>
    <w:rsid w:val="00700A31"/>
    <w:rsid w:val="00701FAD"/>
    <w:rsid w:val="00702A7E"/>
    <w:rsid w:val="007036E4"/>
    <w:rsid w:val="00703AB5"/>
    <w:rsid w:val="00704170"/>
    <w:rsid w:val="007043CA"/>
    <w:rsid w:val="00704F77"/>
    <w:rsid w:val="00705E62"/>
    <w:rsid w:val="00706BAF"/>
    <w:rsid w:val="00706F76"/>
    <w:rsid w:val="00707359"/>
    <w:rsid w:val="0071049F"/>
    <w:rsid w:val="00710CDB"/>
    <w:rsid w:val="00710F44"/>
    <w:rsid w:val="00711AE9"/>
    <w:rsid w:val="00712AB6"/>
    <w:rsid w:val="00712D92"/>
    <w:rsid w:val="0071355F"/>
    <w:rsid w:val="007138F6"/>
    <w:rsid w:val="00714238"/>
    <w:rsid w:val="0071513D"/>
    <w:rsid w:val="00715328"/>
    <w:rsid w:val="007167E6"/>
    <w:rsid w:val="007170DF"/>
    <w:rsid w:val="00717694"/>
    <w:rsid w:val="007207BE"/>
    <w:rsid w:val="0072085C"/>
    <w:rsid w:val="00721DCF"/>
    <w:rsid w:val="00722312"/>
    <w:rsid w:val="0072236D"/>
    <w:rsid w:val="00722994"/>
    <w:rsid w:val="0072414B"/>
    <w:rsid w:val="00725062"/>
    <w:rsid w:val="007256F4"/>
    <w:rsid w:val="00725D8D"/>
    <w:rsid w:val="00726F18"/>
    <w:rsid w:val="007276A4"/>
    <w:rsid w:val="00727754"/>
    <w:rsid w:val="00727AF5"/>
    <w:rsid w:val="00730150"/>
    <w:rsid w:val="0073018D"/>
    <w:rsid w:val="007311AD"/>
    <w:rsid w:val="007314FB"/>
    <w:rsid w:val="007321D8"/>
    <w:rsid w:val="007324B9"/>
    <w:rsid w:val="007324EA"/>
    <w:rsid w:val="00732600"/>
    <w:rsid w:val="0073301F"/>
    <w:rsid w:val="00734436"/>
    <w:rsid w:val="0073445A"/>
    <w:rsid w:val="00734A1F"/>
    <w:rsid w:val="0073583A"/>
    <w:rsid w:val="00735890"/>
    <w:rsid w:val="00736259"/>
    <w:rsid w:val="007363B7"/>
    <w:rsid w:val="007367C3"/>
    <w:rsid w:val="007372B4"/>
    <w:rsid w:val="007374E0"/>
    <w:rsid w:val="00740B14"/>
    <w:rsid w:val="00740E00"/>
    <w:rsid w:val="00741E7F"/>
    <w:rsid w:val="00742819"/>
    <w:rsid w:val="00742C27"/>
    <w:rsid w:val="00742D4D"/>
    <w:rsid w:val="007440E0"/>
    <w:rsid w:val="00744792"/>
    <w:rsid w:val="00745041"/>
    <w:rsid w:val="007457BF"/>
    <w:rsid w:val="007475EF"/>
    <w:rsid w:val="007476AB"/>
    <w:rsid w:val="00747CA2"/>
    <w:rsid w:val="0075045F"/>
    <w:rsid w:val="00750CCE"/>
    <w:rsid w:val="00751077"/>
    <w:rsid w:val="007510CF"/>
    <w:rsid w:val="00751588"/>
    <w:rsid w:val="007515BA"/>
    <w:rsid w:val="007519CD"/>
    <w:rsid w:val="00751A88"/>
    <w:rsid w:val="00752F79"/>
    <w:rsid w:val="00753D80"/>
    <w:rsid w:val="00753F05"/>
    <w:rsid w:val="00754ECA"/>
    <w:rsid w:val="00757E3F"/>
    <w:rsid w:val="0076055D"/>
    <w:rsid w:val="007606B5"/>
    <w:rsid w:val="00761043"/>
    <w:rsid w:val="00761291"/>
    <w:rsid w:val="00763040"/>
    <w:rsid w:val="00763C92"/>
    <w:rsid w:val="00764DD4"/>
    <w:rsid w:val="00764EE2"/>
    <w:rsid w:val="0076506E"/>
    <w:rsid w:val="00765442"/>
    <w:rsid w:val="007656A0"/>
    <w:rsid w:val="00766ADC"/>
    <w:rsid w:val="00767625"/>
    <w:rsid w:val="00767ADC"/>
    <w:rsid w:val="00767F16"/>
    <w:rsid w:val="00771243"/>
    <w:rsid w:val="00773A36"/>
    <w:rsid w:val="00773ADE"/>
    <w:rsid w:val="007748F7"/>
    <w:rsid w:val="00774D05"/>
    <w:rsid w:val="00774EED"/>
    <w:rsid w:val="00774EF5"/>
    <w:rsid w:val="00775F86"/>
    <w:rsid w:val="007775DD"/>
    <w:rsid w:val="00777BD4"/>
    <w:rsid w:val="00780B43"/>
    <w:rsid w:val="0078261B"/>
    <w:rsid w:val="0078568F"/>
    <w:rsid w:val="007865CE"/>
    <w:rsid w:val="0078679B"/>
    <w:rsid w:val="00786A66"/>
    <w:rsid w:val="0078704B"/>
    <w:rsid w:val="007873CC"/>
    <w:rsid w:val="0079089F"/>
    <w:rsid w:val="007915CB"/>
    <w:rsid w:val="0079176C"/>
    <w:rsid w:val="007918A7"/>
    <w:rsid w:val="00792BC2"/>
    <w:rsid w:val="0079321A"/>
    <w:rsid w:val="00793DB7"/>
    <w:rsid w:val="007947C9"/>
    <w:rsid w:val="007947FD"/>
    <w:rsid w:val="007948DD"/>
    <w:rsid w:val="00797074"/>
    <w:rsid w:val="0079708A"/>
    <w:rsid w:val="0079774E"/>
    <w:rsid w:val="007A12E2"/>
    <w:rsid w:val="007A18DD"/>
    <w:rsid w:val="007A241C"/>
    <w:rsid w:val="007A2BE8"/>
    <w:rsid w:val="007A30A5"/>
    <w:rsid w:val="007A417F"/>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C0545"/>
    <w:rsid w:val="007C071D"/>
    <w:rsid w:val="007C29BE"/>
    <w:rsid w:val="007C2A37"/>
    <w:rsid w:val="007C3C21"/>
    <w:rsid w:val="007C43E0"/>
    <w:rsid w:val="007C5FDC"/>
    <w:rsid w:val="007C6F4B"/>
    <w:rsid w:val="007C71D9"/>
    <w:rsid w:val="007D0075"/>
    <w:rsid w:val="007D039E"/>
    <w:rsid w:val="007D0A70"/>
    <w:rsid w:val="007D29A3"/>
    <w:rsid w:val="007D3488"/>
    <w:rsid w:val="007D408B"/>
    <w:rsid w:val="007D4A2E"/>
    <w:rsid w:val="007D6C08"/>
    <w:rsid w:val="007E05A2"/>
    <w:rsid w:val="007E0B44"/>
    <w:rsid w:val="007E21C2"/>
    <w:rsid w:val="007E2DDA"/>
    <w:rsid w:val="007E436F"/>
    <w:rsid w:val="007E4F44"/>
    <w:rsid w:val="007E5CC6"/>
    <w:rsid w:val="007E6517"/>
    <w:rsid w:val="007E69E5"/>
    <w:rsid w:val="007F05C3"/>
    <w:rsid w:val="007F373E"/>
    <w:rsid w:val="007F3FAC"/>
    <w:rsid w:val="007F4957"/>
    <w:rsid w:val="007F49A6"/>
    <w:rsid w:val="007F5BDA"/>
    <w:rsid w:val="007F5BE1"/>
    <w:rsid w:val="007F5E3A"/>
    <w:rsid w:val="007F6289"/>
    <w:rsid w:val="007F7784"/>
    <w:rsid w:val="007F7A64"/>
    <w:rsid w:val="007F7C16"/>
    <w:rsid w:val="0080064F"/>
    <w:rsid w:val="00804DEA"/>
    <w:rsid w:val="0080519E"/>
    <w:rsid w:val="00805317"/>
    <w:rsid w:val="00806088"/>
    <w:rsid w:val="008063A2"/>
    <w:rsid w:val="0080668D"/>
    <w:rsid w:val="00807EC0"/>
    <w:rsid w:val="008102EA"/>
    <w:rsid w:val="0081054E"/>
    <w:rsid w:val="00810CA0"/>
    <w:rsid w:val="008112D8"/>
    <w:rsid w:val="008122F0"/>
    <w:rsid w:val="008176FA"/>
    <w:rsid w:val="00820B54"/>
    <w:rsid w:val="008229D4"/>
    <w:rsid w:val="00823170"/>
    <w:rsid w:val="00823AA9"/>
    <w:rsid w:val="00823CFA"/>
    <w:rsid w:val="00825B6D"/>
    <w:rsid w:val="0082626F"/>
    <w:rsid w:val="00826E6F"/>
    <w:rsid w:val="00830242"/>
    <w:rsid w:val="00831DA7"/>
    <w:rsid w:val="00832D30"/>
    <w:rsid w:val="00832F94"/>
    <w:rsid w:val="00833CB4"/>
    <w:rsid w:val="0083488D"/>
    <w:rsid w:val="008351B1"/>
    <w:rsid w:val="00835728"/>
    <w:rsid w:val="00835A2C"/>
    <w:rsid w:val="00836030"/>
    <w:rsid w:val="00836A99"/>
    <w:rsid w:val="008376B7"/>
    <w:rsid w:val="0083795A"/>
    <w:rsid w:val="00837FB3"/>
    <w:rsid w:val="0084167C"/>
    <w:rsid w:val="008420CA"/>
    <w:rsid w:val="00842574"/>
    <w:rsid w:val="00842E56"/>
    <w:rsid w:val="00843455"/>
    <w:rsid w:val="00843698"/>
    <w:rsid w:val="00843E62"/>
    <w:rsid w:val="00845B6D"/>
    <w:rsid w:val="00846CBF"/>
    <w:rsid w:val="008513B0"/>
    <w:rsid w:val="00851F21"/>
    <w:rsid w:val="00852948"/>
    <w:rsid w:val="00853287"/>
    <w:rsid w:val="00853E84"/>
    <w:rsid w:val="00854977"/>
    <w:rsid w:val="00856297"/>
    <w:rsid w:val="00856603"/>
    <w:rsid w:val="00856778"/>
    <w:rsid w:val="00856DA3"/>
    <w:rsid w:val="00857620"/>
    <w:rsid w:val="00857CA5"/>
    <w:rsid w:val="00857E0F"/>
    <w:rsid w:val="008607E3"/>
    <w:rsid w:val="00861245"/>
    <w:rsid w:val="0086130B"/>
    <w:rsid w:val="008629B9"/>
    <w:rsid w:val="00862E19"/>
    <w:rsid w:val="0086398C"/>
    <w:rsid w:val="00864743"/>
    <w:rsid w:val="00864AB5"/>
    <w:rsid w:val="00865781"/>
    <w:rsid w:val="00865850"/>
    <w:rsid w:val="00865B1B"/>
    <w:rsid w:val="008664FE"/>
    <w:rsid w:val="00866F9A"/>
    <w:rsid w:val="008670A4"/>
    <w:rsid w:val="008718D3"/>
    <w:rsid w:val="00872032"/>
    <w:rsid w:val="0087270A"/>
    <w:rsid w:val="00872B37"/>
    <w:rsid w:val="00872CC5"/>
    <w:rsid w:val="00872E85"/>
    <w:rsid w:val="0087363F"/>
    <w:rsid w:val="00873CFA"/>
    <w:rsid w:val="0087431F"/>
    <w:rsid w:val="00874655"/>
    <w:rsid w:val="00875072"/>
    <w:rsid w:val="00876227"/>
    <w:rsid w:val="00880488"/>
    <w:rsid w:val="0088066F"/>
    <w:rsid w:val="00880B11"/>
    <w:rsid w:val="0088108C"/>
    <w:rsid w:val="0088138D"/>
    <w:rsid w:val="00881F86"/>
    <w:rsid w:val="0088249A"/>
    <w:rsid w:val="0088448E"/>
    <w:rsid w:val="008844EA"/>
    <w:rsid w:val="0088549B"/>
    <w:rsid w:val="00885719"/>
    <w:rsid w:val="0088586D"/>
    <w:rsid w:val="00885A38"/>
    <w:rsid w:val="00886761"/>
    <w:rsid w:val="00886940"/>
    <w:rsid w:val="008869E9"/>
    <w:rsid w:val="00887FBF"/>
    <w:rsid w:val="00887FED"/>
    <w:rsid w:val="0089114A"/>
    <w:rsid w:val="00891189"/>
    <w:rsid w:val="00891325"/>
    <w:rsid w:val="00891623"/>
    <w:rsid w:val="008968B2"/>
    <w:rsid w:val="0089716F"/>
    <w:rsid w:val="00897221"/>
    <w:rsid w:val="008978C7"/>
    <w:rsid w:val="008A028A"/>
    <w:rsid w:val="008A10EB"/>
    <w:rsid w:val="008A12B4"/>
    <w:rsid w:val="008A1A2D"/>
    <w:rsid w:val="008A24EC"/>
    <w:rsid w:val="008A3D30"/>
    <w:rsid w:val="008A4320"/>
    <w:rsid w:val="008A4B1B"/>
    <w:rsid w:val="008A51FB"/>
    <w:rsid w:val="008A5A65"/>
    <w:rsid w:val="008A5D1E"/>
    <w:rsid w:val="008A61D7"/>
    <w:rsid w:val="008A6992"/>
    <w:rsid w:val="008A73F8"/>
    <w:rsid w:val="008A7B85"/>
    <w:rsid w:val="008B03D3"/>
    <w:rsid w:val="008B3EAE"/>
    <w:rsid w:val="008B40AD"/>
    <w:rsid w:val="008B6F1D"/>
    <w:rsid w:val="008B7116"/>
    <w:rsid w:val="008B7193"/>
    <w:rsid w:val="008B7575"/>
    <w:rsid w:val="008B7A4D"/>
    <w:rsid w:val="008C0F1E"/>
    <w:rsid w:val="008C1C98"/>
    <w:rsid w:val="008C230A"/>
    <w:rsid w:val="008C3A3C"/>
    <w:rsid w:val="008C4D01"/>
    <w:rsid w:val="008C630E"/>
    <w:rsid w:val="008C65FA"/>
    <w:rsid w:val="008C6851"/>
    <w:rsid w:val="008C7835"/>
    <w:rsid w:val="008C785F"/>
    <w:rsid w:val="008C7EB5"/>
    <w:rsid w:val="008D0C77"/>
    <w:rsid w:val="008D0E11"/>
    <w:rsid w:val="008D1ED7"/>
    <w:rsid w:val="008D207C"/>
    <w:rsid w:val="008D3292"/>
    <w:rsid w:val="008D3AAA"/>
    <w:rsid w:val="008D5396"/>
    <w:rsid w:val="008D5D82"/>
    <w:rsid w:val="008D60B1"/>
    <w:rsid w:val="008D6B73"/>
    <w:rsid w:val="008D6C89"/>
    <w:rsid w:val="008D7890"/>
    <w:rsid w:val="008E0291"/>
    <w:rsid w:val="008E1804"/>
    <w:rsid w:val="008E1DFA"/>
    <w:rsid w:val="008E348E"/>
    <w:rsid w:val="008E63D3"/>
    <w:rsid w:val="008E74D0"/>
    <w:rsid w:val="008E7575"/>
    <w:rsid w:val="008E78ED"/>
    <w:rsid w:val="008F060F"/>
    <w:rsid w:val="008F41C6"/>
    <w:rsid w:val="008F74B6"/>
    <w:rsid w:val="008F7D36"/>
    <w:rsid w:val="00900140"/>
    <w:rsid w:val="009002F1"/>
    <w:rsid w:val="009006C1"/>
    <w:rsid w:val="00900810"/>
    <w:rsid w:val="00900E71"/>
    <w:rsid w:val="009032F9"/>
    <w:rsid w:val="00907373"/>
    <w:rsid w:val="0090789A"/>
    <w:rsid w:val="00907B83"/>
    <w:rsid w:val="00907C4D"/>
    <w:rsid w:val="00907CCF"/>
    <w:rsid w:val="00910758"/>
    <w:rsid w:val="00911781"/>
    <w:rsid w:val="00912D9B"/>
    <w:rsid w:val="009133A6"/>
    <w:rsid w:val="00913C92"/>
    <w:rsid w:val="0091741E"/>
    <w:rsid w:val="009202ED"/>
    <w:rsid w:val="009209A9"/>
    <w:rsid w:val="00920A17"/>
    <w:rsid w:val="009215D2"/>
    <w:rsid w:val="00922339"/>
    <w:rsid w:val="009233D6"/>
    <w:rsid w:val="00923D8E"/>
    <w:rsid w:val="00924981"/>
    <w:rsid w:val="009249E3"/>
    <w:rsid w:val="009252A5"/>
    <w:rsid w:val="009255B0"/>
    <w:rsid w:val="009259E7"/>
    <w:rsid w:val="00927F2D"/>
    <w:rsid w:val="00930CD6"/>
    <w:rsid w:val="00931A3E"/>
    <w:rsid w:val="009322BA"/>
    <w:rsid w:val="00932A97"/>
    <w:rsid w:val="00934B83"/>
    <w:rsid w:val="00934BAF"/>
    <w:rsid w:val="00934BCD"/>
    <w:rsid w:val="009357DF"/>
    <w:rsid w:val="00935AB2"/>
    <w:rsid w:val="009375C8"/>
    <w:rsid w:val="0093792F"/>
    <w:rsid w:val="0094049F"/>
    <w:rsid w:val="00940628"/>
    <w:rsid w:val="00940DBE"/>
    <w:rsid w:val="00940EA3"/>
    <w:rsid w:val="009411CC"/>
    <w:rsid w:val="00941E2E"/>
    <w:rsid w:val="0094254E"/>
    <w:rsid w:val="00942A18"/>
    <w:rsid w:val="0094373B"/>
    <w:rsid w:val="00943BBA"/>
    <w:rsid w:val="00944A00"/>
    <w:rsid w:val="00944F6F"/>
    <w:rsid w:val="009450F3"/>
    <w:rsid w:val="00945AEC"/>
    <w:rsid w:val="00945F46"/>
    <w:rsid w:val="009461D6"/>
    <w:rsid w:val="00946A1D"/>
    <w:rsid w:val="00946F28"/>
    <w:rsid w:val="00947298"/>
    <w:rsid w:val="00950CBF"/>
    <w:rsid w:val="00950F44"/>
    <w:rsid w:val="009512E1"/>
    <w:rsid w:val="00951389"/>
    <w:rsid w:val="00951AFA"/>
    <w:rsid w:val="00951B0A"/>
    <w:rsid w:val="00952A1A"/>
    <w:rsid w:val="009548E4"/>
    <w:rsid w:val="00955BF8"/>
    <w:rsid w:val="00956ACE"/>
    <w:rsid w:val="0095714C"/>
    <w:rsid w:val="00957245"/>
    <w:rsid w:val="00957447"/>
    <w:rsid w:val="009579D7"/>
    <w:rsid w:val="00960B93"/>
    <w:rsid w:val="00960C0F"/>
    <w:rsid w:val="00961DCA"/>
    <w:rsid w:val="00961EA8"/>
    <w:rsid w:val="00962537"/>
    <w:rsid w:val="00962545"/>
    <w:rsid w:val="0096318B"/>
    <w:rsid w:val="009631D2"/>
    <w:rsid w:val="0096456C"/>
    <w:rsid w:val="00964A75"/>
    <w:rsid w:val="00965051"/>
    <w:rsid w:val="00966504"/>
    <w:rsid w:val="00967603"/>
    <w:rsid w:val="00970104"/>
    <w:rsid w:val="0097026E"/>
    <w:rsid w:val="0097151E"/>
    <w:rsid w:val="009715BB"/>
    <w:rsid w:val="00971B31"/>
    <w:rsid w:val="00971B4B"/>
    <w:rsid w:val="00971EFB"/>
    <w:rsid w:val="00973295"/>
    <w:rsid w:val="0097387E"/>
    <w:rsid w:val="0097438B"/>
    <w:rsid w:val="00975490"/>
    <w:rsid w:val="00975580"/>
    <w:rsid w:val="009755AD"/>
    <w:rsid w:val="00976D93"/>
    <w:rsid w:val="00976F05"/>
    <w:rsid w:val="00977174"/>
    <w:rsid w:val="00982182"/>
    <w:rsid w:val="00982525"/>
    <w:rsid w:val="009828E1"/>
    <w:rsid w:val="00985FC5"/>
    <w:rsid w:val="00986122"/>
    <w:rsid w:val="009867FD"/>
    <w:rsid w:val="00987CF1"/>
    <w:rsid w:val="0099001C"/>
    <w:rsid w:val="00990E38"/>
    <w:rsid w:val="00991E9B"/>
    <w:rsid w:val="00993286"/>
    <w:rsid w:val="00994085"/>
    <w:rsid w:val="009952F6"/>
    <w:rsid w:val="009956E8"/>
    <w:rsid w:val="00995F12"/>
    <w:rsid w:val="009964AF"/>
    <w:rsid w:val="00996601"/>
    <w:rsid w:val="00996880"/>
    <w:rsid w:val="00996D03"/>
    <w:rsid w:val="00996D2F"/>
    <w:rsid w:val="00997F66"/>
    <w:rsid w:val="009A055F"/>
    <w:rsid w:val="009A1280"/>
    <w:rsid w:val="009A1BF5"/>
    <w:rsid w:val="009A2854"/>
    <w:rsid w:val="009A31C2"/>
    <w:rsid w:val="009A4B56"/>
    <w:rsid w:val="009A6858"/>
    <w:rsid w:val="009A73BE"/>
    <w:rsid w:val="009A789A"/>
    <w:rsid w:val="009A7E21"/>
    <w:rsid w:val="009B122B"/>
    <w:rsid w:val="009B15C4"/>
    <w:rsid w:val="009B1CFE"/>
    <w:rsid w:val="009B38CC"/>
    <w:rsid w:val="009B4A68"/>
    <w:rsid w:val="009B4B1D"/>
    <w:rsid w:val="009B6802"/>
    <w:rsid w:val="009B6B1E"/>
    <w:rsid w:val="009B7D96"/>
    <w:rsid w:val="009B7E93"/>
    <w:rsid w:val="009C0A91"/>
    <w:rsid w:val="009C0AA0"/>
    <w:rsid w:val="009C0C03"/>
    <w:rsid w:val="009C11E5"/>
    <w:rsid w:val="009C14E3"/>
    <w:rsid w:val="009C1BD6"/>
    <w:rsid w:val="009C24ED"/>
    <w:rsid w:val="009C41C8"/>
    <w:rsid w:val="009C41DC"/>
    <w:rsid w:val="009C47D6"/>
    <w:rsid w:val="009C5365"/>
    <w:rsid w:val="009C6B91"/>
    <w:rsid w:val="009C6C6B"/>
    <w:rsid w:val="009C707C"/>
    <w:rsid w:val="009C7174"/>
    <w:rsid w:val="009C726B"/>
    <w:rsid w:val="009C7822"/>
    <w:rsid w:val="009D0322"/>
    <w:rsid w:val="009D144E"/>
    <w:rsid w:val="009D235D"/>
    <w:rsid w:val="009D24A1"/>
    <w:rsid w:val="009D2696"/>
    <w:rsid w:val="009D2A6B"/>
    <w:rsid w:val="009D2C14"/>
    <w:rsid w:val="009D3285"/>
    <w:rsid w:val="009D3756"/>
    <w:rsid w:val="009D3FC1"/>
    <w:rsid w:val="009D41DE"/>
    <w:rsid w:val="009D4AFA"/>
    <w:rsid w:val="009D4B35"/>
    <w:rsid w:val="009D51B1"/>
    <w:rsid w:val="009D5828"/>
    <w:rsid w:val="009D6362"/>
    <w:rsid w:val="009D67FA"/>
    <w:rsid w:val="009D778A"/>
    <w:rsid w:val="009D7B37"/>
    <w:rsid w:val="009E011F"/>
    <w:rsid w:val="009E0289"/>
    <w:rsid w:val="009E0D0A"/>
    <w:rsid w:val="009E1785"/>
    <w:rsid w:val="009E1AAB"/>
    <w:rsid w:val="009E3131"/>
    <w:rsid w:val="009E3368"/>
    <w:rsid w:val="009E3B5E"/>
    <w:rsid w:val="009E4D50"/>
    <w:rsid w:val="009E59DD"/>
    <w:rsid w:val="009E7E85"/>
    <w:rsid w:val="009F06B8"/>
    <w:rsid w:val="009F19C3"/>
    <w:rsid w:val="009F2ABB"/>
    <w:rsid w:val="009F303C"/>
    <w:rsid w:val="009F430E"/>
    <w:rsid w:val="009F4340"/>
    <w:rsid w:val="009F45C0"/>
    <w:rsid w:val="009F47B8"/>
    <w:rsid w:val="009F4996"/>
    <w:rsid w:val="009F4AC3"/>
    <w:rsid w:val="009F4BAA"/>
    <w:rsid w:val="009F4D9E"/>
    <w:rsid w:val="009F7C33"/>
    <w:rsid w:val="009F7CF9"/>
    <w:rsid w:val="00A00AD8"/>
    <w:rsid w:val="00A0318C"/>
    <w:rsid w:val="00A03B93"/>
    <w:rsid w:val="00A03D76"/>
    <w:rsid w:val="00A04637"/>
    <w:rsid w:val="00A04921"/>
    <w:rsid w:val="00A0513E"/>
    <w:rsid w:val="00A0649A"/>
    <w:rsid w:val="00A11564"/>
    <w:rsid w:val="00A118E9"/>
    <w:rsid w:val="00A1236D"/>
    <w:rsid w:val="00A13577"/>
    <w:rsid w:val="00A1378D"/>
    <w:rsid w:val="00A13FFA"/>
    <w:rsid w:val="00A14106"/>
    <w:rsid w:val="00A14247"/>
    <w:rsid w:val="00A14331"/>
    <w:rsid w:val="00A14547"/>
    <w:rsid w:val="00A145FD"/>
    <w:rsid w:val="00A14616"/>
    <w:rsid w:val="00A15832"/>
    <w:rsid w:val="00A166C5"/>
    <w:rsid w:val="00A1742A"/>
    <w:rsid w:val="00A21F30"/>
    <w:rsid w:val="00A220CC"/>
    <w:rsid w:val="00A227EF"/>
    <w:rsid w:val="00A22BB0"/>
    <w:rsid w:val="00A231D4"/>
    <w:rsid w:val="00A2417B"/>
    <w:rsid w:val="00A25108"/>
    <w:rsid w:val="00A25CA9"/>
    <w:rsid w:val="00A26BBB"/>
    <w:rsid w:val="00A27320"/>
    <w:rsid w:val="00A300B7"/>
    <w:rsid w:val="00A30158"/>
    <w:rsid w:val="00A30B6A"/>
    <w:rsid w:val="00A312D5"/>
    <w:rsid w:val="00A319E9"/>
    <w:rsid w:val="00A31DAE"/>
    <w:rsid w:val="00A34AAD"/>
    <w:rsid w:val="00A37CE7"/>
    <w:rsid w:val="00A414E7"/>
    <w:rsid w:val="00A41CEB"/>
    <w:rsid w:val="00A41F95"/>
    <w:rsid w:val="00A42526"/>
    <w:rsid w:val="00A425DF"/>
    <w:rsid w:val="00A426ED"/>
    <w:rsid w:val="00A43B57"/>
    <w:rsid w:val="00A44A4C"/>
    <w:rsid w:val="00A44C9E"/>
    <w:rsid w:val="00A46A1D"/>
    <w:rsid w:val="00A46F55"/>
    <w:rsid w:val="00A4722B"/>
    <w:rsid w:val="00A50389"/>
    <w:rsid w:val="00A51946"/>
    <w:rsid w:val="00A51D09"/>
    <w:rsid w:val="00A520CD"/>
    <w:rsid w:val="00A5214D"/>
    <w:rsid w:val="00A52252"/>
    <w:rsid w:val="00A52E1D"/>
    <w:rsid w:val="00A53223"/>
    <w:rsid w:val="00A53660"/>
    <w:rsid w:val="00A53854"/>
    <w:rsid w:val="00A546AD"/>
    <w:rsid w:val="00A54931"/>
    <w:rsid w:val="00A5495D"/>
    <w:rsid w:val="00A55622"/>
    <w:rsid w:val="00A55BE9"/>
    <w:rsid w:val="00A56B60"/>
    <w:rsid w:val="00A57313"/>
    <w:rsid w:val="00A60A2A"/>
    <w:rsid w:val="00A61F13"/>
    <w:rsid w:val="00A62048"/>
    <w:rsid w:val="00A62739"/>
    <w:rsid w:val="00A629AA"/>
    <w:rsid w:val="00A640CA"/>
    <w:rsid w:val="00A64AFE"/>
    <w:rsid w:val="00A6590A"/>
    <w:rsid w:val="00A65BB1"/>
    <w:rsid w:val="00A65DAC"/>
    <w:rsid w:val="00A67486"/>
    <w:rsid w:val="00A67C3B"/>
    <w:rsid w:val="00A67D01"/>
    <w:rsid w:val="00A70966"/>
    <w:rsid w:val="00A70CE4"/>
    <w:rsid w:val="00A73103"/>
    <w:rsid w:val="00A7386F"/>
    <w:rsid w:val="00A73AC4"/>
    <w:rsid w:val="00A7400A"/>
    <w:rsid w:val="00A74503"/>
    <w:rsid w:val="00A74963"/>
    <w:rsid w:val="00A74ACA"/>
    <w:rsid w:val="00A74F73"/>
    <w:rsid w:val="00A75D3B"/>
    <w:rsid w:val="00A75D7F"/>
    <w:rsid w:val="00A76840"/>
    <w:rsid w:val="00A76B63"/>
    <w:rsid w:val="00A76EF6"/>
    <w:rsid w:val="00A801AB"/>
    <w:rsid w:val="00A82996"/>
    <w:rsid w:val="00A82C4D"/>
    <w:rsid w:val="00A838DA"/>
    <w:rsid w:val="00A8491E"/>
    <w:rsid w:val="00A85D0B"/>
    <w:rsid w:val="00A86667"/>
    <w:rsid w:val="00A86732"/>
    <w:rsid w:val="00A86D5E"/>
    <w:rsid w:val="00A91011"/>
    <w:rsid w:val="00A91171"/>
    <w:rsid w:val="00A9157C"/>
    <w:rsid w:val="00A929DF"/>
    <w:rsid w:val="00A92DCC"/>
    <w:rsid w:val="00A93028"/>
    <w:rsid w:val="00A937B4"/>
    <w:rsid w:val="00A94711"/>
    <w:rsid w:val="00A953F0"/>
    <w:rsid w:val="00A95B40"/>
    <w:rsid w:val="00A96887"/>
    <w:rsid w:val="00A97E00"/>
    <w:rsid w:val="00AA1754"/>
    <w:rsid w:val="00AA281C"/>
    <w:rsid w:val="00AA2899"/>
    <w:rsid w:val="00AA2CE6"/>
    <w:rsid w:val="00AA3B95"/>
    <w:rsid w:val="00AA4201"/>
    <w:rsid w:val="00AA4E03"/>
    <w:rsid w:val="00AA4EB1"/>
    <w:rsid w:val="00AA4FF2"/>
    <w:rsid w:val="00AB02B3"/>
    <w:rsid w:val="00AB1783"/>
    <w:rsid w:val="00AB1A0A"/>
    <w:rsid w:val="00AB3CCD"/>
    <w:rsid w:val="00AB459B"/>
    <w:rsid w:val="00AB511C"/>
    <w:rsid w:val="00AB6545"/>
    <w:rsid w:val="00AC0EDE"/>
    <w:rsid w:val="00AC25A7"/>
    <w:rsid w:val="00AC375A"/>
    <w:rsid w:val="00AC416C"/>
    <w:rsid w:val="00AC439A"/>
    <w:rsid w:val="00AC477B"/>
    <w:rsid w:val="00AC61CC"/>
    <w:rsid w:val="00AC6353"/>
    <w:rsid w:val="00AD0152"/>
    <w:rsid w:val="00AD07EA"/>
    <w:rsid w:val="00AD0D24"/>
    <w:rsid w:val="00AD2D12"/>
    <w:rsid w:val="00AD3153"/>
    <w:rsid w:val="00AD35BE"/>
    <w:rsid w:val="00AD41D0"/>
    <w:rsid w:val="00AD426B"/>
    <w:rsid w:val="00AD514A"/>
    <w:rsid w:val="00AD5833"/>
    <w:rsid w:val="00AD5CA5"/>
    <w:rsid w:val="00AD62E9"/>
    <w:rsid w:val="00AD7B7A"/>
    <w:rsid w:val="00AD7CFE"/>
    <w:rsid w:val="00AE0511"/>
    <w:rsid w:val="00AE1573"/>
    <w:rsid w:val="00AE16CE"/>
    <w:rsid w:val="00AE19F2"/>
    <w:rsid w:val="00AE1B0C"/>
    <w:rsid w:val="00AE2D2C"/>
    <w:rsid w:val="00AE3210"/>
    <w:rsid w:val="00AE3D5A"/>
    <w:rsid w:val="00AE417A"/>
    <w:rsid w:val="00AE4273"/>
    <w:rsid w:val="00AE515F"/>
    <w:rsid w:val="00AE61EB"/>
    <w:rsid w:val="00AE6B6A"/>
    <w:rsid w:val="00AE78C3"/>
    <w:rsid w:val="00AF012A"/>
    <w:rsid w:val="00AF0518"/>
    <w:rsid w:val="00AF11BF"/>
    <w:rsid w:val="00AF1789"/>
    <w:rsid w:val="00AF1C77"/>
    <w:rsid w:val="00AF2E3E"/>
    <w:rsid w:val="00AF2F5E"/>
    <w:rsid w:val="00AF45F8"/>
    <w:rsid w:val="00AF4BE7"/>
    <w:rsid w:val="00AF5567"/>
    <w:rsid w:val="00AF5CAB"/>
    <w:rsid w:val="00AF6CA6"/>
    <w:rsid w:val="00B00787"/>
    <w:rsid w:val="00B0393D"/>
    <w:rsid w:val="00B051D1"/>
    <w:rsid w:val="00B05620"/>
    <w:rsid w:val="00B067E2"/>
    <w:rsid w:val="00B07274"/>
    <w:rsid w:val="00B074A6"/>
    <w:rsid w:val="00B07554"/>
    <w:rsid w:val="00B075AA"/>
    <w:rsid w:val="00B11B2A"/>
    <w:rsid w:val="00B136A9"/>
    <w:rsid w:val="00B13BA3"/>
    <w:rsid w:val="00B13F5E"/>
    <w:rsid w:val="00B14E15"/>
    <w:rsid w:val="00B15152"/>
    <w:rsid w:val="00B1587D"/>
    <w:rsid w:val="00B1766A"/>
    <w:rsid w:val="00B20A77"/>
    <w:rsid w:val="00B213C1"/>
    <w:rsid w:val="00B229E2"/>
    <w:rsid w:val="00B22CA0"/>
    <w:rsid w:val="00B23501"/>
    <w:rsid w:val="00B2362C"/>
    <w:rsid w:val="00B23A12"/>
    <w:rsid w:val="00B24299"/>
    <w:rsid w:val="00B24376"/>
    <w:rsid w:val="00B243AB"/>
    <w:rsid w:val="00B2559D"/>
    <w:rsid w:val="00B25707"/>
    <w:rsid w:val="00B26805"/>
    <w:rsid w:val="00B27382"/>
    <w:rsid w:val="00B2765F"/>
    <w:rsid w:val="00B27828"/>
    <w:rsid w:val="00B308D9"/>
    <w:rsid w:val="00B31022"/>
    <w:rsid w:val="00B318A3"/>
    <w:rsid w:val="00B32237"/>
    <w:rsid w:val="00B326F8"/>
    <w:rsid w:val="00B35387"/>
    <w:rsid w:val="00B35A50"/>
    <w:rsid w:val="00B36404"/>
    <w:rsid w:val="00B3713C"/>
    <w:rsid w:val="00B408C4"/>
    <w:rsid w:val="00B4117A"/>
    <w:rsid w:val="00B4157A"/>
    <w:rsid w:val="00B42117"/>
    <w:rsid w:val="00B42E70"/>
    <w:rsid w:val="00B43111"/>
    <w:rsid w:val="00B456E7"/>
    <w:rsid w:val="00B4663A"/>
    <w:rsid w:val="00B46D88"/>
    <w:rsid w:val="00B47CD5"/>
    <w:rsid w:val="00B50302"/>
    <w:rsid w:val="00B50E6B"/>
    <w:rsid w:val="00B511D1"/>
    <w:rsid w:val="00B51403"/>
    <w:rsid w:val="00B516FF"/>
    <w:rsid w:val="00B52694"/>
    <w:rsid w:val="00B53DD5"/>
    <w:rsid w:val="00B54851"/>
    <w:rsid w:val="00B55A08"/>
    <w:rsid w:val="00B55F50"/>
    <w:rsid w:val="00B56373"/>
    <w:rsid w:val="00B572F1"/>
    <w:rsid w:val="00B57F31"/>
    <w:rsid w:val="00B601C9"/>
    <w:rsid w:val="00B605D2"/>
    <w:rsid w:val="00B60A10"/>
    <w:rsid w:val="00B60ADD"/>
    <w:rsid w:val="00B61242"/>
    <w:rsid w:val="00B613C6"/>
    <w:rsid w:val="00B622E0"/>
    <w:rsid w:val="00B62972"/>
    <w:rsid w:val="00B63318"/>
    <w:rsid w:val="00B63C83"/>
    <w:rsid w:val="00B63C9B"/>
    <w:rsid w:val="00B6493A"/>
    <w:rsid w:val="00B65642"/>
    <w:rsid w:val="00B65CDF"/>
    <w:rsid w:val="00B66F71"/>
    <w:rsid w:val="00B673A4"/>
    <w:rsid w:val="00B67F5C"/>
    <w:rsid w:val="00B70E2D"/>
    <w:rsid w:val="00B719B3"/>
    <w:rsid w:val="00B71C4C"/>
    <w:rsid w:val="00B71E3D"/>
    <w:rsid w:val="00B721AF"/>
    <w:rsid w:val="00B72A1D"/>
    <w:rsid w:val="00B73EA6"/>
    <w:rsid w:val="00B747AD"/>
    <w:rsid w:val="00B74F7B"/>
    <w:rsid w:val="00B757EC"/>
    <w:rsid w:val="00B75C64"/>
    <w:rsid w:val="00B766E0"/>
    <w:rsid w:val="00B76A8E"/>
    <w:rsid w:val="00B8013A"/>
    <w:rsid w:val="00B80A91"/>
    <w:rsid w:val="00B83021"/>
    <w:rsid w:val="00B83765"/>
    <w:rsid w:val="00B85348"/>
    <w:rsid w:val="00B85395"/>
    <w:rsid w:val="00B85D56"/>
    <w:rsid w:val="00B868E6"/>
    <w:rsid w:val="00B868ED"/>
    <w:rsid w:val="00B86AAD"/>
    <w:rsid w:val="00B86F3C"/>
    <w:rsid w:val="00B87DF5"/>
    <w:rsid w:val="00B90014"/>
    <w:rsid w:val="00B90B0F"/>
    <w:rsid w:val="00B90FCE"/>
    <w:rsid w:val="00B9129E"/>
    <w:rsid w:val="00B91B7C"/>
    <w:rsid w:val="00B927F9"/>
    <w:rsid w:val="00B92F02"/>
    <w:rsid w:val="00B93374"/>
    <w:rsid w:val="00B938FF"/>
    <w:rsid w:val="00B945F6"/>
    <w:rsid w:val="00B94B16"/>
    <w:rsid w:val="00B94BED"/>
    <w:rsid w:val="00B957A2"/>
    <w:rsid w:val="00B9593C"/>
    <w:rsid w:val="00B95AA1"/>
    <w:rsid w:val="00B962E6"/>
    <w:rsid w:val="00B964F4"/>
    <w:rsid w:val="00B9663D"/>
    <w:rsid w:val="00BA00F3"/>
    <w:rsid w:val="00BA1059"/>
    <w:rsid w:val="00BA129A"/>
    <w:rsid w:val="00BA2048"/>
    <w:rsid w:val="00BA2717"/>
    <w:rsid w:val="00BA3550"/>
    <w:rsid w:val="00BA37B6"/>
    <w:rsid w:val="00BA5874"/>
    <w:rsid w:val="00BA58ED"/>
    <w:rsid w:val="00BA6096"/>
    <w:rsid w:val="00BA71E5"/>
    <w:rsid w:val="00BA770D"/>
    <w:rsid w:val="00BB0B5F"/>
    <w:rsid w:val="00BB24E7"/>
    <w:rsid w:val="00BB265A"/>
    <w:rsid w:val="00BB2D45"/>
    <w:rsid w:val="00BB3103"/>
    <w:rsid w:val="00BB4206"/>
    <w:rsid w:val="00BB48BD"/>
    <w:rsid w:val="00BB57A3"/>
    <w:rsid w:val="00BB5B25"/>
    <w:rsid w:val="00BB6893"/>
    <w:rsid w:val="00BB7537"/>
    <w:rsid w:val="00BB7A2C"/>
    <w:rsid w:val="00BC1182"/>
    <w:rsid w:val="00BC1963"/>
    <w:rsid w:val="00BC2989"/>
    <w:rsid w:val="00BC2A1D"/>
    <w:rsid w:val="00BC2AE6"/>
    <w:rsid w:val="00BC368E"/>
    <w:rsid w:val="00BC3B76"/>
    <w:rsid w:val="00BC42B5"/>
    <w:rsid w:val="00BC467A"/>
    <w:rsid w:val="00BC528E"/>
    <w:rsid w:val="00BC5367"/>
    <w:rsid w:val="00BC5BF4"/>
    <w:rsid w:val="00BC5E15"/>
    <w:rsid w:val="00BC74D4"/>
    <w:rsid w:val="00BD0F5A"/>
    <w:rsid w:val="00BD1797"/>
    <w:rsid w:val="00BD186C"/>
    <w:rsid w:val="00BD240D"/>
    <w:rsid w:val="00BD2B72"/>
    <w:rsid w:val="00BD2E1E"/>
    <w:rsid w:val="00BD6C46"/>
    <w:rsid w:val="00BD6F78"/>
    <w:rsid w:val="00BE0017"/>
    <w:rsid w:val="00BE0393"/>
    <w:rsid w:val="00BE0B43"/>
    <w:rsid w:val="00BE0EC3"/>
    <w:rsid w:val="00BE0F4A"/>
    <w:rsid w:val="00BE1D41"/>
    <w:rsid w:val="00BE233F"/>
    <w:rsid w:val="00BE2D35"/>
    <w:rsid w:val="00BE39D4"/>
    <w:rsid w:val="00BE5A85"/>
    <w:rsid w:val="00BE5D69"/>
    <w:rsid w:val="00BE6DB4"/>
    <w:rsid w:val="00BE6F3F"/>
    <w:rsid w:val="00BF126A"/>
    <w:rsid w:val="00BF17B3"/>
    <w:rsid w:val="00BF29BA"/>
    <w:rsid w:val="00BF3AF6"/>
    <w:rsid w:val="00BF3E84"/>
    <w:rsid w:val="00BF3EB5"/>
    <w:rsid w:val="00BF41D5"/>
    <w:rsid w:val="00BF57F8"/>
    <w:rsid w:val="00BF7167"/>
    <w:rsid w:val="00BF759D"/>
    <w:rsid w:val="00BF78E2"/>
    <w:rsid w:val="00BF7EC0"/>
    <w:rsid w:val="00C02088"/>
    <w:rsid w:val="00C024CB"/>
    <w:rsid w:val="00C026A4"/>
    <w:rsid w:val="00C02E5E"/>
    <w:rsid w:val="00C04D1E"/>
    <w:rsid w:val="00C0589F"/>
    <w:rsid w:val="00C059A6"/>
    <w:rsid w:val="00C063DC"/>
    <w:rsid w:val="00C07D1E"/>
    <w:rsid w:val="00C1011D"/>
    <w:rsid w:val="00C11328"/>
    <w:rsid w:val="00C1153D"/>
    <w:rsid w:val="00C11834"/>
    <w:rsid w:val="00C11F63"/>
    <w:rsid w:val="00C12786"/>
    <w:rsid w:val="00C1297B"/>
    <w:rsid w:val="00C132ED"/>
    <w:rsid w:val="00C135AB"/>
    <w:rsid w:val="00C13909"/>
    <w:rsid w:val="00C13A2E"/>
    <w:rsid w:val="00C13FF8"/>
    <w:rsid w:val="00C14FF3"/>
    <w:rsid w:val="00C17333"/>
    <w:rsid w:val="00C17D10"/>
    <w:rsid w:val="00C20098"/>
    <w:rsid w:val="00C201CD"/>
    <w:rsid w:val="00C206F4"/>
    <w:rsid w:val="00C2203F"/>
    <w:rsid w:val="00C2239C"/>
    <w:rsid w:val="00C22A1C"/>
    <w:rsid w:val="00C22C9E"/>
    <w:rsid w:val="00C237E9"/>
    <w:rsid w:val="00C23843"/>
    <w:rsid w:val="00C2476C"/>
    <w:rsid w:val="00C251C5"/>
    <w:rsid w:val="00C252AA"/>
    <w:rsid w:val="00C252D1"/>
    <w:rsid w:val="00C25E2D"/>
    <w:rsid w:val="00C2633F"/>
    <w:rsid w:val="00C2699A"/>
    <w:rsid w:val="00C27E2B"/>
    <w:rsid w:val="00C304CF"/>
    <w:rsid w:val="00C3114D"/>
    <w:rsid w:val="00C31467"/>
    <w:rsid w:val="00C31C9C"/>
    <w:rsid w:val="00C3201F"/>
    <w:rsid w:val="00C32862"/>
    <w:rsid w:val="00C33E54"/>
    <w:rsid w:val="00C34111"/>
    <w:rsid w:val="00C34E2D"/>
    <w:rsid w:val="00C3510A"/>
    <w:rsid w:val="00C35847"/>
    <w:rsid w:val="00C37792"/>
    <w:rsid w:val="00C37CB1"/>
    <w:rsid w:val="00C40E54"/>
    <w:rsid w:val="00C41261"/>
    <w:rsid w:val="00C4155C"/>
    <w:rsid w:val="00C41689"/>
    <w:rsid w:val="00C42C7B"/>
    <w:rsid w:val="00C42D55"/>
    <w:rsid w:val="00C42E85"/>
    <w:rsid w:val="00C4387A"/>
    <w:rsid w:val="00C439A9"/>
    <w:rsid w:val="00C43F40"/>
    <w:rsid w:val="00C4532B"/>
    <w:rsid w:val="00C45B7D"/>
    <w:rsid w:val="00C45EBB"/>
    <w:rsid w:val="00C46D86"/>
    <w:rsid w:val="00C472B8"/>
    <w:rsid w:val="00C479BA"/>
    <w:rsid w:val="00C50C4D"/>
    <w:rsid w:val="00C5197A"/>
    <w:rsid w:val="00C52401"/>
    <w:rsid w:val="00C5252F"/>
    <w:rsid w:val="00C532B5"/>
    <w:rsid w:val="00C552C0"/>
    <w:rsid w:val="00C570C5"/>
    <w:rsid w:val="00C5727A"/>
    <w:rsid w:val="00C57B91"/>
    <w:rsid w:val="00C57D8D"/>
    <w:rsid w:val="00C60A2F"/>
    <w:rsid w:val="00C6140E"/>
    <w:rsid w:val="00C617F3"/>
    <w:rsid w:val="00C623D0"/>
    <w:rsid w:val="00C62B94"/>
    <w:rsid w:val="00C64888"/>
    <w:rsid w:val="00C64A74"/>
    <w:rsid w:val="00C64D07"/>
    <w:rsid w:val="00C65131"/>
    <w:rsid w:val="00C6608E"/>
    <w:rsid w:val="00C67585"/>
    <w:rsid w:val="00C6762C"/>
    <w:rsid w:val="00C67CEE"/>
    <w:rsid w:val="00C702B7"/>
    <w:rsid w:val="00C708CD"/>
    <w:rsid w:val="00C710F1"/>
    <w:rsid w:val="00C7148A"/>
    <w:rsid w:val="00C715F8"/>
    <w:rsid w:val="00C72D59"/>
    <w:rsid w:val="00C73405"/>
    <w:rsid w:val="00C743E9"/>
    <w:rsid w:val="00C74A93"/>
    <w:rsid w:val="00C751C3"/>
    <w:rsid w:val="00C8133D"/>
    <w:rsid w:val="00C827AF"/>
    <w:rsid w:val="00C83072"/>
    <w:rsid w:val="00C832EA"/>
    <w:rsid w:val="00C83D88"/>
    <w:rsid w:val="00C85740"/>
    <w:rsid w:val="00C86F54"/>
    <w:rsid w:val="00C87862"/>
    <w:rsid w:val="00C879AF"/>
    <w:rsid w:val="00C90F6D"/>
    <w:rsid w:val="00C918E0"/>
    <w:rsid w:val="00C91B16"/>
    <w:rsid w:val="00C9295B"/>
    <w:rsid w:val="00C92A36"/>
    <w:rsid w:val="00C93E2D"/>
    <w:rsid w:val="00C94C35"/>
    <w:rsid w:val="00C95FBC"/>
    <w:rsid w:val="00C960BF"/>
    <w:rsid w:val="00C964D9"/>
    <w:rsid w:val="00C96A01"/>
    <w:rsid w:val="00CA009C"/>
    <w:rsid w:val="00CA2664"/>
    <w:rsid w:val="00CA3708"/>
    <w:rsid w:val="00CA4100"/>
    <w:rsid w:val="00CA45A7"/>
    <w:rsid w:val="00CA539B"/>
    <w:rsid w:val="00CA615B"/>
    <w:rsid w:val="00CB0E03"/>
    <w:rsid w:val="00CB1F32"/>
    <w:rsid w:val="00CB1F64"/>
    <w:rsid w:val="00CB24A2"/>
    <w:rsid w:val="00CB24EC"/>
    <w:rsid w:val="00CB28B1"/>
    <w:rsid w:val="00CB2F47"/>
    <w:rsid w:val="00CB33B6"/>
    <w:rsid w:val="00CB3B67"/>
    <w:rsid w:val="00CB4531"/>
    <w:rsid w:val="00CB46E0"/>
    <w:rsid w:val="00CB4941"/>
    <w:rsid w:val="00CB4C95"/>
    <w:rsid w:val="00CB5061"/>
    <w:rsid w:val="00CB71B7"/>
    <w:rsid w:val="00CC0D47"/>
    <w:rsid w:val="00CC13CF"/>
    <w:rsid w:val="00CC14AD"/>
    <w:rsid w:val="00CC1E0E"/>
    <w:rsid w:val="00CC2492"/>
    <w:rsid w:val="00CC24BA"/>
    <w:rsid w:val="00CC2529"/>
    <w:rsid w:val="00CC2E07"/>
    <w:rsid w:val="00CC3BA3"/>
    <w:rsid w:val="00CC3CCD"/>
    <w:rsid w:val="00CC4220"/>
    <w:rsid w:val="00CC5396"/>
    <w:rsid w:val="00CC602A"/>
    <w:rsid w:val="00CC6249"/>
    <w:rsid w:val="00CC7785"/>
    <w:rsid w:val="00CD0759"/>
    <w:rsid w:val="00CD0A50"/>
    <w:rsid w:val="00CD1741"/>
    <w:rsid w:val="00CD1B05"/>
    <w:rsid w:val="00CD1C13"/>
    <w:rsid w:val="00CD23D6"/>
    <w:rsid w:val="00CD2685"/>
    <w:rsid w:val="00CD271D"/>
    <w:rsid w:val="00CD4685"/>
    <w:rsid w:val="00CD5039"/>
    <w:rsid w:val="00CD774A"/>
    <w:rsid w:val="00CD79FC"/>
    <w:rsid w:val="00CE2079"/>
    <w:rsid w:val="00CE2452"/>
    <w:rsid w:val="00CE2DC0"/>
    <w:rsid w:val="00CE3DA6"/>
    <w:rsid w:val="00CE3EB4"/>
    <w:rsid w:val="00CE4751"/>
    <w:rsid w:val="00CE4960"/>
    <w:rsid w:val="00CE56D1"/>
    <w:rsid w:val="00CE6A2E"/>
    <w:rsid w:val="00CF04F6"/>
    <w:rsid w:val="00CF0553"/>
    <w:rsid w:val="00CF2464"/>
    <w:rsid w:val="00CF3CCD"/>
    <w:rsid w:val="00CF3DCF"/>
    <w:rsid w:val="00CF4B49"/>
    <w:rsid w:val="00CF57D8"/>
    <w:rsid w:val="00CF584E"/>
    <w:rsid w:val="00CF5D8D"/>
    <w:rsid w:val="00CF6A70"/>
    <w:rsid w:val="00CF74E5"/>
    <w:rsid w:val="00D00AA7"/>
    <w:rsid w:val="00D021B6"/>
    <w:rsid w:val="00D0369C"/>
    <w:rsid w:val="00D04182"/>
    <w:rsid w:val="00D04900"/>
    <w:rsid w:val="00D04AC6"/>
    <w:rsid w:val="00D05397"/>
    <w:rsid w:val="00D05DC2"/>
    <w:rsid w:val="00D0661F"/>
    <w:rsid w:val="00D06742"/>
    <w:rsid w:val="00D068DB"/>
    <w:rsid w:val="00D07F45"/>
    <w:rsid w:val="00D1172D"/>
    <w:rsid w:val="00D1187C"/>
    <w:rsid w:val="00D11F9C"/>
    <w:rsid w:val="00D12912"/>
    <w:rsid w:val="00D14DE6"/>
    <w:rsid w:val="00D21A49"/>
    <w:rsid w:val="00D22EE6"/>
    <w:rsid w:val="00D238AA"/>
    <w:rsid w:val="00D24CEC"/>
    <w:rsid w:val="00D2522B"/>
    <w:rsid w:val="00D2536B"/>
    <w:rsid w:val="00D25567"/>
    <w:rsid w:val="00D25D72"/>
    <w:rsid w:val="00D25DEA"/>
    <w:rsid w:val="00D2615C"/>
    <w:rsid w:val="00D26909"/>
    <w:rsid w:val="00D27803"/>
    <w:rsid w:val="00D3056E"/>
    <w:rsid w:val="00D30B6D"/>
    <w:rsid w:val="00D32BD8"/>
    <w:rsid w:val="00D32C1C"/>
    <w:rsid w:val="00D32C56"/>
    <w:rsid w:val="00D3394D"/>
    <w:rsid w:val="00D34D1C"/>
    <w:rsid w:val="00D36697"/>
    <w:rsid w:val="00D3788A"/>
    <w:rsid w:val="00D37D94"/>
    <w:rsid w:val="00D44C6C"/>
    <w:rsid w:val="00D44DA2"/>
    <w:rsid w:val="00D463C8"/>
    <w:rsid w:val="00D50070"/>
    <w:rsid w:val="00D502CA"/>
    <w:rsid w:val="00D503B8"/>
    <w:rsid w:val="00D51097"/>
    <w:rsid w:val="00D5279D"/>
    <w:rsid w:val="00D53987"/>
    <w:rsid w:val="00D54716"/>
    <w:rsid w:val="00D54E3A"/>
    <w:rsid w:val="00D55511"/>
    <w:rsid w:val="00D557EA"/>
    <w:rsid w:val="00D55E33"/>
    <w:rsid w:val="00D56C54"/>
    <w:rsid w:val="00D56EB3"/>
    <w:rsid w:val="00D573A1"/>
    <w:rsid w:val="00D573E3"/>
    <w:rsid w:val="00D616DE"/>
    <w:rsid w:val="00D616FD"/>
    <w:rsid w:val="00D61B8F"/>
    <w:rsid w:val="00D623F3"/>
    <w:rsid w:val="00D62C9D"/>
    <w:rsid w:val="00D63AA7"/>
    <w:rsid w:val="00D63EEA"/>
    <w:rsid w:val="00D653A0"/>
    <w:rsid w:val="00D65AEE"/>
    <w:rsid w:val="00D65B62"/>
    <w:rsid w:val="00D65C56"/>
    <w:rsid w:val="00D67245"/>
    <w:rsid w:val="00D675E5"/>
    <w:rsid w:val="00D6760F"/>
    <w:rsid w:val="00D7020A"/>
    <w:rsid w:val="00D70BEB"/>
    <w:rsid w:val="00D71DEF"/>
    <w:rsid w:val="00D74760"/>
    <w:rsid w:val="00D747D3"/>
    <w:rsid w:val="00D74DF5"/>
    <w:rsid w:val="00D753F5"/>
    <w:rsid w:val="00D75696"/>
    <w:rsid w:val="00D75B6D"/>
    <w:rsid w:val="00D76404"/>
    <w:rsid w:val="00D76E24"/>
    <w:rsid w:val="00D76E7F"/>
    <w:rsid w:val="00D819CC"/>
    <w:rsid w:val="00D82517"/>
    <w:rsid w:val="00D82755"/>
    <w:rsid w:val="00D837EE"/>
    <w:rsid w:val="00D8544D"/>
    <w:rsid w:val="00D856E3"/>
    <w:rsid w:val="00D85D79"/>
    <w:rsid w:val="00D85E54"/>
    <w:rsid w:val="00D86D44"/>
    <w:rsid w:val="00D9079D"/>
    <w:rsid w:val="00D91941"/>
    <w:rsid w:val="00D92300"/>
    <w:rsid w:val="00D924F4"/>
    <w:rsid w:val="00D92C66"/>
    <w:rsid w:val="00D92EC3"/>
    <w:rsid w:val="00D932D8"/>
    <w:rsid w:val="00D94FD1"/>
    <w:rsid w:val="00D95063"/>
    <w:rsid w:val="00D957D6"/>
    <w:rsid w:val="00D95EBF"/>
    <w:rsid w:val="00D964D9"/>
    <w:rsid w:val="00D96EF0"/>
    <w:rsid w:val="00D97E57"/>
    <w:rsid w:val="00DA1460"/>
    <w:rsid w:val="00DA2527"/>
    <w:rsid w:val="00DA2962"/>
    <w:rsid w:val="00DA4E34"/>
    <w:rsid w:val="00DA509C"/>
    <w:rsid w:val="00DA54C9"/>
    <w:rsid w:val="00DA5697"/>
    <w:rsid w:val="00DA5848"/>
    <w:rsid w:val="00DA702B"/>
    <w:rsid w:val="00DA777A"/>
    <w:rsid w:val="00DB047C"/>
    <w:rsid w:val="00DB0C51"/>
    <w:rsid w:val="00DB1C6F"/>
    <w:rsid w:val="00DB20B8"/>
    <w:rsid w:val="00DB21D3"/>
    <w:rsid w:val="00DB22C7"/>
    <w:rsid w:val="00DB39B0"/>
    <w:rsid w:val="00DB3AFA"/>
    <w:rsid w:val="00DB42F9"/>
    <w:rsid w:val="00DB6372"/>
    <w:rsid w:val="00DB7345"/>
    <w:rsid w:val="00DB7E7E"/>
    <w:rsid w:val="00DC095E"/>
    <w:rsid w:val="00DC210C"/>
    <w:rsid w:val="00DC32A7"/>
    <w:rsid w:val="00DC373C"/>
    <w:rsid w:val="00DC3DE5"/>
    <w:rsid w:val="00DC3FC3"/>
    <w:rsid w:val="00DC414D"/>
    <w:rsid w:val="00DC5067"/>
    <w:rsid w:val="00DC5955"/>
    <w:rsid w:val="00DC5CA8"/>
    <w:rsid w:val="00DC6143"/>
    <w:rsid w:val="00DC69CD"/>
    <w:rsid w:val="00DC6A22"/>
    <w:rsid w:val="00DC6C5F"/>
    <w:rsid w:val="00DC7394"/>
    <w:rsid w:val="00DC74A4"/>
    <w:rsid w:val="00DD006D"/>
    <w:rsid w:val="00DD199C"/>
    <w:rsid w:val="00DD23AF"/>
    <w:rsid w:val="00DD28BC"/>
    <w:rsid w:val="00DD2C95"/>
    <w:rsid w:val="00DD536F"/>
    <w:rsid w:val="00DD53C0"/>
    <w:rsid w:val="00DD5E3A"/>
    <w:rsid w:val="00DD64B9"/>
    <w:rsid w:val="00DD698D"/>
    <w:rsid w:val="00DD706B"/>
    <w:rsid w:val="00DD77C8"/>
    <w:rsid w:val="00DE0367"/>
    <w:rsid w:val="00DE1BE5"/>
    <w:rsid w:val="00DE32D1"/>
    <w:rsid w:val="00DE334A"/>
    <w:rsid w:val="00DE354F"/>
    <w:rsid w:val="00DE5BDD"/>
    <w:rsid w:val="00DE6490"/>
    <w:rsid w:val="00DE7194"/>
    <w:rsid w:val="00DE74C5"/>
    <w:rsid w:val="00DE7F0F"/>
    <w:rsid w:val="00DF03DD"/>
    <w:rsid w:val="00DF2CB9"/>
    <w:rsid w:val="00DF3CD3"/>
    <w:rsid w:val="00DF453C"/>
    <w:rsid w:val="00DF466D"/>
    <w:rsid w:val="00DF5554"/>
    <w:rsid w:val="00E01460"/>
    <w:rsid w:val="00E01672"/>
    <w:rsid w:val="00E01C2F"/>
    <w:rsid w:val="00E01C5A"/>
    <w:rsid w:val="00E01C99"/>
    <w:rsid w:val="00E02FFC"/>
    <w:rsid w:val="00E0474F"/>
    <w:rsid w:val="00E051EE"/>
    <w:rsid w:val="00E05271"/>
    <w:rsid w:val="00E058B5"/>
    <w:rsid w:val="00E06093"/>
    <w:rsid w:val="00E062C4"/>
    <w:rsid w:val="00E0771B"/>
    <w:rsid w:val="00E10367"/>
    <w:rsid w:val="00E12AC4"/>
    <w:rsid w:val="00E12BDB"/>
    <w:rsid w:val="00E12FC3"/>
    <w:rsid w:val="00E17764"/>
    <w:rsid w:val="00E17A1A"/>
    <w:rsid w:val="00E20138"/>
    <w:rsid w:val="00E20BDE"/>
    <w:rsid w:val="00E2141B"/>
    <w:rsid w:val="00E22130"/>
    <w:rsid w:val="00E22264"/>
    <w:rsid w:val="00E23357"/>
    <w:rsid w:val="00E23512"/>
    <w:rsid w:val="00E23E29"/>
    <w:rsid w:val="00E2564B"/>
    <w:rsid w:val="00E25D2F"/>
    <w:rsid w:val="00E2723B"/>
    <w:rsid w:val="00E2768F"/>
    <w:rsid w:val="00E27D39"/>
    <w:rsid w:val="00E30D46"/>
    <w:rsid w:val="00E310BB"/>
    <w:rsid w:val="00E3115F"/>
    <w:rsid w:val="00E31FEA"/>
    <w:rsid w:val="00E32089"/>
    <w:rsid w:val="00E33427"/>
    <w:rsid w:val="00E33A31"/>
    <w:rsid w:val="00E35EED"/>
    <w:rsid w:val="00E375F1"/>
    <w:rsid w:val="00E40766"/>
    <w:rsid w:val="00E40A09"/>
    <w:rsid w:val="00E40A0A"/>
    <w:rsid w:val="00E40D7B"/>
    <w:rsid w:val="00E414D1"/>
    <w:rsid w:val="00E42125"/>
    <w:rsid w:val="00E42261"/>
    <w:rsid w:val="00E42C74"/>
    <w:rsid w:val="00E45085"/>
    <w:rsid w:val="00E47B78"/>
    <w:rsid w:val="00E5039A"/>
    <w:rsid w:val="00E50679"/>
    <w:rsid w:val="00E5197B"/>
    <w:rsid w:val="00E5269C"/>
    <w:rsid w:val="00E53008"/>
    <w:rsid w:val="00E5597D"/>
    <w:rsid w:val="00E55CB0"/>
    <w:rsid w:val="00E5654B"/>
    <w:rsid w:val="00E56E0D"/>
    <w:rsid w:val="00E573C7"/>
    <w:rsid w:val="00E6050C"/>
    <w:rsid w:val="00E61DEC"/>
    <w:rsid w:val="00E61FEE"/>
    <w:rsid w:val="00E61FF8"/>
    <w:rsid w:val="00E620AC"/>
    <w:rsid w:val="00E623B2"/>
    <w:rsid w:val="00E627CB"/>
    <w:rsid w:val="00E638E3"/>
    <w:rsid w:val="00E6425F"/>
    <w:rsid w:val="00E649CD"/>
    <w:rsid w:val="00E64A31"/>
    <w:rsid w:val="00E64ED9"/>
    <w:rsid w:val="00E6795D"/>
    <w:rsid w:val="00E67BDA"/>
    <w:rsid w:val="00E70097"/>
    <w:rsid w:val="00E702A0"/>
    <w:rsid w:val="00E70E68"/>
    <w:rsid w:val="00E71A8F"/>
    <w:rsid w:val="00E72AD7"/>
    <w:rsid w:val="00E732A2"/>
    <w:rsid w:val="00E73654"/>
    <w:rsid w:val="00E745B8"/>
    <w:rsid w:val="00E759BD"/>
    <w:rsid w:val="00E75FF0"/>
    <w:rsid w:val="00E77560"/>
    <w:rsid w:val="00E77858"/>
    <w:rsid w:val="00E77E2C"/>
    <w:rsid w:val="00E80855"/>
    <w:rsid w:val="00E80FD0"/>
    <w:rsid w:val="00E811BA"/>
    <w:rsid w:val="00E8217E"/>
    <w:rsid w:val="00E82305"/>
    <w:rsid w:val="00E823A0"/>
    <w:rsid w:val="00E8311F"/>
    <w:rsid w:val="00E842D4"/>
    <w:rsid w:val="00E852EF"/>
    <w:rsid w:val="00E856E8"/>
    <w:rsid w:val="00E86280"/>
    <w:rsid w:val="00E869C2"/>
    <w:rsid w:val="00E90989"/>
    <w:rsid w:val="00E909B3"/>
    <w:rsid w:val="00E92CE1"/>
    <w:rsid w:val="00E95066"/>
    <w:rsid w:val="00E96DEF"/>
    <w:rsid w:val="00E97A5E"/>
    <w:rsid w:val="00E97FE5"/>
    <w:rsid w:val="00EA0628"/>
    <w:rsid w:val="00EA193B"/>
    <w:rsid w:val="00EA2EEB"/>
    <w:rsid w:val="00EA3D29"/>
    <w:rsid w:val="00EA3E21"/>
    <w:rsid w:val="00EA45A3"/>
    <w:rsid w:val="00EA4719"/>
    <w:rsid w:val="00EA58FA"/>
    <w:rsid w:val="00EA6633"/>
    <w:rsid w:val="00EA68A9"/>
    <w:rsid w:val="00EA6CCE"/>
    <w:rsid w:val="00EA6CE7"/>
    <w:rsid w:val="00EA6EA9"/>
    <w:rsid w:val="00EA7DFF"/>
    <w:rsid w:val="00EB1CD5"/>
    <w:rsid w:val="00EB1F21"/>
    <w:rsid w:val="00EB2673"/>
    <w:rsid w:val="00EB2E35"/>
    <w:rsid w:val="00EB37AC"/>
    <w:rsid w:val="00EB3A76"/>
    <w:rsid w:val="00EB3DC6"/>
    <w:rsid w:val="00EB53AC"/>
    <w:rsid w:val="00EB5AF2"/>
    <w:rsid w:val="00EB5FD7"/>
    <w:rsid w:val="00EB6017"/>
    <w:rsid w:val="00EB6EB6"/>
    <w:rsid w:val="00EB7653"/>
    <w:rsid w:val="00EB77CF"/>
    <w:rsid w:val="00EB7E52"/>
    <w:rsid w:val="00EB7FB4"/>
    <w:rsid w:val="00EC0813"/>
    <w:rsid w:val="00EC0C2A"/>
    <w:rsid w:val="00EC1771"/>
    <w:rsid w:val="00EC21A5"/>
    <w:rsid w:val="00EC3360"/>
    <w:rsid w:val="00EC3FC2"/>
    <w:rsid w:val="00EC4CBE"/>
    <w:rsid w:val="00EC4ECB"/>
    <w:rsid w:val="00EC57AF"/>
    <w:rsid w:val="00EC5B43"/>
    <w:rsid w:val="00EC6558"/>
    <w:rsid w:val="00EC6A0B"/>
    <w:rsid w:val="00EC7C8A"/>
    <w:rsid w:val="00ED022F"/>
    <w:rsid w:val="00ED0ECA"/>
    <w:rsid w:val="00ED147C"/>
    <w:rsid w:val="00ED437A"/>
    <w:rsid w:val="00ED593A"/>
    <w:rsid w:val="00ED7B70"/>
    <w:rsid w:val="00EE0040"/>
    <w:rsid w:val="00EE196E"/>
    <w:rsid w:val="00EE1B4C"/>
    <w:rsid w:val="00EE1E2C"/>
    <w:rsid w:val="00EE2C1D"/>
    <w:rsid w:val="00EE3892"/>
    <w:rsid w:val="00EE3CA9"/>
    <w:rsid w:val="00EE4DA2"/>
    <w:rsid w:val="00EE4E29"/>
    <w:rsid w:val="00EE5039"/>
    <w:rsid w:val="00EE5F67"/>
    <w:rsid w:val="00EE671D"/>
    <w:rsid w:val="00EE6CB9"/>
    <w:rsid w:val="00EE6FED"/>
    <w:rsid w:val="00EE7FB4"/>
    <w:rsid w:val="00EF0373"/>
    <w:rsid w:val="00EF0FC9"/>
    <w:rsid w:val="00EF1C46"/>
    <w:rsid w:val="00EF1CE4"/>
    <w:rsid w:val="00EF2366"/>
    <w:rsid w:val="00EF265D"/>
    <w:rsid w:val="00EF2AFA"/>
    <w:rsid w:val="00EF2DAA"/>
    <w:rsid w:val="00EF2DEF"/>
    <w:rsid w:val="00EF45A4"/>
    <w:rsid w:val="00EF4863"/>
    <w:rsid w:val="00EF49B7"/>
    <w:rsid w:val="00EF51A5"/>
    <w:rsid w:val="00EF542A"/>
    <w:rsid w:val="00EF5F6B"/>
    <w:rsid w:val="00EF620A"/>
    <w:rsid w:val="00EF63CE"/>
    <w:rsid w:val="00EF67E8"/>
    <w:rsid w:val="00EF6F20"/>
    <w:rsid w:val="00EF72EA"/>
    <w:rsid w:val="00EF764B"/>
    <w:rsid w:val="00EF78FC"/>
    <w:rsid w:val="00F0090C"/>
    <w:rsid w:val="00F00BEF"/>
    <w:rsid w:val="00F0220D"/>
    <w:rsid w:val="00F0244E"/>
    <w:rsid w:val="00F02654"/>
    <w:rsid w:val="00F03CB8"/>
    <w:rsid w:val="00F04197"/>
    <w:rsid w:val="00F062D9"/>
    <w:rsid w:val="00F06C73"/>
    <w:rsid w:val="00F10823"/>
    <w:rsid w:val="00F10DEA"/>
    <w:rsid w:val="00F111C7"/>
    <w:rsid w:val="00F12074"/>
    <w:rsid w:val="00F1332C"/>
    <w:rsid w:val="00F1428C"/>
    <w:rsid w:val="00F14B51"/>
    <w:rsid w:val="00F15997"/>
    <w:rsid w:val="00F15D7A"/>
    <w:rsid w:val="00F1604F"/>
    <w:rsid w:val="00F21D47"/>
    <w:rsid w:val="00F2368B"/>
    <w:rsid w:val="00F237E7"/>
    <w:rsid w:val="00F23C66"/>
    <w:rsid w:val="00F24B2E"/>
    <w:rsid w:val="00F25CA0"/>
    <w:rsid w:val="00F2628C"/>
    <w:rsid w:val="00F2664E"/>
    <w:rsid w:val="00F26DCD"/>
    <w:rsid w:val="00F27230"/>
    <w:rsid w:val="00F27C63"/>
    <w:rsid w:val="00F27EA8"/>
    <w:rsid w:val="00F3015A"/>
    <w:rsid w:val="00F30355"/>
    <w:rsid w:val="00F30568"/>
    <w:rsid w:val="00F32166"/>
    <w:rsid w:val="00F3278B"/>
    <w:rsid w:val="00F328AE"/>
    <w:rsid w:val="00F34485"/>
    <w:rsid w:val="00F352CD"/>
    <w:rsid w:val="00F358CC"/>
    <w:rsid w:val="00F35C1D"/>
    <w:rsid w:val="00F36496"/>
    <w:rsid w:val="00F36E81"/>
    <w:rsid w:val="00F37167"/>
    <w:rsid w:val="00F37B0B"/>
    <w:rsid w:val="00F405FC"/>
    <w:rsid w:val="00F40A2C"/>
    <w:rsid w:val="00F4161A"/>
    <w:rsid w:val="00F41D03"/>
    <w:rsid w:val="00F42470"/>
    <w:rsid w:val="00F42552"/>
    <w:rsid w:val="00F435BD"/>
    <w:rsid w:val="00F4402F"/>
    <w:rsid w:val="00F4429A"/>
    <w:rsid w:val="00F451C0"/>
    <w:rsid w:val="00F4590B"/>
    <w:rsid w:val="00F45A67"/>
    <w:rsid w:val="00F476CE"/>
    <w:rsid w:val="00F50417"/>
    <w:rsid w:val="00F513B1"/>
    <w:rsid w:val="00F527E3"/>
    <w:rsid w:val="00F52B0A"/>
    <w:rsid w:val="00F5351B"/>
    <w:rsid w:val="00F542DA"/>
    <w:rsid w:val="00F55F19"/>
    <w:rsid w:val="00F56960"/>
    <w:rsid w:val="00F60B82"/>
    <w:rsid w:val="00F6101C"/>
    <w:rsid w:val="00F6227B"/>
    <w:rsid w:val="00F63251"/>
    <w:rsid w:val="00F63763"/>
    <w:rsid w:val="00F6527E"/>
    <w:rsid w:val="00F674BD"/>
    <w:rsid w:val="00F70800"/>
    <w:rsid w:val="00F70EB4"/>
    <w:rsid w:val="00F70F9F"/>
    <w:rsid w:val="00F71141"/>
    <w:rsid w:val="00F7146A"/>
    <w:rsid w:val="00F71875"/>
    <w:rsid w:val="00F72084"/>
    <w:rsid w:val="00F72DD2"/>
    <w:rsid w:val="00F7320A"/>
    <w:rsid w:val="00F746A7"/>
    <w:rsid w:val="00F74FFF"/>
    <w:rsid w:val="00F756CA"/>
    <w:rsid w:val="00F76495"/>
    <w:rsid w:val="00F76519"/>
    <w:rsid w:val="00F76908"/>
    <w:rsid w:val="00F76C4F"/>
    <w:rsid w:val="00F77DDA"/>
    <w:rsid w:val="00F80FDA"/>
    <w:rsid w:val="00F82101"/>
    <w:rsid w:val="00F828EE"/>
    <w:rsid w:val="00F83310"/>
    <w:rsid w:val="00F84318"/>
    <w:rsid w:val="00F846FD"/>
    <w:rsid w:val="00F84969"/>
    <w:rsid w:val="00F84BB2"/>
    <w:rsid w:val="00F84CD9"/>
    <w:rsid w:val="00F85635"/>
    <w:rsid w:val="00F86694"/>
    <w:rsid w:val="00F869B0"/>
    <w:rsid w:val="00F86D14"/>
    <w:rsid w:val="00F90C8A"/>
    <w:rsid w:val="00F9103C"/>
    <w:rsid w:val="00F91651"/>
    <w:rsid w:val="00F91B16"/>
    <w:rsid w:val="00F91DBA"/>
    <w:rsid w:val="00F94331"/>
    <w:rsid w:val="00F94661"/>
    <w:rsid w:val="00F94B48"/>
    <w:rsid w:val="00F95F55"/>
    <w:rsid w:val="00F96C7B"/>
    <w:rsid w:val="00F97344"/>
    <w:rsid w:val="00F9774F"/>
    <w:rsid w:val="00FA04C0"/>
    <w:rsid w:val="00FA10AF"/>
    <w:rsid w:val="00FA1157"/>
    <w:rsid w:val="00FA1442"/>
    <w:rsid w:val="00FA14BD"/>
    <w:rsid w:val="00FA1651"/>
    <w:rsid w:val="00FA1E85"/>
    <w:rsid w:val="00FA31F6"/>
    <w:rsid w:val="00FA649D"/>
    <w:rsid w:val="00FA6AEC"/>
    <w:rsid w:val="00FA7778"/>
    <w:rsid w:val="00FA7B45"/>
    <w:rsid w:val="00FB02A7"/>
    <w:rsid w:val="00FB05D5"/>
    <w:rsid w:val="00FB0693"/>
    <w:rsid w:val="00FB0D97"/>
    <w:rsid w:val="00FB0EFD"/>
    <w:rsid w:val="00FB1FDA"/>
    <w:rsid w:val="00FB2494"/>
    <w:rsid w:val="00FB278D"/>
    <w:rsid w:val="00FB4642"/>
    <w:rsid w:val="00FB4A9A"/>
    <w:rsid w:val="00FB4AC6"/>
    <w:rsid w:val="00FB6676"/>
    <w:rsid w:val="00FB68C7"/>
    <w:rsid w:val="00FB7129"/>
    <w:rsid w:val="00FC0F62"/>
    <w:rsid w:val="00FC21B9"/>
    <w:rsid w:val="00FC2BD4"/>
    <w:rsid w:val="00FC30FE"/>
    <w:rsid w:val="00FC389F"/>
    <w:rsid w:val="00FC4443"/>
    <w:rsid w:val="00FC4E6F"/>
    <w:rsid w:val="00FC6C59"/>
    <w:rsid w:val="00FC709A"/>
    <w:rsid w:val="00FC7946"/>
    <w:rsid w:val="00FC7AC1"/>
    <w:rsid w:val="00FC7F38"/>
    <w:rsid w:val="00FD0EBE"/>
    <w:rsid w:val="00FD1B44"/>
    <w:rsid w:val="00FD2B4E"/>
    <w:rsid w:val="00FD5097"/>
    <w:rsid w:val="00FE0DF1"/>
    <w:rsid w:val="00FE2E18"/>
    <w:rsid w:val="00FE45E8"/>
    <w:rsid w:val="00FE59EC"/>
    <w:rsid w:val="00FE5C81"/>
    <w:rsid w:val="00FE6608"/>
    <w:rsid w:val="00FE6A36"/>
    <w:rsid w:val="00FE7C6B"/>
    <w:rsid w:val="00FE7F6F"/>
    <w:rsid w:val="00FF0442"/>
    <w:rsid w:val="00FF096A"/>
    <w:rsid w:val="00FF1256"/>
    <w:rsid w:val="00FF1B68"/>
    <w:rsid w:val="00FF25CC"/>
    <w:rsid w:val="00FF272C"/>
    <w:rsid w:val="00FF2A1A"/>
    <w:rsid w:val="00FF2F65"/>
    <w:rsid w:val="00FF3411"/>
    <w:rsid w:val="00FF378A"/>
    <w:rsid w:val="00FF4A4E"/>
    <w:rsid w:val="00FF59AE"/>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2E316-BF64-4453-B020-9C4AAE85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793DB7"/>
    <w:pPr>
      <w:ind w:firstLine="567"/>
      <w:jc w:val="both"/>
    </w:pPr>
    <w:rPr>
      <w:rFonts w:ascii="Arial" w:hAnsi="Arial"/>
      <w:sz w:val="24"/>
      <w:szCs w:val="24"/>
    </w:rPr>
  </w:style>
  <w:style w:type="paragraph" w:styleId="1">
    <w:name w:val="heading 1"/>
    <w:aliases w:val="!Части документа"/>
    <w:basedOn w:val="a"/>
    <w:next w:val="a"/>
    <w:qFormat/>
    <w:rsid w:val="00793DB7"/>
    <w:pPr>
      <w:jc w:val="center"/>
      <w:outlineLvl w:val="0"/>
    </w:pPr>
    <w:rPr>
      <w:rFonts w:cs="Arial"/>
      <w:b/>
      <w:bCs/>
      <w:kern w:val="32"/>
      <w:sz w:val="32"/>
      <w:szCs w:val="32"/>
    </w:rPr>
  </w:style>
  <w:style w:type="paragraph" w:styleId="2">
    <w:name w:val="heading 2"/>
    <w:aliases w:val="!Разделы документа"/>
    <w:basedOn w:val="a"/>
    <w:qFormat/>
    <w:rsid w:val="00793DB7"/>
    <w:pPr>
      <w:jc w:val="center"/>
      <w:outlineLvl w:val="1"/>
    </w:pPr>
    <w:rPr>
      <w:rFonts w:cs="Arial"/>
      <w:b/>
      <w:bCs/>
      <w:iCs/>
      <w:sz w:val="30"/>
      <w:szCs w:val="28"/>
    </w:rPr>
  </w:style>
  <w:style w:type="paragraph" w:styleId="3">
    <w:name w:val="heading 3"/>
    <w:aliases w:val="!Главы документа"/>
    <w:basedOn w:val="a"/>
    <w:link w:val="30"/>
    <w:qFormat/>
    <w:rsid w:val="00793DB7"/>
    <w:pPr>
      <w:outlineLvl w:val="2"/>
    </w:pPr>
    <w:rPr>
      <w:rFonts w:cs="Arial"/>
      <w:b/>
      <w:bCs/>
      <w:sz w:val="28"/>
      <w:szCs w:val="26"/>
    </w:rPr>
  </w:style>
  <w:style w:type="paragraph" w:styleId="4">
    <w:name w:val="heading 4"/>
    <w:aliases w:val="!Параграфы/Статьи документа"/>
    <w:basedOn w:val="a"/>
    <w:link w:val="40"/>
    <w:qFormat/>
    <w:rsid w:val="00793DB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alloon Text"/>
    <w:basedOn w:val="a"/>
    <w:semiHidden/>
    <w:rsid w:val="002549D1"/>
    <w:rPr>
      <w:rFonts w:ascii="Tahoma" w:hAnsi="Tahoma" w:cs="Tahoma"/>
      <w:sz w:val="16"/>
      <w:szCs w:val="16"/>
    </w:rPr>
  </w:style>
  <w:style w:type="paragraph" w:styleId="a6">
    <w:name w:val="footer"/>
    <w:basedOn w:val="a"/>
    <w:rsid w:val="002A4368"/>
    <w:pPr>
      <w:tabs>
        <w:tab w:val="center" w:pos="4677"/>
        <w:tab w:val="right" w:pos="9355"/>
      </w:tabs>
    </w:pPr>
  </w:style>
  <w:style w:type="table" w:styleId="a7">
    <w:name w:val="Table Grid"/>
    <w:basedOn w:val="a1"/>
    <w:rsid w:val="00A14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8">
    <w:name w:val="Body Text"/>
    <w:basedOn w:val="a"/>
    <w:link w:val="a9"/>
    <w:rsid w:val="009631D2"/>
  </w:style>
  <w:style w:type="character" w:customStyle="1" w:styleId="a9">
    <w:name w:val="Основной текст Знак"/>
    <w:link w:val="a8"/>
    <w:rsid w:val="009631D2"/>
    <w:rPr>
      <w:sz w:val="24"/>
    </w:rPr>
  </w:style>
  <w:style w:type="paragraph" w:styleId="aa">
    <w:name w:val="Body Text Indent"/>
    <w:basedOn w:val="a"/>
    <w:link w:val="ab"/>
    <w:uiPriority w:val="99"/>
    <w:semiHidden/>
    <w:unhideWhenUsed/>
    <w:rsid w:val="00A65BB1"/>
    <w:pPr>
      <w:spacing w:after="120"/>
      <w:ind w:left="283"/>
    </w:pPr>
  </w:style>
  <w:style w:type="character" w:customStyle="1" w:styleId="ab">
    <w:name w:val="Основной текст с отступом Знак"/>
    <w:link w:val="aa"/>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c">
    <w:name w:val="Normal (Web)"/>
    <w:basedOn w:val="a"/>
    <w:uiPriority w:val="99"/>
    <w:rsid w:val="00853287"/>
    <w:pPr>
      <w:spacing w:before="100" w:beforeAutospacing="1" w:after="100" w:afterAutospacing="1"/>
    </w:pPr>
  </w:style>
  <w:style w:type="character" w:customStyle="1" w:styleId="apple-converted-space">
    <w:name w:val="apple-converted-space"/>
    <w:basedOn w:val="a0"/>
    <w:rsid w:val="000255FF"/>
  </w:style>
  <w:style w:type="paragraph" w:styleId="ad">
    <w:name w:val="List Paragraph"/>
    <w:basedOn w:val="a"/>
    <w:uiPriority w:val="34"/>
    <w:qFormat/>
    <w:rsid w:val="00086FD9"/>
    <w:pPr>
      <w:ind w:left="720"/>
      <w:contextualSpacing/>
    </w:pPr>
    <w:rPr>
      <w:rFonts w:eastAsia="Calibri"/>
      <w:sz w:val="28"/>
      <w:szCs w:val="22"/>
      <w:lang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rsid w:val="00A30158"/>
    <w:pPr>
      <w:widowControl w:val="0"/>
      <w:autoSpaceDE w:val="0"/>
      <w:autoSpaceDN w:val="0"/>
      <w:adjustRightInd w:val="0"/>
      <w:ind w:firstLine="720"/>
    </w:pPr>
    <w:rPr>
      <w:rFonts w:ascii="Arial" w:hAnsi="Arial" w:cs="Arial"/>
    </w:rPr>
  </w:style>
  <w:style w:type="paragraph" w:customStyle="1" w:styleId="10">
    <w:name w:val="Обычный1"/>
    <w:basedOn w:val="a"/>
    <w:rsid w:val="00E2723B"/>
    <w:pPr>
      <w:shd w:val="clear" w:color="auto" w:fill="FFFFFF"/>
      <w:spacing w:after="152"/>
    </w:p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style>
  <w:style w:type="character" w:styleId="ae">
    <w:name w:val="Hyperlink"/>
    <w:rsid w:val="00793DB7"/>
    <w:rPr>
      <w:color w:val="0000FF"/>
      <w:u w:val="none"/>
    </w:rPr>
  </w:style>
  <w:style w:type="paragraph" w:customStyle="1" w:styleId="pj">
    <w:name w:val="pj"/>
    <w:basedOn w:val="a"/>
    <w:rsid w:val="00660C8B"/>
    <w:pPr>
      <w:spacing w:before="100" w:beforeAutospacing="1" w:after="100" w:afterAutospacing="1"/>
    </w:pPr>
  </w:style>
  <w:style w:type="paragraph" w:customStyle="1" w:styleId="Title">
    <w:name w:val="Title!Название НПА"/>
    <w:basedOn w:val="a"/>
    <w:rsid w:val="00793DB7"/>
    <w:pPr>
      <w:spacing w:before="240" w:after="60"/>
      <w:jc w:val="center"/>
      <w:outlineLvl w:val="0"/>
    </w:pPr>
    <w:rPr>
      <w:rFonts w:cs="Arial"/>
      <w:b/>
      <w:bCs/>
      <w:kern w:val="28"/>
      <w:sz w:val="32"/>
      <w:szCs w:val="32"/>
    </w:rPr>
  </w:style>
  <w:style w:type="paragraph" w:styleId="20">
    <w:name w:val="Body Text 2"/>
    <w:basedOn w:val="a"/>
    <w:link w:val="21"/>
    <w:rsid w:val="001022DD"/>
    <w:pPr>
      <w:spacing w:after="120" w:line="480" w:lineRule="auto"/>
    </w:pPr>
    <w:rPr>
      <w:rFonts w:ascii="Calibri" w:hAnsi="Calibri"/>
      <w:sz w:val="22"/>
      <w:szCs w:val="22"/>
    </w:rPr>
  </w:style>
  <w:style w:type="character" w:customStyle="1" w:styleId="21">
    <w:name w:val="Основной текст 2 Знак"/>
    <w:link w:val="20"/>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style>
  <w:style w:type="paragraph" w:customStyle="1" w:styleId="pt-a-000057">
    <w:name w:val="pt-a-000057"/>
    <w:basedOn w:val="a"/>
    <w:rsid w:val="007B3158"/>
    <w:pPr>
      <w:spacing w:before="100" w:beforeAutospacing="1" w:after="100" w:afterAutospacing="1"/>
    </w:pPr>
  </w:style>
  <w:style w:type="paragraph" w:customStyle="1" w:styleId="pt-a-000061">
    <w:name w:val="pt-a-000061"/>
    <w:basedOn w:val="a"/>
    <w:rsid w:val="007B3158"/>
    <w:pPr>
      <w:spacing w:before="100" w:beforeAutospacing="1" w:after="100" w:afterAutospacing="1"/>
    </w:p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style>
  <w:style w:type="paragraph" w:customStyle="1" w:styleId="pt-a-000065">
    <w:name w:val="pt-a-000065"/>
    <w:basedOn w:val="a"/>
    <w:rsid w:val="007B3158"/>
    <w:pPr>
      <w:spacing w:before="100" w:beforeAutospacing="1" w:after="100" w:afterAutospacing="1"/>
    </w:pPr>
  </w:style>
  <w:style w:type="paragraph" w:customStyle="1" w:styleId="pt-a-000051">
    <w:name w:val="pt-a-000051"/>
    <w:basedOn w:val="a"/>
    <w:rsid w:val="007B3158"/>
    <w:pPr>
      <w:spacing w:before="100" w:beforeAutospacing="1" w:after="100" w:afterAutospacing="1"/>
    </w:p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style>
  <w:style w:type="paragraph" w:customStyle="1" w:styleId="pt-a-000072">
    <w:name w:val="pt-a-000072"/>
    <w:basedOn w:val="a"/>
    <w:rsid w:val="007B3158"/>
    <w:pPr>
      <w:spacing w:before="100" w:beforeAutospacing="1" w:after="100" w:afterAutospacing="1"/>
    </w:pPr>
  </w:style>
  <w:style w:type="paragraph" w:customStyle="1" w:styleId="pt-a-000074">
    <w:name w:val="pt-a-000074"/>
    <w:basedOn w:val="a"/>
    <w:rsid w:val="007B3158"/>
    <w:pPr>
      <w:spacing w:before="100" w:beforeAutospacing="1" w:after="100" w:afterAutospacing="1"/>
    </w:pPr>
  </w:style>
  <w:style w:type="paragraph" w:customStyle="1" w:styleId="pt-a-000078">
    <w:name w:val="pt-a-000078"/>
    <w:basedOn w:val="a"/>
    <w:rsid w:val="007B3158"/>
    <w:pPr>
      <w:spacing w:before="100" w:beforeAutospacing="1" w:after="100" w:afterAutospacing="1"/>
    </w:p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style>
  <w:style w:type="paragraph" w:customStyle="1" w:styleId="pt-a-000122">
    <w:name w:val="pt-a-000122"/>
    <w:basedOn w:val="a"/>
    <w:rsid w:val="007B3158"/>
    <w:pPr>
      <w:spacing w:before="100" w:beforeAutospacing="1" w:after="100" w:afterAutospacing="1"/>
    </w:p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style>
  <w:style w:type="paragraph" w:customStyle="1" w:styleId="pt-a-000148">
    <w:name w:val="pt-a-000148"/>
    <w:basedOn w:val="a"/>
    <w:rsid w:val="00852948"/>
    <w:pPr>
      <w:spacing w:before="100" w:beforeAutospacing="1" w:after="100" w:afterAutospacing="1"/>
    </w:pPr>
  </w:style>
  <w:style w:type="paragraph" w:customStyle="1" w:styleId="pt-a-000149">
    <w:name w:val="pt-a-000149"/>
    <w:basedOn w:val="a"/>
    <w:rsid w:val="00852948"/>
    <w:pPr>
      <w:spacing w:before="100" w:beforeAutospacing="1" w:after="100" w:afterAutospacing="1"/>
    </w:pPr>
  </w:style>
  <w:style w:type="paragraph" w:customStyle="1" w:styleId="pt-a-000150">
    <w:name w:val="pt-a-000150"/>
    <w:basedOn w:val="a"/>
    <w:rsid w:val="00852948"/>
    <w:pPr>
      <w:spacing w:before="100" w:beforeAutospacing="1" w:after="100" w:afterAutospacing="1"/>
    </w:p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style>
  <w:style w:type="paragraph" w:customStyle="1" w:styleId="pt-a-000153">
    <w:name w:val="pt-a-000153"/>
    <w:basedOn w:val="a"/>
    <w:rsid w:val="00852948"/>
    <w:pPr>
      <w:spacing w:before="100" w:beforeAutospacing="1" w:after="100" w:afterAutospacing="1"/>
    </w:p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style>
  <w:style w:type="paragraph" w:customStyle="1" w:styleId="pt-a-000160">
    <w:name w:val="pt-a-000160"/>
    <w:basedOn w:val="a"/>
    <w:rsid w:val="00852948"/>
    <w:pPr>
      <w:spacing w:before="100" w:beforeAutospacing="1" w:after="100" w:afterAutospacing="1"/>
    </w:pPr>
  </w:style>
  <w:style w:type="paragraph" w:customStyle="1" w:styleId="pt-a-000165">
    <w:name w:val="pt-a-000165"/>
    <w:basedOn w:val="a"/>
    <w:rsid w:val="00852948"/>
    <w:pPr>
      <w:spacing w:before="100" w:beforeAutospacing="1" w:after="100" w:afterAutospacing="1"/>
    </w:pPr>
  </w:style>
  <w:style w:type="paragraph" w:customStyle="1" w:styleId="pt-a-000188">
    <w:name w:val="pt-a-000188"/>
    <w:basedOn w:val="a"/>
    <w:rsid w:val="00852948"/>
    <w:pPr>
      <w:spacing w:before="100" w:beforeAutospacing="1" w:after="100" w:afterAutospacing="1"/>
    </w:pPr>
  </w:style>
  <w:style w:type="paragraph" w:customStyle="1" w:styleId="pt-a-000052">
    <w:name w:val="pt-a-000052"/>
    <w:basedOn w:val="a"/>
    <w:rsid w:val="00852948"/>
    <w:pPr>
      <w:spacing w:before="100" w:beforeAutospacing="1" w:after="100" w:afterAutospacing="1"/>
    </w:pPr>
  </w:style>
  <w:style w:type="paragraph" w:customStyle="1" w:styleId="pt-a-000053">
    <w:name w:val="pt-a-000053"/>
    <w:basedOn w:val="a"/>
    <w:rsid w:val="00852948"/>
    <w:pPr>
      <w:spacing w:before="100" w:beforeAutospacing="1" w:after="100" w:afterAutospacing="1"/>
    </w:pPr>
  </w:style>
  <w:style w:type="paragraph" w:customStyle="1" w:styleId="pt-a-000191">
    <w:name w:val="pt-a-000191"/>
    <w:basedOn w:val="a"/>
    <w:rsid w:val="00A70966"/>
    <w:pPr>
      <w:spacing w:before="100" w:beforeAutospacing="1" w:after="100" w:afterAutospacing="1"/>
    </w:pPr>
  </w:style>
  <w:style w:type="paragraph" w:customStyle="1" w:styleId="pt-a-000012">
    <w:name w:val="pt-a-000012"/>
    <w:basedOn w:val="a"/>
    <w:rsid w:val="00A70966"/>
    <w:pPr>
      <w:spacing w:before="100" w:beforeAutospacing="1" w:after="100" w:afterAutospacing="1"/>
    </w:p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30">
    <w:name w:val="Заголовок 3 Знак"/>
    <w:aliases w:val="!Главы документа Знак"/>
    <w:link w:val="3"/>
    <w:rsid w:val="00C64888"/>
    <w:rPr>
      <w:rFonts w:ascii="Arial" w:hAnsi="Arial" w:cs="Arial"/>
      <w:b/>
      <w:bCs/>
      <w:sz w:val="28"/>
      <w:szCs w:val="26"/>
    </w:rPr>
  </w:style>
  <w:style w:type="character" w:customStyle="1" w:styleId="40">
    <w:name w:val="Заголовок 4 Знак"/>
    <w:aliases w:val="!Параграфы/Статьи документа Знак"/>
    <w:link w:val="4"/>
    <w:rsid w:val="00C64888"/>
    <w:rPr>
      <w:rFonts w:ascii="Arial" w:hAnsi="Arial"/>
      <w:b/>
      <w:bCs/>
      <w:sz w:val="26"/>
      <w:szCs w:val="28"/>
    </w:rPr>
  </w:style>
  <w:style w:type="character" w:styleId="HTML">
    <w:name w:val="HTML Variable"/>
    <w:aliases w:val="!Ссылки в документе"/>
    <w:rsid w:val="00793DB7"/>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793DB7"/>
    <w:rPr>
      <w:rFonts w:ascii="Courier" w:hAnsi="Courier"/>
      <w:sz w:val="22"/>
      <w:szCs w:val="20"/>
    </w:rPr>
  </w:style>
  <w:style w:type="character" w:customStyle="1" w:styleId="af0">
    <w:name w:val="Текст примечания Знак"/>
    <w:aliases w:val="!Равноширинный текст документа Знак"/>
    <w:link w:val="af"/>
    <w:semiHidden/>
    <w:rsid w:val="00C64888"/>
    <w:rPr>
      <w:rFonts w:ascii="Courier" w:hAnsi="Courier"/>
      <w:sz w:val="22"/>
    </w:rPr>
  </w:style>
  <w:style w:type="paragraph" w:customStyle="1" w:styleId="Application">
    <w:name w:val="Application!Приложение"/>
    <w:rsid w:val="00793DB7"/>
    <w:pPr>
      <w:spacing w:before="120" w:after="120"/>
      <w:jc w:val="right"/>
    </w:pPr>
    <w:rPr>
      <w:rFonts w:ascii="Arial" w:hAnsi="Arial" w:cs="Arial"/>
      <w:b/>
      <w:bCs/>
      <w:kern w:val="28"/>
      <w:sz w:val="32"/>
      <w:szCs w:val="32"/>
    </w:rPr>
  </w:style>
  <w:style w:type="paragraph" w:customStyle="1" w:styleId="Table">
    <w:name w:val="Table!Таблица"/>
    <w:rsid w:val="00793DB7"/>
    <w:rPr>
      <w:rFonts w:ascii="Arial" w:hAnsi="Arial" w:cs="Arial"/>
      <w:bCs/>
      <w:kern w:val="28"/>
      <w:sz w:val="24"/>
      <w:szCs w:val="32"/>
    </w:rPr>
  </w:style>
  <w:style w:type="paragraph" w:customStyle="1" w:styleId="Table0">
    <w:name w:val="Table!"/>
    <w:next w:val="Table"/>
    <w:rsid w:val="00793DB7"/>
    <w:pPr>
      <w:jc w:val="center"/>
    </w:pPr>
    <w:rPr>
      <w:rFonts w:ascii="Arial" w:hAnsi="Arial" w:cs="Arial"/>
      <w:b/>
      <w:bCs/>
      <w:kern w:val="28"/>
      <w:sz w:val="24"/>
      <w:szCs w:val="32"/>
    </w:rPr>
  </w:style>
  <w:style w:type="character" w:styleId="af1">
    <w:name w:val="FollowedHyperlink"/>
    <w:uiPriority w:val="99"/>
    <w:semiHidden/>
    <w:unhideWhenUsed/>
    <w:rsid w:val="00A92DCC"/>
    <w:rPr>
      <w:color w:val="800080"/>
      <w:u w:val="single"/>
    </w:rPr>
  </w:style>
  <w:style w:type="character" w:customStyle="1" w:styleId="ConsPlusNormal0">
    <w:name w:val="ConsPlusNormal Знак"/>
    <w:link w:val="ConsPlusNormal"/>
    <w:locked/>
    <w:rsid w:val="003101E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7945">
      <w:bodyDiv w:val="1"/>
      <w:marLeft w:val="0"/>
      <w:marRight w:val="0"/>
      <w:marTop w:val="0"/>
      <w:marBottom w:val="0"/>
      <w:divBdr>
        <w:top w:val="none" w:sz="0" w:space="0" w:color="auto"/>
        <w:left w:val="none" w:sz="0" w:space="0" w:color="auto"/>
        <w:bottom w:val="none" w:sz="0" w:space="0" w:color="auto"/>
        <w:right w:val="none" w:sz="0" w:space="0" w:color="auto"/>
      </w:divBdr>
    </w:div>
    <w:div w:id="285964054">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579944755">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49168994">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410300446">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21022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28c9007b-1d27-4531-bf69-f4273e5e2ad1.html" TargetMode="External"/><Relationship Id="rId18" Type="http://schemas.openxmlformats.org/officeDocument/2006/relationships/hyperlink" Target="file:///C:\content\act\f86c333b-ac47-4d9e-a3ce-515996590af9.doc" TargetMode="External"/><Relationship Id="rId26" Type="http://schemas.openxmlformats.org/officeDocument/2006/relationships/hyperlink" Target="file:///C:\content\act\7fc92d12-5270-4951-9e01-54a288cf47bf.doc" TargetMode="External"/><Relationship Id="rId39" Type="http://schemas.openxmlformats.org/officeDocument/2006/relationships/hyperlink" Target="file:///C:\content\act\8f21b21c-a408-42c4-b9fe-a939b863c84a.html" TargetMode="External"/><Relationship Id="rId3" Type="http://schemas.openxmlformats.org/officeDocument/2006/relationships/styles" Target="styles.xml"/><Relationship Id="rId21" Type="http://schemas.openxmlformats.org/officeDocument/2006/relationships/hyperlink" Target="file:///C:\content\act\3658a2f0-13f2-4925-a536-3ef779cff4cc.html" TargetMode="External"/><Relationship Id="rId34" Type="http://schemas.openxmlformats.org/officeDocument/2006/relationships/hyperlink" Target="file:///C:\content\act\7fc92d12-5270-4951-9e01-54a288cf47bf.doc" TargetMode="External"/><Relationship Id="rId42" Type="http://schemas.openxmlformats.org/officeDocument/2006/relationships/hyperlink" Target="file:///C:\content\act\96e20c02-1b12-465a-b64c-24aa92270007.html"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content\act\3526b6a6-9ecd-4c03-ba0e-fddbb011c164.docx" TargetMode="External"/><Relationship Id="rId17" Type="http://schemas.openxmlformats.org/officeDocument/2006/relationships/hyperlink" Target="file:///C:\content\act\8281e819-a7e0-431f-ab95-89c3a43b08ed.docx" TargetMode="External"/><Relationship Id="rId25" Type="http://schemas.openxmlformats.org/officeDocument/2006/relationships/hyperlink" Target="file:///C:\Users\Aleksejcevako\AppData\Local\Temp\content\act\1a196cf4-215a-44a9-9493-7bc0dc2f9a01.html" TargetMode="External"/><Relationship Id="rId33" Type="http://schemas.openxmlformats.org/officeDocument/2006/relationships/hyperlink" Target="file:///C:\content\act\8f21b21c-a408-42c4-b9fe-a939b863c84a.html" TargetMode="External"/><Relationship Id="rId38" Type="http://schemas.openxmlformats.org/officeDocument/2006/relationships/hyperlink" Target="file:///C:\content\act\ea4730e2-0388-4aee-bd89-0cbc2c54574b.html"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content\act\2dc6bbef-85fe-4926-ae43-5e10c5c5b2ef.html" TargetMode="External"/><Relationship Id="rId20" Type="http://schemas.openxmlformats.org/officeDocument/2006/relationships/hyperlink" Target="file:///C:\content\act\7fc92d12-5270-4951-9e01-54a288cf47bf.doc" TargetMode="External"/><Relationship Id="rId29" Type="http://schemas.openxmlformats.org/officeDocument/2006/relationships/hyperlink" Target="file:///C:\content\act\7fc92d12-5270-4951-9e01-54a288cf47bf.doc" TargetMode="External"/><Relationship Id="rId41" Type="http://schemas.openxmlformats.org/officeDocument/2006/relationships/hyperlink" Target="file:///C:\Users\Aleksejcevako\AppData\Local\Temp\content\act\3658a2f0-13f2-4925-a536-3ef779cff4cc.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7fc92d12-5270-4951-9e01-54a288cf47bf.doc" TargetMode="External"/><Relationship Id="rId24" Type="http://schemas.openxmlformats.org/officeDocument/2006/relationships/hyperlink" Target="file:///C:\Users\Aleksejcevako\AppData\Local\Temp\content\act\3658a2f0-13f2-4925-a536-3ef779cff4cc.html" TargetMode="External"/><Relationship Id="rId32" Type="http://schemas.openxmlformats.org/officeDocument/2006/relationships/hyperlink" Target="file:///C:\Users\Aleksejcevako\AppData\Local\Temp\content\act\1a196cf4-215a-44a9-9493-7bc0dc2f9a01.html" TargetMode="External"/><Relationship Id="rId37" Type="http://schemas.openxmlformats.org/officeDocument/2006/relationships/hyperlink" Target="file:///C:\content\act\7fc92d12-5270-4951-9e01-54a288cf47bf.doc" TargetMode="External"/><Relationship Id="rId40" Type="http://schemas.openxmlformats.org/officeDocument/2006/relationships/hyperlink" Target="file:///C:\content\act\12e853b0-ef56-44cc-b5cf-5cfb45dcf682.htm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content\act\3658a2f0-13f2-4925-a536-3ef779cff4cc.html" TargetMode="External"/><Relationship Id="rId23" Type="http://schemas.openxmlformats.org/officeDocument/2006/relationships/hyperlink" Target="file:///C:\content\act\1a196cf4-215a-44a9-9493-7bc0dc2f9a01.html" TargetMode="External"/><Relationship Id="rId28" Type="http://schemas.openxmlformats.org/officeDocument/2006/relationships/hyperlink" Target="file:///C:\content\act\d28ff616-97ec-45bd-8a6e-57a55cb29765.html" TargetMode="External"/><Relationship Id="rId36" Type="http://schemas.openxmlformats.org/officeDocument/2006/relationships/hyperlink" Target="file:///C:\content\act\7fc92d12-5270-4951-9e01-54a288cf47bf.doc" TargetMode="External"/><Relationship Id="rId49" Type="http://schemas.openxmlformats.org/officeDocument/2006/relationships/header" Target="header3.xml"/><Relationship Id="rId10" Type="http://schemas.openxmlformats.org/officeDocument/2006/relationships/hyperlink" Target="file:///C:\content\act\7fc92d12-5270-4951-9e01-54a288cf47bf.doc" TargetMode="External"/><Relationship Id="rId19" Type="http://schemas.openxmlformats.org/officeDocument/2006/relationships/hyperlink" Target="file:///C:\content\act\8281e819-a7e0-431f-ab95-89c3a43b08ed.docx" TargetMode="External"/><Relationship Id="rId31" Type="http://schemas.openxmlformats.org/officeDocument/2006/relationships/hyperlink" Target="file:///C:\Users\Aleksejcevako\AppData\Local\Temp\content\act\3658a2f0-13f2-4925-a536-3ef779cff4cc.html" TargetMode="External"/><Relationship Id="rId44" Type="http://schemas.openxmlformats.org/officeDocument/2006/relationships/hyperlink" Target="file:///C:\content\act\28c9007b-1d27-4531-bf69-f4273e5e2ad1.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xmkmain2:8080/content/act/7fc92d12-5270-4951-9e01-54a288cf47bf.doc" TargetMode="External"/><Relationship Id="rId14" Type="http://schemas.openxmlformats.org/officeDocument/2006/relationships/hyperlink" Target="file:///C:\content\act\8f21b21c-a408-42c4-b9fe-a939b863c84a.html" TargetMode="External"/><Relationship Id="rId22" Type="http://schemas.openxmlformats.org/officeDocument/2006/relationships/hyperlink" Target="file:///C:\content\act\3658a2f0-13f2-4925-a536-3ef779cff4cc.html" TargetMode="External"/><Relationship Id="rId27" Type="http://schemas.openxmlformats.org/officeDocument/2006/relationships/hyperlink" Target="file:///C:\content\act\7fc92d12-5270-4951-9e01-54a288cf47bf.doc" TargetMode="External"/><Relationship Id="rId30" Type="http://schemas.openxmlformats.org/officeDocument/2006/relationships/hyperlink" Target="file:///C:\content\act\3526b6a6-9ecd-4c03-ba0e-fddbb011c164.docx" TargetMode="External"/><Relationship Id="rId35" Type="http://schemas.openxmlformats.org/officeDocument/2006/relationships/hyperlink" Target="file:///C:\content\act\8f21b21c-a408-42c4-b9fe-a939b863c84a.html" TargetMode="External"/><Relationship Id="rId43" Type="http://schemas.openxmlformats.org/officeDocument/2006/relationships/hyperlink" Target="file:///C:\content\act\22d0ae21-6baf-4732-967d-ec2bf29a1922.html" TargetMode="External"/><Relationship Id="rId48" Type="http://schemas.openxmlformats.org/officeDocument/2006/relationships/footer" Target="footer2.xml"/><Relationship Id="rId8" Type="http://schemas.openxmlformats.org/officeDocument/2006/relationships/hyperlink" Target="file:///C:\content\act\5d5dacea-dfc6-414e-b547-d51b0995ab3f.doc" TargetMode="Externa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2D33B-3747-43CB-A0AF-4A9AE6A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36</Pages>
  <Words>11184</Words>
  <Characters>63751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74786</CharactersWithSpaces>
  <SharedDoc>false</SharedDoc>
  <HLinks>
    <vt:vector size="210" baseType="variant">
      <vt:variant>
        <vt:i4>6684783</vt:i4>
      </vt:variant>
      <vt:variant>
        <vt:i4>102</vt:i4>
      </vt:variant>
      <vt:variant>
        <vt:i4>0</vt:i4>
      </vt:variant>
      <vt:variant>
        <vt:i4>5</vt:i4>
      </vt:variant>
      <vt:variant>
        <vt:lpwstr>/content/act/28c9007b-1d27-4531-bf69-f4273e5e2ad1.html</vt:lpwstr>
      </vt:variant>
      <vt:variant>
        <vt:lpwstr/>
      </vt:variant>
      <vt:variant>
        <vt:i4>6291567</vt:i4>
      </vt:variant>
      <vt:variant>
        <vt:i4>99</vt:i4>
      </vt:variant>
      <vt:variant>
        <vt:i4>0</vt:i4>
      </vt:variant>
      <vt:variant>
        <vt:i4>5</vt:i4>
      </vt:variant>
      <vt:variant>
        <vt:lpwstr>/content/act/22d0ae21-6baf-4732-967d-ec2bf29a1922.html</vt:lpwstr>
      </vt:variant>
      <vt:variant>
        <vt:lpwstr/>
      </vt:variant>
      <vt:variant>
        <vt:i4>4128831</vt:i4>
      </vt:variant>
      <vt:variant>
        <vt:i4>96</vt:i4>
      </vt:variant>
      <vt:variant>
        <vt:i4>0</vt:i4>
      </vt:variant>
      <vt:variant>
        <vt:i4>5</vt:i4>
      </vt:variant>
      <vt:variant>
        <vt:lpwstr>/content/act/96e20c02-1b12-465a-b64c-24aa92270007.html</vt:lpwstr>
      </vt:variant>
      <vt:variant>
        <vt:lpwstr/>
      </vt:variant>
      <vt:variant>
        <vt:i4>4128866</vt:i4>
      </vt:variant>
      <vt:variant>
        <vt:i4>93</vt:i4>
      </vt:variant>
      <vt:variant>
        <vt:i4>0</vt:i4>
      </vt:variant>
      <vt:variant>
        <vt:i4>5</vt:i4>
      </vt:variant>
      <vt:variant>
        <vt:lpwstr>../../../content/act/3658a2f0-13f2-4925-a536-3ef779cff4cc.html</vt:lpwstr>
      </vt:variant>
      <vt:variant>
        <vt:lpwstr/>
      </vt:variant>
      <vt:variant>
        <vt:i4>3473504</vt:i4>
      </vt:variant>
      <vt:variant>
        <vt:i4>90</vt:i4>
      </vt:variant>
      <vt:variant>
        <vt:i4>0</vt:i4>
      </vt:variant>
      <vt:variant>
        <vt:i4>5</vt:i4>
      </vt:variant>
      <vt:variant>
        <vt:lpwstr>/content/act/12e853b0-ef56-44cc-b5cf-5cfb45dcf682.html</vt:lpwstr>
      </vt:variant>
      <vt:variant>
        <vt:lpwstr/>
      </vt:variant>
      <vt:variant>
        <vt:i4>3145787</vt:i4>
      </vt:variant>
      <vt:variant>
        <vt:i4>87</vt:i4>
      </vt:variant>
      <vt:variant>
        <vt:i4>0</vt:i4>
      </vt:variant>
      <vt:variant>
        <vt:i4>5</vt:i4>
      </vt:variant>
      <vt:variant>
        <vt:lpwstr>/content/act/8f21b21c-a408-42c4-b9fe-a939b863c84a.html</vt:lpwstr>
      </vt:variant>
      <vt:variant>
        <vt:lpwstr/>
      </vt:variant>
      <vt:variant>
        <vt:i4>7012412</vt:i4>
      </vt:variant>
      <vt:variant>
        <vt:i4>84</vt:i4>
      </vt:variant>
      <vt:variant>
        <vt:i4>0</vt:i4>
      </vt:variant>
      <vt:variant>
        <vt:i4>5</vt:i4>
      </vt:variant>
      <vt:variant>
        <vt:lpwstr>/content/act/ea4730e2-0388-4aee-bd89-0cbc2c54574b.html</vt:lpwstr>
      </vt:variant>
      <vt:variant>
        <vt:lpwstr/>
      </vt:variant>
      <vt:variant>
        <vt:i4>1114206</vt:i4>
      </vt:variant>
      <vt:variant>
        <vt:i4>81</vt:i4>
      </vt:variant>
      <vt:variant>
        <vt:i4>0</vt:i4>
      </vt:variant>
      <vt:variant>
        <vt:i4>5</vt:i4>
      </vt:variant>
      <vt:variant>
        <vt:lpwstr>/content/act/7fc92d12-5270-4951-9e01-54a288cf47bf.doc</vt:lpwstr>
      </vt:variant>
      <vt:variant>
        <vt:lpwstr/>
      </vt:variant>
      <vt:variant>
        <vt:i4>1114206</vt:i4>
      </vt:variant>
      <vt:variant>
        <vt:i4>78</vt:i4>
      </vt:variant>
      <vt:variant>
        <vt:i4>0</vt:i4>
      </vt:variant>
      <vt:variant>
        <vt:i4>5</vt:i4>
      </vt:variant>
      <vt:variant>
        <vt:lpwstr>/content/act/7fc92d12-5270-4951-9e01-54a288cf47bf.doc</vt:lpwstr>
      </vt:variant>
      <vt:variant>
        <vt:lpwstr/>
      </vt:variant>
      <vt:variant>
        <vt:i4>3145787</vt:i4>
      </vt:variant>
      <vt:variant>
        <vt:i4>75</vt:i4>
      </vt:variant>
      <vt:variant>
        <vt:i4>0</vt:i4>
      </vt:variant>
      <vt:variant>
        <vt:i4>5</vt:i4>
      </vt:variant>
      <vt:variant>
        <vt:lpwstr>/content/act/8f21b21c-a408-42c4-b9fe-a939b863c84a.html</vt:lpwstr>
      </vt:variant>
      <vt:variant>
        <vt:lpwstr/>
      </vt:variant>
      <vt:variant>
        <vt:i4>1114206</vt:i4>
      </vt:variant>
      <vt:variant>
        <vt:i4>72</vt:i4>
      </vt:variant>
      <vt:variant>
        <vt:i4>0</vt:i4>
      </vt:variant>
      <vt:variant>
        <vt:i4>5</vt:i4>
      </vt:variant>
      <vt:variant>
        <vt:lpwstr>/content/act/7fc92d12-5270-4951-9e01-54a288cf47bf.doc</vt:lpwstr>
      </vt:variant>
      <vt:variant>
        <vt:lpwstr/>
      </vt:variant>
      <vt:variant>
        <vt:i4>3145787</vt:i4>
      </vt:variant>
      <vt:variant>
        <vt:i4>69</vt:i4>
      </vt:variant>
      <vt:variant>
        <vt:i4>0</vt:i4>
      </vt:variant>
      <vt:variant>
        <vt:i4>5</vt:i4>
      </vt:variant>
      <vt:variant>
        <vt:lpwstr>/content/act/8f21b21c-a408-42c4-b9fe-a939b863c84a.html</vt:lpwstr>
      </vt:variant>
      <vt:variant>
        <vt:lpwstr/>
      </vt:variant>
      <vt:variant>
        <vt:i4>6750271</vt:i4>
      </vt:variant>
      <vt:variant>
        <vt:i4>66</vt:i4>
      </vt:variant>
      <vt:variant>
        <vt:i4>0</vt:i4>
      </vt:variant>
      <vt:variant>
        <vt:i4>5</vt:i4>
      </vt:variant>
      <vt:variant>
        <vt:lpwstr>../../../content/act/1a196cf4-215a-44a9-9493-7bc0dc2f9a01.html</vt:lpwstr>
      </vt:variant>
      <vt:variant>
        <vt:lpwstr/>
      </vt:variant>
      <vt:variant>
        <vt:i4>4128866</vt:i4>
      </vt:variant>
      <vt:variant>
        <vt:i4>63</vt:i4>
      </vt:variant>
      <vt:variant>
        <vt:i4>0</vt:i4>
      </vt:variant>
      <vt:variant>
        <vt:i4>5</vt:i4>
      </vt:variant>
      <vt:variant>
        <vt:lpwstr>../../../content/act/3658a2f0-13f2-4925-a536-3ef779cff4cc.html</vt:lpwstr>
      </vt:variant>
      <vt:variant>
        <vt:lpwstr/>
      </vt:variant>
      <vt:variant>
        <vt:i4>1114206</vt:i4>
      </vt:variant>
      <vt:variant>
        <vt:i4>60</vt:i4>
      </vt:variant>
      <vt:variant>
        <vt:i4>0</vt:i4>
      </vt:variant>
      <vt:variant>
        <vt:i4>5</vt:i4>
      </vt:variant>
      <vt:variant>
        <vt:lpwstr>/content/act/7fc92d12-5270-4951-9e01-54a288cf47bf.doc</vt:lpwstr>
      </vt:variant>
      <vt:variant>
        <vt:lpwstr/>
      </vt:variant>
      <vt:variant>
        <vt:i4>4063290</vt:i4>
      </vt:variant>
      <vt:variant>
        <vt:i4>57</vt:i4>
      </vt:variant>
      <vt:variant>
        <vt:i4>0</vt:i4>
      </vt:variant>
      <vt:variant>
        <vt:i4>5</vt:i4>
      </vt:variant>
      <vt:variant>
        <vt:lpwstr>/content/act/d28ff616-97ec-45bd-8a6e-57a55cb29765.html</vt:lpwstr>
      </vt:variant>
      <vt:variant>
        <vt:lpwstr/>
      </vt:variant>
      <vt:variant>
        <vt:i4>1114206</vt:i4>
      </vt:variant>
      <vt:variant>
        <vt:i4>54</vt:i4>
      </vt:variant>
      <vt:variant>
        <vt:i4>0</vt:i4>
      </vt:variant>
      <vt:variant>
        <vt:i4>5</vt:i4>
      </vt:variant>
      <vt:variant>
        <vt:lpwstr>/content/act/7fc92d12-5270-4951-9e01-54a288cf47bf.doc</vt:lpwstr>
      </vt:variant>
      <vt:variant>
        <vt:lpwstr/>
      </vt:variant>
      <vt:variant>
        <vt:i4>1114206</vt:i4>
      </vt:variant>
      <vt:variant>
        <vt:i4>51</vt:i4>
      </vt:variant>
      <vt:variant>
        <vt:i4>0</vt:i4>
      </vt:variant>
      <vt:variant>
        <vt:i4>5</vt:i4>
      </vt:variant>
      <vt:variant>
        <vt:lpwstr>/content/act/7fc92d12-5270-4951-9e01-54a288cf47bf.doc</vt:lpwstr>
      </vt:variant>
      <vt:variant>
        <vt:lpwstr/>
      </vt:variant>
      <vt:variant>
        <vt:i4>6750271</vt:i4>
      </vt:variant>
      <vt:variant>
        <vt:i4>48</vt:i4>
      </vt:variant>
      <vt:variant>
        <vt:i4>0</vt:i4>
      </vt:variant>
      <vt:variant>
        <vt:i4>5</vt:i4>
      </vt:variant>
      <vt:variant>
        <vt:lpwstr>../../../content/act/1a196cf4-215a-44a9-9493-7bc0dc2f9a01.html</vt:lpwstr>
      </vt:variant>
      <vt:variant>
        <vt:lpwstr/>
      </vt:variant>
      <vt:variant>
        <vt:i4>4128866</vt:i4>
      </vt:variant>
      <vt:variant>
        <vt:i4>45</vt:i4>
      </vt:variant>
      <vt:variant>
        <vt:i4>0</vt:i4>
      </vt:variant>
      <vt:variant>
        <vt:i4>5</vt:i4>
      </vt:variant>
      <vt:variant>
        <vt:lpwstr>../../../content/act/3658a2f0-13f2-4925-a536-3ef779cff4cc.html</vt:lpwstr>
      </vt:variant>
      <vt:variant>
        <vt:lpwstr/>
      </vt:variant>
      <vt:variant>
        <vt:i4>6684734</vt:i4>
      </vt:variant>
      <vt:variant>
        <vt:i4>42</vt:i4>
      </vt:variant>
      <vt:variant>
        <vt:i4>0</vt:i4>
      </vt:variant>
      <vt:variant>
        <vt:i4>5</vt:i4>
      </vt:variant>
      <vt:variant>
        <vt:lpwstr>/content/act/1a196cf4-215a-44a9-9493-7bc0dc2f9a01.html</vt:lpwstr>
      </vt:variant>
      <vt:variant>
        <vt:lpwstr/>
      </vt:variant>
      <vt:variant>
        <vt:i4>4063331</vt:i4>
      </vt:variant>
      <vt:variant>
        <vt:i4>39</vt:i4>
      </vt:variant>
      <vt:variant>
        <vt:i4>0</vt:i4>
      </vt:variant>
      <vt:variant>
        <vt:i4>5</vt:i4>
      </vt:variant>
      <vt:variant>
        <vt:lpwstr>/content/act/3658a2f0-13f2-4925-a536-3ef779cff4cc.html</vt:lpwstr>
      </vt:variant>
      <vt:variant>
        <vt:lpwstr/>
      </vt:variant>
      <vt:variant>
        <vt:i4>4063331</vt:i4>
      </vt:variant>
      <vt:variant>
        <vt:i4>36</vt:i4>
      </vt:variant>
      <vt:variant>
        <vt:i4>0</vt:i4>
      </vt:variant>
      <vt:variant>
        <vt:i4>5</vt:i4>
      </vt:variant>
      <vt:variant>
        <vt:lpwstr>/content/act/3658a2f0-13f2-4925-a536-3ef779cff4cc.html</vt:lpwstr>
      </vt:variant>
      <vt:variant>
        <vt:lpwstr/>
      </vt:variant>
      <vt:variant>
        <vt:i4>1114206</vt:i4>
      </vt:variant>
      <vt:variant>
        <vt:i4>33</vt:i4>
      </vt:variant>
      <vt:variant>
        <vt:i4>0</vt:i4>
      </vt:variant>
      <vt:variant>
        <vt:i4>5</vt:i4>
      </vt:variant>
      <vt:variant>
        <vt:lpwstr>/content/act/7fc92d12-5270-4951-9e01-54a288cf47bf.doc</vt:lpwstr>
      </vt:variant>
      <vt:variant>
        <vt:lpwstr/>
      </vt:variant>
      <vt:variant>
        <vt:i4>1703957</vt:i4>
      </vt:variant>
      <vt:variant>
        <vt:i4>30</vt:i4>
      </vt:variant>
      <vt:variant>
        <vt:i4>0</vt:i4>
      </vt:variant>
      <vt:variant>
        <vt:i4>5</vt:i4>
      </vt:variant>
      <vt:variant>
        <vt:lpwstr>../../../../../../../../content/act/8281e819-a7e0-431f-ab95-89c3a43b08ed.docx</vt:lpwstr>
      </vt:variant>
      <vt:variant>
        <vt:lpwstr/>
      </vt:variant>
      <vt:variant>
        <vt:i4>5046366</vt:i4>
      </vt:variant>
      <vt:variant>
        <vt:i4>27</vt:i4>
      </vt:variant>
      <vt:variant>
        <vt:i4>0</vt:i4>
      </vt:variant>
      <vt:variant>
        <vt:i4>5</vt:i4>
      </vt:variant>
      <vt:variant>
        <vt:lpwstr>/content/act/f86c333b-ac47-4d9e-a3ce-515996590af9.doc</vt:lpwstr>
      </vt:variant>
      <vt:variant>
        <vt:lpwstr/>
      </vt:variant>
      <vt:variant>
        <vt:i4>7143477</vt:i4>
      </vt:variant>
      <vt:variant>
        <vt:i4>24</vt:i4>
      </vt:variant>
      <vt:variant>
        <vt:i4>0</vt:i4>
      </vt:variant>
      <vt:variant>
        <vt:i4>5</vt:i4>
      </vt:variant>
      <vt:variant>
        <vt:lpwstr>/content/act/8281e819-a7e0-431f-ab95-89c3a43b08ed.docx</vt:lpwstr>
      </vt:variant>
      <vt:variant>
        <vt:lpwstr/>
      </vt:variant>
      <vt:variant>
        <vt:i4>6946927</vt:i4>
      </vt:variant>
      <vt:variant>
        <vt:i4>21</vt:i4>
      </vt:variant>
      <vt:variant>
        <vt:i4>0</vt:i4>
      </vt:variant>
      <vt:variant>
        <vt:i4>5</vt:i4>
      </vt:variant>
      <vt:variant>
        <vt:lpwstr>/content/act/2dc6bbef-85fe-4926-ae43-5e10c5c5b2ef.html</vt:lpwstr>
      </vt:variant>
      <vt:variant>
        <vt:lpwstr/>
      </vt:variant>
      <vt:variant>
        <vt:i4>4063331</vt:i4>
      </vt:variant>
      <vt:variant>
        <vt:i4>18</vt:i4>
      </vt:variant>
      <vt:variant>
        <vt:i4>0</vt:i4>
      </vt:variant>
      <vt:variant>
        <vt:i4>5</vt:i4>
      </vt:variant>
      <vt:variant>
        <vt:lpwstr>/content/act/3658a2f0-13f2-4925-a536-3ef779cff4cc.html</vt:lpwstr>
      </vt:variant>
      <vt:variant>
        <vt:lpwstr/>
      </vt:variant>
      <vt:variant>
        <vt:i4>3145787</vt:i4>
      </vt:variant>
      <vt:variant>
        <vt:i4>15</vt:i4>
      </vt:variant>
      <vt:variant>
        <vt:i4>0</vt:i4>
      </vt:variant>
      <vt:variant>
        <vt:i4>5</vt:i4>
      </vt:variant>
      <vt:variant>
        <vt:lpwstr>/content/act/8f21b21c-a408-42c4-b9fe-a939b863c84a.html</vt:lpwstr>
      </vt:variant>
      <vt:variant>
        <vt:lpwstr/>
      </vt:variant>
      <vt:variant>
        <vt:i4>6684783</vt:i4>
      </vt:variant>
      <vt:variant>
        <vt:i4>12</vt:i4>
      </vt:variant>
      <vt:variant>
        <vt:i4>0</vt:i4>
      </vt:variant>
      <vt:variant>
        <vt:i4>5</vt:i4>
      </vt:variant>
      <vt:variant>
        <vt:lpwstr>/content/act/28c9007b-1d27-4531-bf69-f4273e5e2ad1.html</vt:lpwstr>
      </vt:variant>
      <vt:variant>
        <vt:lpwstr/>
      </vt:variant>
      <vt:variant>
        <vt:i4>1114206</vt:i4>
      </vt:variant>
      <vt:variant>
        <vt:i4>9</vt:i4>
      </vt:variant>
      <vt:variant>
        <vt:i4>0</vt:i4>
      </vt:variant>
      <vt:variant>
        <vt:i4>5</vt:i4>
      </vt:variant>
      <vt:variant>
        <vt:lpwstr>/content/act/7fc92d12-5270-4951-9e01-54a288cf47bf.doc</vt:lpwstr>
      </vt:variant>
      <vt:variant>
        <vt:lpwstr/>
      </vt:variant>
      <vt:variant>
        <vt:i4>1114206</vt:i4>
      </vt:variant>
      <vt:variant>
        <vt:i4>6</vt:i4>
      </vt:variant>
      <vt:variant>
        <vt:i4>0</vt:i4>
      </vt:variant>
      <vt:variant>
        <vt:i4>5</vt:i4>
      </vt:variant>
      <vt:variant>
        <vt:lpwstr>/content/act/7fc92d12-5270-4951-9e01-54a288cf47bf.doc</vt:lpwstr>
      </vt:variant>
      <vt:variant>
        <vt:lpwstr/>
      </vt:variant>
      <vt:variant>
        <vt:i4>1835020</vt:i4>
      </vt:variant>
      <vt:variant>
        <vt:i4>3</vt:i4>
      </vt:variant>
      <vt:variant>
        <vt:i4>0</vt:i4>
      </vt:variant>
      <vt:variant>
        <vt:i4>5</vt:i4>
      </vt:variant>
      <vt:variant>
        <vt:lpwstr>http://xmkmain2:8080/content/act/7fc92d12-5270-4951-9e01-54a288cf47bf.doc</vt:lpwstr>
      </vt:variant>
      <vt:variant>
        <vt:lpwstr/>
      </vt:variant>
      <vt:variant>
        <vt:i4>1048581</vt:i4>
      </vt:variant>
      <vt:variant>
        <vt:i4>0</vt:i4>
      </vt:variant>
      <vt:variant>
        <vt:i4>0</vt:i4>
      </vt:variant>
      <vt:variant>
        <vt:i4>5</vt:i4>
      </vt:variant>
      <vt:variant>
        <vt:lpwstr>/content/act/5d5dacea-dfc6-414e-b547-d51b0995ab3f.doc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Полина Самохвалова</cp:lastModifiedBy>
  <cp:revision>2</cp:revision>
  <cp:lastPrinted>2021-09-09T10:03:00Z</cp:lastPrinted>
  <dcterms:created xsi:type="dcterms:W3CDTF">2023-07-24T11:53:00Z</dcterms:created>
  <dcterms:modified xsi:type="dcterms:W3CDTF">2023-07-24T11:53:00Z</dcterms:modified>
</cp:coreProperties>
</file>