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BE" w:rsidRPr="00990325" w:rsidRDefault="00382EBE">
      <w:pPr>
        <w:ind w:left="7371"/>
      </w:pPr>
      <w:bookmarkStart w:id="0" w:name="_GoBack"/>
      <w:bookmarkEnd w:id="0"/>
      <w:r>
        <w:t>УТВЕРЖДЕНА</w:t>
      </w:r>
      <w:r>
        <w:br/>
        <w:t>распоряжением Правительства</w:t>
      </w:r>
      <w:r>
        <w:br/>
        <w:t>Российской Федерации</w:t>
      </w:r>
      <w:r>
        <w:br/>
        <w:t>от 26.05.2005 № 667-р</w:t>
      </w:r>
    </w:p>
    <w:p w:rsidR="00382EBE" w:rsidRDefault="00382EBE">
      <w:pPr>
        <w:spacing w:before="120"/>
        <w:ind w:left="7371"/>
        <w:rPr>
          <w:sz w:val="16"/>
          <w:szCs w:val="16"/>
        </w:rPr>
      </w:pPr>
      <w:r>
        <w:rPr>
          <w:sz w:val="16"/>
          <w:szCs w:val="16"/>
        </w:rPr>
        <w:t>(в ред. распоряжения Правительства РФ от 16.10.2007 № 1428-р</w:t>
      </w:r>
      <w:r w:rsidR="00990325">
        <w:rPr>
          <w:sz w:val="16"/>
          <w:szCs w:val="16"/>
        </w:rPr>
        <w:t>, Постановления Правительства РФ от 05.03.2018 № 227</w:t>
      </w:r>
      <w:r>
        <w:rPr>
          <w:sz w:val="16"/>
          <w:szCs w:val="16"/>
        </w:rPr>
        <w:t>)</w:t>
      </w:r>
    </w:p>
    <w:p w:rsidR="00382EBE" w:rsidRDefault="00382EBE" w:rsidP="0078012B">
      <w:pPr>
        <w:spacing w:before="240" w:after="24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82EBE">
        <w:tblPrEx>
          <w:tblCellMar>
            <w:top w:w="0" w:type="dxa"/>
            <w:bottom w:w="0" w:type="dxa"/>
          </w:tblCellMar>
        </w:tblPrEx>
        <w:trPr>
          <w:cantSplit/>
          <w:trHeight w:val="1000"/>
        </w:trPr>
        <w:tc>
          <w:tcPr>
            <w:tcW w:w="853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bottom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382EBE" w:rsidRDefault="00382EBE">
            <w:pPr>
              <w:pageBreakBefore/>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382EBE" w:rsidRDefault="00382EBE">
            <w:pPr>
              <w:rPr>
                <w:sz w:val="24"/>
                <w:szCs w:val="24"/>
              </w:rPr>
            </w:pPr>
          </w:p>
        </w:tc>
      </w:tr>
    </w:tbl>
    <w:p w:rsidR="00382EBE" w:rsidRDefault="00627942" w:rsidP="00627942">
      <w:pPr>
        <w:spacing w:before="120" w:after="12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82EBE">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02" w:type="dxa"/>
            <w:vMerge/>
          </w:tcPr>
          <w:p w:rsidR="00382EBE" w:rsidRDefault="00382EBE">
            <w:pPr>
              <w:jc w:val="cente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bl>
    <w:p w:rsidR="00382EBE" w:rsidRDefault="00382EBE">
      <w:pPr>
        <w:spacing w:before="120"/>
        <w:rPr>
          <w:sz w:val="24"/>
          <w:szCs w:val="24"/>
        </w:rPr>
      </w:pPr>
      <w:r>
        <w:rPr>
          <w:sz w:val="24"/>
          <w:szCs w:val="24"/>
        </w:rPr>
        <w:t>12. 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382EBE" w:rsidRDefault="00382EBE">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382EBE">
        <w:tblPrEx>
          <w:tblCellMar>
            <w:top w:w="0" w:type="dxa"/>
            <w:bottom w:w="0" w:type="dxa"/>
          </w:tblCellMar>
        </w:tblPrEx>
        <w:trPr>
          <w:cantSplit/>
        </w:trPr>
        <w:tc>
          <w:tcPr>
            <w:tcW w:w="1729" w:type="dxa"/>
            <w:vAlign w:val="center"/>
          </w:tcPr>
          <w:p w:rsidR="00382EBE" w:rsidRDefault="00382EBE">
            <w:pPr>
              <w:jc w:val="center"/>
              <w:rPr>
                <w:sz w:val="24"/>
                <w:szCs w:val="24"/>
              </w:rPr>
            </w:pPr>
            <w:r>
              <w:rPr>
                <w:sz w:val="24"/>
                <w:szCs w:val="24"/>
              </w:rPr>
              <w:t>Степень родства</w:t>
            </w:r>
          </w:p>
        </w:tc>
        <w:tc>
          <w:tcPr>
            <w:tcW w:w="2694"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17" w:type="dxa"/>
            <w:vAlign w:val="center"/>
          </w:tcPr>
          <w:p w:rsidR="00382EBE" w:rsidRDefault="00382EBE">
            <w:pPr>
              <w:jc w:val="center"/>
              <w:rPr>
                <w:sz w:val="24"/>
                <w:szCs w:val="24"/>
              </w:rPr>
            </w:pPr>
            <w:r>
              <w:rPr>
                <w:sz w:val="24"/>
                <w:szCs w:val="24"/>
              </w:rPr>
              <w:t>Год, число, месяц и место рождения</w:t>
            </w:r>
          </w:p>
        </w:tc>
        <w:tc>
          <w:tcPr>
            <w:tcW w:w="2047"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bl>
    <w:p w:rsidR="00382EBE" w:rsidRDefault="00382EBE">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pPr>
        <w:pBdr>
          <w:top w:val="single" w:sz="4" w:space="1" w:color="auto"/>
        </w:pBdr>
        <w:ind w:left="5670"/>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407DED">
      <w:pPr>
        <w:tabs>
          <w:tab w:val="left" w:pos="8505"/>
        </w:tabs>
        <w:spacing w:before="240"/>
        <w:rPr>
          <w:sz w:val="24"/>
          <w:szCs w:val="24"/>
        </w:rPr>
      </w:pPr>
      <w:r>
        <w:rPr>
          <w:sz w:val="24"/>
          <w:szCs w:val="24"/>
        </w:rPr>
        <w:t xml:space="preserve">15. Пребывание за границей (когда, где, с какой целью)  </w:t>
      </w:r>
    </w:p>
    <w:p w:rsidR="00382EBE" w:rsidRDefault="00382EBE">
      <w:pPr>
        <w:pBdr>
          <w:top w:val="single" w:sz="4" w:space="1" w:color="auto"/>
        </w:pBdr>
        <w:tabs>
          <w:tab w:val="left" w:pos="8505"/>
        </w:tabs>
        <w:ind w:left="578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tabs>
          <w:tab w:val="left" w:pos="8505"/>
        </w:tabs>
        <w:rPr>
          <w:sz w:val="24"/>
          <w:szCs w:val="24"/>
        </w:rPr>
      </w:pPr>
      <w:r>
        <w:rPr>
          <w:sz w:val="24"/>
          <w:szCs w:val="24"/>
        </w:rPr>
        <w:t xml:space="preserve">16. Отношение к воинской обязанности и воинское звание  </w:t>
      </w:r>
    </w:p>
    <w:p w:rsidR="00382EBE" w:rsidRDefault="00382EBE">
      <w:pPr>
        <w:pBdr>
          <w:top w:val="single" w:sz="4" w:space="1" w:color="auto"/>
        </w:pBdr>
        <w:tabs>
          <w:tab w:val="left" w:pos="8505"/>
        </w:tabs>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pPr>
        <w:pBdr>
          <w:top w:val="single" w:sz="4" w:space="1" w:color="auto"/>
        </w:pBdr>
        <w:tabs>
          <w:tab w:val="left" w:pos="8505"/>
        </w:tabs>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tabs>
          <w:tab w:val="left" w:pos="8505"/>
        </w:tabs>
        <w:rPr>
          <w:sz w:val="24"/>
          <w:szCs w:val="24"/>
        </w:rPr>
      </w:pPr>
      <w:r>
        <w:rPr>
          <w:sz w:val="24"/>
          <w:szCs w:val="24"/>
        </w:rPr>
        <w:t xml:space="preserve">18. Паспорт или документ, его заменяющий  </w:t>
      </w:r>
    </w:p>
    <w:p w:rsidR="00382EBE" w:rsidRDefault="00382EBE">
      <w:pPr>
        <w:pBdr>
          <w:top w:val="single" w:sz="4" w:space="1" w:color="auto"/>
        </w:pBdr>
        <w:tabs>
          <w:tab w:val="left" w:pos="8505"/>
        </w:tabs>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tabs>
          <w:tab w:val="left" w:pos="8505"/>
        </w:tabs>
        <w:rPr>
          <w:sz w:val="24"/>
          <w:szCs w:val="24"/>
        </w:rPr>
      </w:pPr>
      <w:r>
        <w:rPr>
          <w:sz w:val="24"/>
          <w:szCs w:val="24"/>
        </w:rPr>
        <w:t xml:space="preserve">19. Наличие заграничного паспорта  </w:t>
      </w:r>
    </w:p>
    <w:p w:rsidR="00382EBE" w:rsidRDefault="00382EBE">
      <w:pPr>
        <w:pBdr>
          <w:top w:val="single" w:sz="4" w:space="1" w:color="auto"/>
        </w:pBdr>
        <w:ind w:left="3771"/>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r>
        <w:rPr>
          <w:sz w:val="24"/>
          <w:szCs w:val="24"/>
        </w:rPr>
        <w:t xml:space="preserve">21. ИНН (если имеется)  </w:t>
      </w:r>
    </w:p>
    <w:p w:rsidR="00382EBE" w:rsidRDefault="00382EBE">
      <w:pPr>
        <w:pBdr>
          <w:top w:val="single" w:sz="4" w:space="1" w:color="auto"/>
        </w:pBdr>
        <w:ind w:left="2523"/>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FC2153">
      <w:pPr>
        <w:spacing w:after="600"/>
        <w:ind w:firstLine="567"/>
        <w:jc w:val="both"/>
        <w:rPr>
          <w:sz w:val="24"/>
          <w:szCs w:val="24"/>
        </w:rPr>
      </w:pPr>
      <w:r w:rsidRPr="00A505AE">
        <w:rPr>
          <w:bCs/>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82EBE">
        <w:tblPrEx>
          <w:tblCellMar>
            <w:top w:w="0" w:type="dxa"/>
            <w:bottom w:w="0" w:type="dxa"/>
          </w:tblCellMar>
        </w:tblPrEx>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4313"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Default="00382EBE">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Default="00382EBE">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382EBE">
        <w:tblPrEx>
          <w:tblCellMar>
            <w:top w:w="0" w:type="dxa"/>
            <w:bottom w:w="0" w:type="dxa"/>
          </w:tblCellMar>
        </w:tblPrEx>
        <w:trPr>
          <w:cantSplit/>
        </w:trPr>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675"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p>
        </w:tc>
        <w:tc>
          <w:tcPr>
            <w:tcW w:w="1843" w:type="dxa"/>
            <w:tcBorders>
              <w:top w:val="nil"/>
              <w:left w:val="nil"/>
              <w:bottom w:val="single" w:sz="4" w:space="0" w:color="auto"/>
              <w:right w:val="nil"/>
            </w:tcBorders>
            <w:vAlign w:val="bottom"/>
          </w:tcPr>
          <w:p w:rsidR="00382EBE" w:rsidRDefault="00382EBE">
            <w:pPr>
              <w:jc w:val="center"/>
              <w:rPr>
                <w:sz w:val="24"/>
                <w:szCs w:val="24"/>
              </w:rPr>
            </w:pPr>
          </w:p>
        </w:tc>
        <w:tc>
          <w:tcPr>
            <w:tcW w:w="4110" w:type="dxa"/>
            <w:tcBorders>
              <w:top w:val="nil"/>
              <w:left w:val="nil"/>
              <w:bottom w:val="single" w:sz="4" w:space="0" w:color="auto"/>
              <w:right w:val="nil"/>
            </w:tcBorders>
            <w:vAlign w:val="bottom"/>
          </w:tcPr>
          <w:p w:rsidR="00382EBE" w:rsidRDefault="00382EBE">
            <w:pPr>
              <w:jc w:val="center"/>
              <w:rPr>
                <w:sz w:val="24"/>
                <w:szCs w:val="24"/>
              </w:rPr>
            </w:pPr>
          </w:p>
        </w:tc>
      </w:tr>
      <w:tr w:rsidR="00382EBE">
        <w:tblPrEx>
          <w:tblCellMar>
            <w:top w:w="0" w:type="dxa"/>
            <w:bottom w:w="0" w:type="dxa"/>
          </w:tblCellMar>
        </w:tblPrEx>
        <w:tc>
          <w:tcPr>
            <w:tcW w:w="170" w:type="dxa"/>
            <w:tcBorders>
              <w:top w:val="nil"/>
              <w:left w:val="nil"/>
              <w:bottom w:val="nil"/>
              <w:right w:val="nil"/>
            </w:tcBorders>
          </w:tcPr>
          <w:p w:rsidR="00382EBE" w:rsidRDefault="00382EBE"/>
        </w:tc>
        <w:tc>
          <w:tcPr>
            <w:tcW w:w="425" w:type="dxa"/>
            <w:tcBorders>
              <w:top w:val="nil"/>
              <w:left w:val="nil"/>
              <w:bottom w:val="nil"/>
              <w:right w:val="nil"/>
            </w:tcBorders>
          </w:tcPr>
          <w:p w:rsidR="00382EBE" w:rsidRDefault="00382EBE">
            <w:pPr>
              <w:jc w:val="center"/>
            </w:pPr>
          </w:p>
        </w:tc>
        <w:tc>
          <w:tcPr>
            <w:tcW w:w="284"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426" w:type="dxa"/>
            <w:tcBorders>
              <w:top w:val="nil"/>
              <w:left w:val="nil"/>
              <w:bottom w:val="nil"/>
              <w:right w:val="nil"/>
            </w:tcBorders>
          </w:tcPr>
          <w:p w:rsidR="00382EBE" w:rsidRDefault="00382EBE">
            <w:pPr>
              <w:jc w:val="right"/>
            </w:pPr>
          </w:p>
        </w:tc>
        <w:tc>
          <w:tcPr>
            <w:tcW w:w="317" w:type="dxa"/>
            <w:tcBorders>
              <w:top w:val="nil"/>
              <w:left w:val="nil"/>
              <w:bottom w:val="nil"/>
              <w:right w:val="nil"/>
            </w:tcBorders>
          </w:tcPr>
          <w:p w:rsidR="00382EBE" w:rsidRDefault="00382EBE"/>
        </w:tc>
        <w:tc>
          <w:tcPr>
            <w:tcW w:w="675" w:type="dxa"/>
            <w:tcBorders>
              <w:top w:val="nil"/>
              <w:left w:val="nil"/>
              <w:bottom w:val="nil"/>
              <w:right w:val="nil"/>
            </w:tcBorders>
          </w:tcPr>
          <w:p w:rsidR="00382EBE" w:rsidRDefault="00382EBE">
            <w:pPr>
              <w:tabs>
                <w:tab w:val="left" w:pos="3270"/>
              </w:tabs>
            </w:pPr>
          </w:p>
        </w:tc>
        <w:tc>
          <w:tcPr>
            <w:tcW w:w="5953"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Default="00382EBE">
      <w:pPr>
        <w:rPr>
          <w:sz w:val="24"/>
          <w:szCs w:val="24"/>
        </w:rPr>
      </w:pPr>
    </w:p>
    <w:sectPr w:rsidR="00382EBE">
      <w:headerReference w:type="default" r:id="rId6"/>
      <w:pgSz w:w="11906" w:h="16838"/>
      <w:pgMar w:top="850" w:right="567" w:bottom="567" w:left="1134" w:header="397" w:footer="283"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EBE" w:rsidRDefault="00382EBE">
      <w:r>
        <w:separator/>
      </w:r>
    </w:p>
  </w:endnote>
  <w:endnote w:type="continuationSeparator" w:id="0">
    <w:p w:rsidR="00382EBE" w:rsidRDefault="0038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EBE" w:rsidRDefault="00382EBE">
      <w:r>
        <w:separator/>
      </w:r>
    </w:p>
  </w:footnote>
  <w:footnote w:type="continuationSeparator" w:id="0">
    <w:p w:rsidR="00382EBE" w:rsidRDefault="00382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EBE" w:rsidRDefault="00382EBE">
    <w:pPr>
      <w:pStyle w:val="a3"/>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325"/>
    <w:rsid w:val="00374E5B"/>
    <w:rsid w:val="00382EBE"/>
    <w:rsid w:val="00407DED"/>
    <w:rsid w:val="00627942"/>
    <w:rsid w:val="00737B51"/>
    <w:rsid w:val="0078012B"/>
    <w:rsid w:val="00990325"/>
    <w:rsid w:val="00A505AE"/>
    <w:rsid w:val="00B86AD5"/>
    <w:rsid w:val="00F9717E"/>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8DEA8D-783C-423D-83A9-83F62E9A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Prof-SlejovaNA</dc:creator>
  <cp:keywords/>
  <dc:description/>
  <cp:lastModifiedBy>Яна Каримова</cp:lastModifiedBy>
  <cp:revision>2</cp:revision>
  <cp:lastPrinted>2005-05-31T12:45:00Z</cp:lastPrinted>
  <dcterms:created xsi:type="dcterms:W3CDTF">2018-11-09T10:33:00Z</dcterms:created>
  <dcterms:modified xsi:type="dcterms:W3CDTF">2018-11-09T10:33:00Z</dcterms:modified>
</cp:coreProperties>
</file>