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938" w:rsidRDefault="00B7199B" w:rsidP="009E77F0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72770" cy="826770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Ханты-Мансийский автономный округ-Югра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муниципальное образование</w:t>
      </w:r>
    </w:p>
    <w:p w:rsidR="00D22938" w:rsidRPr="009E77F0" w:rsidRDefault="00D22938" w:rsidP="009E77F0">
      <w:pPr>
        <w:jc w:val="center"/>
        <w:rPr>
          <w:b/>
          <w:color w:val="000000"/>
          <w:sz w:val="36"/>
          <w:szCs w:val="36"/>
        </w:rPr>
      </w:pPr>
      <w:r w:rsidRPr="009E77F0">
        <w:rPr>
          <w:b/>
          <w:color w:val="000000"/>
          <w:sz w:val="36"/>
          <w:szCs w:val="36"/>
        </w:rPr>
        <w:t>городской округ город Пыть-Ях</w:t>
      </w:r>
    </w:p>
    <w:p w:rsidR="00D22938" w:rsidRPr="009E77F0" w:rsidRDefault="00D22938" w:rsidP="009E77F0">
      <w:pPr>
        <w:pStyle w:val="1"/>
        <w:spacing w:before="0"/>
        <w:jc w:val="center"/>
        <w:rPr>
          <w:rFonts w:ascii="Times New Roman" w:hAnsi="Times New Roman"/>
          <w:color w:val="000000"/>
          <w:sz w:val="36"/>
          <w:szCs w:val="36"/>
        </w:rPr>
      </w:pPr>
      <w:r w:rsidRPr="009E77F0">
        <w:rPr>
          <w:rFonts w:ascii="Times New Roman" w:hAnsi="Times New Roman"/>
          <w:color w:val="000000"/>
          <w:sz w:val="36"/>
          <w:szCs w:val="36"/>
        </w:rPr>
        <w:t>АДМИНИСТРАЦИЯ ГОРОДА</w:t>
      </w:r>
    </w:p>
    <w:p w:rsidR="00D22938" w:rsidRPr="003109B5" w:rsidRDefault="00D22938" w:rsidP="009E77F0">
      <w:pPr>
        <w:jc w:val="center"/>
        <w:rPr>
          <w:sz w:val="36"/>
          <w:szCs w:val="36"/>
        </w:rPr>
      </w:pPr>
    </w:p>
    <w:p w:rsidR="00D22938" w:rsidRPr="003109B5" w:rsidRDefault="00D22938" w:rsidP="009E77F0">
      <w:pPr>
        <w:jc w:val="center"/>
        <w:rPr>
          <w:b/>
          <w:sz w:val="36"/>
          <w:szCs w:val="36"/>
        </w:rPr>
      </w:pPr>
      <w:r w:rsidRPr="003109B5">
        <w:rPr>
          <w:b/>
          <w:sz w:val="36"/>
          <w:szCs w:val="36"/>
        </w:rPr>
        <w:t>П О С Т А Н О В Л Е Н И Е</w:t>
      </w:r>
    </w:p>
    <w:p w:rsidR="00D22938" w:rsidRPr="00593330" w:rsidRDefault="00D22938" w:rsidP="009E77F0">
      <w:pPr>
        <w:jc w:val="center"/>
        <w:rPr>
          <w:sz w:val="28"/>
          <w:szCs w:val="28"/>
        </w:rPr>
      </w:pPr>
    </w:p>
    <w:p w:rsidR="00D22938" w:rsidRDefault="00D22938" w:rsidP="00C96BEA">
      <w:pPr>
        <w:jc w:val="both"/>
        <w:rPr>
          <w:sz w:val="28"/>
          <w:szCs w:val="28"/>
        </w:rPr>
      </w:pPr>
    </w:p>
    <w:p w:rsidR="00D22938" w:rsidRPr="00323203" w:rsidRDefault="00D22938" w:rsidP="009E77F0">
      <w:pPr>
        <w:jc w:val="center"/>
        <w:rPr>
          <w:sz w:val="28"/>
          <w:szCs w:val="28"/>
        </w:rPr>
      </w:pPr>
    </w:p>
    <w:p w:rsidR="00D22938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в постановление администрации города от 10.12.2018 № 425-па </w:t>
      </w:r>
    </w:p>
    <w:p w:rsidR="00D22938" w:rsidRPr="00AD5863" w:rsidRDefault="00D22938" w:rsidP="009E77F0">
      <w:pPr>
        <w:ind w:right="5239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>
        <w:rPr>
          <w:bCs/>
          <w:sz w:val="28"/>
          <w:szCs w:val="28"/>
          <w:lang w:eastAsia="en-US"/>
        </w:rPr>
        <w:t xml:space="preserve"> (в ред. от 29.04.2019 № 141-па)</w:t>
      </w: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593330" w:rsidRDefault="00D22938" w:rsidP="009E77F0">
      <w:pPr>
        <w:jc w:val="both"/>
        <w:rPr>
          <w:sz w:val="28"/>
          <w:szCs w:val="28"/>
        </w:rPr>
      </w:pPr>
    </w:p>
    <w:p w:rsidR="00D22938" w:rsidRPr="00E34DF3" w:rsidRDefault="00D22938" w:rsidP="009E77F0">
      <w:pPr>
        <w:jc w:val="both"/>
        <w:rPr>
          <w:color w:val="808000"/>
          <w:sz w:val="28"/>
          <w:szCs w:val="28"/>
        </w:rPr>
      </w:pPr>
    </w:p>
    <w:p w:rsidR="00D22938" w:rsidRDefault="00D22938" w:rsidP="00A63A30">
      <w:pPr>
        <w:spacing w:line="360" w:lineRule="auto"/>
        <w:ind w:firstLine="709"/>
        <w:jc w:val="both"/>
        <w:rPr>
          <w:sz w:val="28"/>
          <w:szCs w:val="28"/>
        </w:rPr>
      </w:pPr>
      <w:r w:rsidRPr="001433E9">
        <w:rPr>
          <w:bCs/>
          <w:sz w:val="28"/>
          <w:szCs w:val="28"/>
        </w:rPr>
        <w:t xml:space="preserve">В соответствии с Бюджетным кодексом Российской Федерации, Федеральным законом от 13.06.2016 № 182-ФЗ «Об основах системы профилактики правонарушений в Российской Федерации», постановлением администрации города от </w:t>
      </w:r>
      <w:r>
        <w:rPr>
          <w:bCs/>
          <w:sz w:val="28"/>
          <w:szCs w:val="28"/>
        </w:rPr>
        <w:t>30.08.2018</w:t>
      </w:r>
      <w:r w:rsidRPr="001433E9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259</w:t>
      </w:r>
      <w:r w:rsidRPr="001433E9">
        <w:rPr>
          <w:bCs/>
          <w:sz w:val="28"/>
          <w:szCs w:val="28"/>
        </w:rPr>
        <w:t xml:space="preserve">-па «О </w:t>
      </w:r>
      <w:r>
        <w:rPr>
          <w:bCs/>
          <w:sz w:val="28"/>
          <w:szCs w:val="28"/>
        </w:rPr>
        <w:t xml:space="preserve">модельной муниципальной </w:t>
      </w:r>
      <w:r w:rsidRPr="001433E9">
        <w:rPr>
          <w:bCs/>
          <w:sz w:val="28"/>
          <w:szCs w:val="28"/>
        </w:rPr>
        <w:t>программ</w:t>
      </w:r>
      <w:r>
        <w:rPr>
          <w:bCs/>
          <w:sz w:val="28"/>
          <w:szCs w:val="28"/>
        </w:rPr>
        <w:t>е</w:t>
      </w:r>
      <w:r w:rsidRPr="001433E9">
        <w:rPr>
          <w:bCs/>
          <w:sz w:val="28"/>
          <w:szCs w:val="28"/>
        </w:rPr>
        <w:t xml:space="preserve"> муниципального образования городской округ город Пыть-Ях</w:t>
      </w:r>
      <w:r>
        <w:rPr>
          <w:bCs/>
          <w:sz w:val="28"/>
          <w:szCs w:val="28"/>
        </w:rPr>
        <w:t>, порядке принятия решения о разработке муниципальных программ, их формирования, утверждения и реализации</w:t>
      </w:r>
      <w:r w:rsidRPr="001433E9">
        <w:rPr>
          <w:bCs/>
          <w:sz w:val="28"/>
          <w:szCs w:val="28"/>
        </w:rPr>
        <w:t xml:space="preserve">», </w:t>
      </w:r>
      <w:r w:rsidRPr="000E1882">
        <w:rPr>
          <w:sz w:val="28"/>
          <w:szCs w:val="28"/>
        </w:rPr>
        <w:t>внести в постановление администрации</w:t>
      </w:r>
      <w:r>
        <w:rPr>
          <w:sz w:val="28"/>
          <w:szCs w:val="28"/>
        </w:rPr>
        <w:t xml:space="preserve"> города </w:t>
      </w:r>
      <w:r>
        <w:rPr>
          <w:bCs/>
          <w:sz w:val="28"/>
          <w:szCs w:val="28"/>
        </w:rPr>
        <w:t>от 10.12.2018 № 425-па «</w:t>
      </w:r>
      <w:r w:rsidRPr="00AD5863">
        <w:rPr>
          <w:bCs/>
          <w:sz w:val="28"/>
          <w:szCs w:val="28"/>
        </w:rPr>
        <w:t>Об утверждении муниципальной программы «</w:t>
      </w:r>
      <w:r w:rsidRPr="00AD5863">
        <w:rPr>
          <w:sz w:val="28"/>
          <w:szCs w:val="28"/>
        </w:rPr>
        <w:t>Профилактика правонарушений</w:t>
      </w:r>
      <w:r>
        <w:rPr>
          <w:sz w:val="28"/>
          <w:szCs w:val="28"/>
        </w:rPr>
        <w:t xml:space="preserve"> в городе Пыть-Яхе</w:t>
      </w:r>
      <w:r w:rsidRPr="00AD5863">
        <w:rPr>
          <w:sz w:val="28"/>
          <w:szCs w:val="28"/>
        </w:rPr>
        <w:t>»</w:t>
      </w:r>
      <w:r w:rsidRPr="00AD5863"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следующие изменения:</w:t>
      </w:r>
    </w:p>
    <w:p w:rsidR="00D22938" w:rsidRPr="00AD5863" w:rsidRDefault="00D22938" w:rsidP="00A63A30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D22938" w:rsidRDefault="00D22938" w:rsidP="009E77F0">
      <w:pPr>
        <w:spacing w:line="360" w:lineRule="auto"/>
        <w:ind w:firstLine="539"/>
        <w:jc w:val="both"/>
        <w:rPr>
          <w:sz w:val="28"/>
          <w:szCs w:val="28"/>
        </w:rPr>
      </w:pPr>
    </w:p>
    <w:p w:rsidR="00D22938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</w:p>
    <w:p w:rsidR="00D22938" w:rsidRPr="00485A91" w:rsidRDefault="00D22938" w:rsidP="00A63A30">
      <w:pPr>
        <w:spacing w:line="360" w:lineRule="auto"/>
        <w:ind w:firstLine="431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1. Строки «Целевые показатели муниципальной программы», «Параметры финансового обеспечения муниципальной программы» паспорта муниципальной программы, Таблицу № 1, Таблицу № 2, Таблицу № 3 приложения к постановлению изложить в новой редакции согласно приложению.</w:t>
      </w:r>
    </w:p>
    <w:p w:rsidR="00D22938" w:rsidRPr="003109B5" w:rsidRDefault="00D2293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D5381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  <w:t>Отделу по наградам, связям с общественными организациями и СМИ</w:t>
      </w:r>
      <w:r w:rsidRPr="003109B5">
        <w:rPr>
          <w:sz w:val="28"/>
          <w:szCs w:val="28"/>
        </w:rPr>
        <w:t xml:space="preserve"> управления делами (О.В.Кулиш) опубликовать постановление в печатном средстве массовой информации «Официальный вестник».</w:t>
      </w:r>
    </w:p>
    <w:p w:rsidR="00D22938" w:rsidRPr="003109B5" w:rsidRDefault="00D22938" w:rsidP="00A63A30">
      <w:pPr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109B5">
        <w:rPr>
          <w:sz w:val="28"/>
          <w:szCs w:val="28"/>
        </w:rPr>
        <w:t xml:space="preserve">. 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Отделу по информационным ресурсам (</w:t>
      </w:r>
      <w:r>
        <w:rPr>
          <w:sz w:val="28"/>
          <w:szCs w:val="28"/>
        </w:rPr>
        <w:t>А.А. Мерзляков</w:t>
      </w:r>
      <w:r w:rsidRPr="003109B5">
        <w:rPr>
          <w:sz w:val="28"/>
          <w:szCs w:val="28"/>
        </w:rPr>
        <w:t xml:space="preserve">) разместить постановление на официальном сайте администрации города в сети Интернет. </w:t>
      </w:r>
    </w:p>
    <w:p w:rsidR="00D22938" w:rsidRDefault="00D22938" w:rsidP="00A63A30">
      <w:pPr>
        <w:autoSpaceDE w:val="0"/>
        <w:autoSpaceDN w:val="0"/>
        <w:adjustRightInd w:val="0"/>
        <w:spacing w:line="360" w:lineRule="auto"/>
        <w:ind w:firstLine="43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 xml:space="preserve">Настоящее постановление вступает в силу </w:t>
      </w:r>
      <w:r>
        <w:rPr>
          <w:sz w:val="28"/>
          <w:szCs w:val="28"/>
        </w:rPr>
        <w:t>после его официального опубликования.</w:t>
      </w:r>
      <w:r w:rsidRPr="003109B5">
        <w:rPr>
          <w:sz w:val="28"/>
          <w:szCs w:val="28"/>
        </w:rPr>
        <w:t xml:space="preserve"> </w:t>
      </w:r>
    </w:p>
    <w:p w:rsidR="00D22938" w:rsidRPr="003109B5" w:rsidRDefault="00D22938" w:rsidP="00A63A30">
      <w:pPr>
        <w:pStyle w:val="af8"/>
        <w:spacing w:after="0" w:line="360" w:lineRule="auto"/>
        <w:ind w:firstLine="431"/>
        <w:rPr>
          <w:sz w:val="28"/>
          <w:szCs w:val="28"/>
        </w:rPr>
      </w:pPr>
      <w:r>
        <w:rPr>
          <w:sz w:val="28"/>
          <w:szCs w:val="28"/>
        </w:rPr>
        <w:t>5</w:t>
      </w:r>
      <w:r w:rsidRPr="003109B5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3109B5">
        <w:rPr>
          <w:sz w:val="28"/>
          <w:szCs w:val="28"/>
        </w:rPr>
        <w:t>Контроль за выполнением постановления возложить на замести</w:t>
      </w:r>
      <w:r>
        <w:rPr>
          <w:sz w:val="28"/>
          <w:szCs w:val="28"/>
        </w:rPr>
        <w:t>теля главы города (направление деятельности -административно-правовые вопросы).</w:t>
      </w: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Pr="003109B5" w:rsidRDefault="00D22938" w:rsidP="00B97977">
      <w:pPr>
        <w:pStyle w:val="afc"/>
        <w:jc w:val="both"/>
        <w:rPr>
          <w:b w:val="0"/>
          <w:sz w:val="28"/>
          <w:szCs w:val="28"/>
        </w:rPr>
      </w:pPr>
    </w:p>
    <w:p w:rsidR="00D22938" w:rsidRDefault="00D22938" w:rsidP="00B97977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Pr="003E2AFF">
        <w:rPr>
          <w:rFonts w:ascii="Times New Roman" w:hAnsi="Times New Roman"/>
          <w:sz w:val="28"/>
          <w:szCs w:val="28"/>
        </w:rPr>
        <w:t xml:space="preserve"> города  Пыть-Яха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А.Н. Морозов</w:t>
      </w:r>
    </w:p>
    <w:p w:rsidR="00D22938" w:rsidRPr="00801AA4" w:rsidRDefault="00D22938" w:rsidP="00B468CE">
      <w:pPr>
        <w:jc w:val="right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B468CE">
      <w:pPr>
        <w:jc w:val="center"/>
        <w:rPr>
          <w:sz w:val="28"/>
          <w:szCs w:val="28"/>
        </w:rPr>
      </w:pPr>
    </w:p>
    <w:p w:rsidR="00D22938" w:rsidRDefault="00D22938" w:rsidP="00677D55">
      <w:pPr>
        <w:rPr>
          <w:sz w:val="28"/>
          <w:szCs w:val="28"/>
        </w:rPr>
      </w:pPr>
    </w:p>
    <w:p w:rsidR="00D22938" w:rsidRPr="00801AA4" w:rsidRDefault="00D22938" w:rsidP="0048635B">
      <w:pPr>
        <w:jc w:val="right"/>
        <w:rPr>
          <w:sz w:val="28"/>
          <w:szCs w:val="28"/>
        </w:rPr>
      </w:pPr>
      <w:r w:rsidRPr="00801AA4">
        <w:rPr>
          <w:bCs/>
          <w:sz w:val="28"/>
          <w:szCs w:val="28"/>
        </w:rPr>
        <w:t>П</w:t>
      </w:r>
      <w:r w:rsidRPr="00801AA4">
        <w:rPr>
          <w:sz w:val="28"/>
          <w:szCs w:val="28"/>
        </w:rPr>
        <w:t>риложение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</w:p>
    <w:p w:rsidR="00D22938" w:rsidRPr="00801AA4" w:rsidRDefault="00D22938" w:rsidP="0048635B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801AA4">
        <w:rPr>
          <w:rFonts w:ascii="Times New Roman" w:hAnsi="Times New Roman"/>
          <w:sz w:val="28"/>
          <w:szCs w:val="28"/>
        </w:rPr>
        <w:t>города Пыть-Яха</w:t>
      </w: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Муниципальная программа муниципального образования городской округ город Пыть-Ях «Профилактика правонарушений в городе Пыть-Яхе»</w:t>
      </w: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22938" w:rsidRPr="00801AA4" w:rsidRDefault="00D22938" w:rsidP="0048635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1AA4">
        <w:rPr>
          <w:sz w:val="28"/>
          <w:szCs w:val="28"/>
        </w:rPr>
        <w:t>Паспорт муниципальной Программы</w:t>
      </w: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p w:rsidR="00D22938" w:rsidRPr="00801AA4" w:rsidRDefault="00D22938" w:rsidP="0048635B">
      <w:pPr>
        <w:jc w:val="center"/>
        <w:rPr>
          <w:sz w:val="28"/>
          <w:szCs w:val="28"/>
        </w:rPr>
      </w:pPr>
    </w:p>
    <w:tbl>
      <w:tblPr>
        <w:tblW w:w="9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48"/>
        <w:gridCol w:w="6600"/>
      </w:tblGrid>
      <w:tr w:rsidR="00D22938" w:rsidRPr="00801AA4" w:rsidTr="00E53EF5">
        <w:tc>
          <w:tcPr>
            <w:tcW w:w="3348" w:type="dxa"/>
          </w:tcPr>
          <w:p w:rsidR="00D22938" w:rsidRPr="00433F0B" w:rsidRDefault="00D22938" w:rsidP="00E53EF5">
            <w:pPr>
              <w:pStyle w:val="ConsPlusNormal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Целевые показатели муниципальной программы</w:t>
            </w:r>
          </w:p>
        </w:tc>
        <w:tc>
          <w:tcPr>
            <w:tcW w:w="6600" w:type="dxa"/>
          </w:tcPr>
          <w:p w:rsidR="00D22938" w:rsidRPr="00433F0B" w:rsidRDefault="00D22938" w:rsidP="00E53EF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 Снижение уровня преступности (число зарегистрированных преступлений на 100 тыс. человек населения) с 1228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1152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</w:p>
          <w:p w:rsidR="00D22938" w:rsidRPr="00433F0B" w:rsidRDefault="00D22938" w:rsidP="00B7199B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</w:t>
            </w:r>
            <w:r w:rsidRPr="00433F0B">
              <w:rPr>
                <w:rFonts w:ascii="Times New Roman" w:hAnsi="Times New Roman"/>
                <w:sz w:val="28"/>
                <w:szCs w:val="28"/>
                <w:lang w:eastAsia="en-US"/>
              </w:rPr>
              <w:t>.</w:t>
            </w:r>
            <w:r w:rsidRPr="00433F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Снижение общей распространенности наркомании на 100 тыс. населения 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</w:t>
            </w:r>
            <w:r w:rsidR="00B7199B">
              <w:rPr>
                <w:rFonts w:ascii="Times New Roman" w:hAnsi="Times New Roman"/>
                <w:color w:val="000000"/>
                <w:sz w:val="28"/>
                <w:szCs w:val="28"/>
              </w:rPr>
              <w:t>337,7</w:t>
            </w:r>
            <w:r w:rsidRPr="00CA28B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200,8</w:t>
            </w:r>
          </w:p>
        </w:tc>
      </w:tr>
      <w:tr w:rsidR="00D22938" w:rsidRPr="00801AA4" w:rsidTr="00E53EF5">
        <w:trPr>
          <w:trHeight w:val="3060"/>
        </w:trPr>
        <w:tc>
          <w:tcPr>
            <w:tcW w:w="3348" w:type="dxa"/>
          </w:tcPr>
          <w:p w:rsidR="00D22938" w:rsidRPr="00801AA4" w:rsidRDefault="00D22938" w:rsidP="00E53EF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1AA4">
              <w:rPr>
                <w:rFonts w:ascii="Times New Roman" w:hAnsi="Times New Roman" w:cs="Times New Roman"/>
                <w:sz w:val="28"/>
                <w:szCs w:val="28"/>
              </w:rPr>
              <w:t>Параметры финансового обеспечения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  <w:p w:rsidR="00D22938" w:rsidRPr="00433F0B" w:rsidRDefault="00D22938" w:rsidP="00E53EF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600" w:type="dxa"/>
          </w:tcPr>
          <w:p w:rsidR="00D22938" w:rsidRPr="008834C9" w:rsidRDefault="00D22938" w:rsidP="00E53EF5">
            <w:pPr>
              <w:pStyle w:val="af8"/>
              <w:spacing w:after="0"/>
              <w:ind w:right="23" w:firstLine="0"/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Общий объём финансирования Программы на 2019 - 2030 годы составляет </w:t>
            </w:r>
            <w:r>
              <w:rPr>
                <w:color w:val="000000"/>
                <w:sz w:val="28"/>
                <w:szCs w:val="28"/>
              </w:rPr>
              <w:t>4</w:t>
            </w:r>
            <w:r w:rsidR="00B7199B">
              <w:rPr>
                <w:color w:val="000000"/>
                <w:sz w:val="28"/>
                <w:szCs w:val="28"/>
              </w:rPr>
              <w:t>3 951,3</w:t>
            </w:r>
            <w:r w:rsidRPr="008834C9">
              <w:rPr>
                <w:color w:val="000000"/>
                <w:sz w:val="28"/>
                <w:szCs w:val="28"/>
              </w:rPr>
              <w:t xml:space="preserve"> тыс. рублей, в том числе по годам: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2019 год – 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3 555,5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2020 год – 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4 022,6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D22938" w:rsidRPr="008834C9" w:rsidRDefault="00D22938" w:rsidP="00E53EF5">
            <w:pPr>
              <w:jc w:val="both"/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2021 год – </w:t>
            </w:r>
            <w:r w:rsidRPr="008834C9">
              <w:rPr>
                <w:bCs/>
                <w:color w:val="000000"/>
                <w:sz w:val="28"/>
                <w:szCs w:val="28"/>
              </w:rPr>
              <w:t>3 63</w:t>
            </w:r>
            <w:r>
              <w:rPr>
                <w:bCs/>
                <w:color w:val="000000"/>
                <w:sz w:val="28"/>
                <w:szCs w:val="28"/>
              </w:rPr>
              <w:t>3</w:t>
            </w:r>
            <w:r w:rsidRPr="008834C9">
              <w:rPr>
                <w:bCs/>
                <w:color w:val="000000"/>
                <w:sz w:val="28"/>
                <w:szCs w:val="28"/>
              </w:rPr>
              <w:t>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 рублей;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2022 год – </w:t>
            </w:r>
            <w:r w:rsidRPr="008834C9">
              <w:rPr>
                <w:bCs/>
                <w:color w:val="000000"/>
                <w:sz w:val="28"/>
                <w:szCs w:val="28"/>
              </w:rPr>
              <w:t>4 683,</w:t>
            </w:r>
            <w:r>
              <w:rPr>
                <w:bCs/>
                <w:color w:val="000000"/>
                <w:sz w:val="28"/>
                <w:szCs w:val="28"/>
              </w:rPr>
              <w:t>2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тыс.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2023 год – </w:t>
            </w:r>
            <w:r>
              <w:rPr>
                <w:bCs/>
                <w:color w:val="000000"/>
                <w:sz w:val="28"/>
                <w:szCs w:val="28"/>
              </w:rPr>
              <w:t>3507,1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</w:t>
            </w:r>
            <w:bookmarkStart w:id="0" w:name="_GoBack"/>
            <w:bookmarkEnd w:id="0"/>
            <w:r w:rsidRPr="008834C9">
              <w:rPr>
                <w:color w:val="000000"/>
                <w:sz w:val="28"/>
                <w:szCs w:val="28"/>
              </w:rPr>
              <w:t>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2024 год – </w:t>
            </w:r>
            <w:r>
              <w:rPr>
                <w:bCs/>
                <w:color w:val="000000"/>
                <w:sz w:val="28"/>
                <w:szCs w:val="28"/>
              </w:rPr>
              <w:t>3507,1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2025 год – </w:t>
            </w:r>
            <w:r>
              <w:rPr>
                <w:bCs/>
                <w:color w:val="000000"/>
                <w:sz w:val="28"/>
                <w:szCs w:val="28"/>
              </w:rPr>
              <w:t>3507,1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 </w:t>
            </w:r>
            <w:r w:rsidRPr="008834C9">
              <w:rPr>
                <w:color w:val="000000"/>
                <w:sz w:val="28"/>
                <w:szCs w:val="28"/>
              </w:rPr>
              <w:t>тыс.</w:t>
            </w:r>
            <w:r w:rsidRPr="008834C9">
              <w:rPr>
                <w:bCs/>
                <w:color w:val="000000"/>
                <w:sz w:val="28"/>
                <w:szCs w:val="28"/>
              </w:rPr>
              <w:t xml:space="preserve"> </w:t>
            </w:r>
            <w:r w:rsidRPr="008834C9">
              <w:rPr>
                <w:color w:val="000000"/>
                <w:sz w:val="28"/>
                <w:szCs w:val="28"/>
              </w:rPr>
              <w:t>рублей;</w:t>
            </w:r>
          </w:p>
          <w:p w:rsidR="00D22938" w:rsidRPr="008834C9" w:rsidRDefault="00D22938" w:rsidP="00E53EF5">
            <w:pPr>
              <w:rPr>
                <w:color w:val="000000"/>
                <w:sz w:val="28"/>
                <w:szCs w:val="28"/>
              </w:rPr>
            </w:pPr>
            <w:r w:rsidRPr="008834C9">
              <w:rPr>
                <w:color w:val="000000"/>
                <w:sz w:val="28"/>
                <w:szCs w:val="28"/>
              </w:rPr>
              <w:t xml:space="preserve">2026-2030 – </w:t>
            </w:r>
            <w:r>
              <w:rPr>
                <w:color w:val="000000"/>
                <w:sz w:val="28"/>
                <w:szCs w:val="28"/>
              </w:rPr>
              <w:t>17 535,5</w:t>
            </w:r>
            <w:r w:rsidRPr="008834C9">
              <w:rPr>
                <w:color w:val="000000"/>
                <w:sz w:val="28"/>
                <w:szCs w:val="28"/>
              </w:rPr>
              <w:t xml:space="preserve"> тыс. рублей.</w:t>
            </w:r>
          </w:p>
          <w:p w:rsidR="00D22938" w:rsidRPr="00433F0B" w:rsidRDefault="00D22938" w:rsidP="00E53EF5">
            <w:pPr>
              <w:pStyle w:val="ConsPlusNormal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</w:tbl>
    <w:p w:rsidR="00D22938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jc w:val="center"/>
        <w:rPr>
          <w:sz w:val="28"/>
          <w:szCs w:val="28"/>
        </w:rPr>
      </w:pPr>
    </w:p>
    <w:p w:rsidR="00D22938" w:rsidRPr="00801AA4" w:rsidRDefault="00D22938" w:rsidP="00B468CE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  <w:sectPr w:rsidR="00D22938" w:rsidRPr="00801AA4" w:rsidSect="00DC4E74">
          <w:headerReference w:type="default" r:id="rId8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22938" w:rsidRPr="00801AA4" w:rsidRDefault="00D22938" w:rsidP="00677D55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lastRenderedPageBreak/>
        <w:t xml:space="preserve">Таблица </w:t>
      </w:r>
      <w:r>
        <w:rPr>
          <w:rFonts w:ascii="Times New Roman" w:hAnsi="Times New Roman"/>
          <w:sz w:val="26"/>
          <w:szCs w:val="26"/>
        </w:rPr>
        <w:t>1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  <w:r w:rsidRPr="005E3DFA">
        <w:rPr>
          <w:color w:val="000000"/>
          <w:sz w:val="26"/>
          <w:szCs w:val="26"/>
        </w:rPr>
        <w:t xml:space="preserve">Целевые показатели </w:t>
      </w:r>
      <w:r>
        <w:rPr>
          <w:color w:val="000000"/>
          <w:sz w:val="26"/>
          <w:szCs w:val="26"/>
        </w:rPr>
        <w:t>муниципальной</w:t>
      </w:r>
      <w:r w:rsidRPr="005E3DFA">
        <w:rPr>
          <w:color w:val="000000"/>
          <w:sz w:val="26"/>
          <w:szCs w:val="26"/>
        </w:rPr>
        <w:t xml:space="preserve"> программы</w:t>
      </w:r>
    </w:p>
    <w:p w:rsidR="00D22938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Pr="005E3DFA" w:rsidRDefault="00D22938" w:rsidP="00A11105">
      <w:pPr>
        <w:jc w:val="center"/>
        <w:rPr>
          <w:color w:val="000000"/>
          <w:sz w:val="26"/>
          <w:szCs w:val="26"/>
        </w:rPr>
      </w:pPr>
    </w:p>
    <w:p w:rsidR="00D22938" w:rsidRDefault="00D22938" w:rsidP="00A11105"/>
    <w:tbl>
      <w:tblPr>
        <w:tblW w:w="15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3827"/>
        <w:gridCol w:w="1559"/>
        <w:gridCol w:w="993"/>
        <w:gridCol w:w="992"/>
        <w:gridCol w:w="992"/>
        <w:gridCol w:w="992"/>
        <w:gridCol w:w="945"/>
        <w:gridCol w:w="898"/>
        <w:gridCol w:w="992"/>
        <w:gridCol w:w="2449"/>
      </w:tblGrid>
      <w:tr w:rsidR="00D22938" w:rsidRPr="0066378F" w:rsidTr="00A11105">
        <w:trPr>
          <w:trHeight w:val="1335"/>
        </w:trPr>
        <w:tc>
          <w:tcPr>
            <w:tcW w:w="568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№ показателя</w:t>
            </w:r>
          </w:p>
        </w:tc>
        <w:tc>
          <w:tcPr>
            <w:tcW w:w="3827" w:type="dxa"/>
            <w:vMerge w:val="restart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Наименование целевых показателей</w:t>
            </w:r>
          </w:p>
        </w:tc>
        <w:tc>
          <w:tcPr>
            <w:tcW w:w="1559" w:type="dxa"/>
            <w:vMerge w:val="restart"/>
          </w:tcPr>
          <w:p w:rsidR="00D22938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Базовый показатель на начало реализации муниципальной программы</w:t>
            </w:r>
          </w:p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(фактическое значение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rPr>
                  <w:color w:val="000000"/>
                  <w:sz w:val="18"/>
                  <w:szCs w:val="18"/>
                </w:rPr>
                <w:t>2018 г</w:t>
              </w:r>
            </w:smartTag>
            <w:r>
              <w:rPr>
                <w:color w:val="000000"/>
                <w:sz w:val="18"/>
                <w:szCs w:val="18"/>
              </w:rPr>
              <w:t>.)</w:t>
            </w:r>
          </w:p>
        </w:tc>
        <w:tc>
          <w:tcPr>
            <w:tcW w:w="6804" w:type="dxa"/>
            <w:gridSpan w:val="7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Значения показател</w:t>
            </w:r>
            <w:r>
              <w:rPr>
                <w:color w:val="000000"/>
                <w:sz w:val="18"/>
                <w:szCs w:val="18"/>
              </w:rPr>
              <w:t>я</w:t>
            </w:r>
            <w:r w:rsidRPr="0066378F">
              <w:rPr>
                <w:color w:val="000000"/>
                <w:sz w:val="18"/>
                <w:szCs w:val="18"/>
              </w:rPr>
              <w:t xml:space="preserve"> по годам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Целевое значение показателя на момент окончания реализации муниципальной программы</w:t>
            </w:r>
          </w:p>
        </w:tc>
      </w:tr>
      <w:tr w:rsidR="00D22938" w:rsidRPr="0066378F" w:rsidTr="00A11105">
        <w:trPr>
          <w:trHeight w:val="85"/>
        </w:trPr>
        <w:tc>
          <w:tcPr>
            <w:tcW w:w="568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22938" w:rsidRPr="0066378F" w:rsidRDefault="00D22938" w:rsidP="00A11105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66378F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66378F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66378F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66378F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66378F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66378F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66378F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66378F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2030</w:t>
            </w:r>
          </w:p>
        </w:tc>
      </w:tr>
      <w:tr w:rsidR="00D22938" w:rsidRPr="0066378F" w:rsidTr="00A11105">
        <w:trPr>
          <w:trHeight w:val="7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11</w:t>
            </w:r>
          </w:p>
        </w:tc>
      </w:tr>
      <w:tr w:rsidR="00D22938" w:rsidRPr="0066378F" w:rsidTr="00A11105">
        <w:trPr>
          <w:trHeight w:val="705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66378F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1"/>
            </w:r>
            <w:r w:rsidRPr="0066378F">
              <w:rPr>
                <w:color w:val="000000"/>
                <w:sz w:val="18"/>
                <w:szCs w:val="18"/>
              </w:rPr>
              <w:t>*</w:t>
            </w:r>
          </w:p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1228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1221</w:t>
            </w:r>
            <w:r>
              <w:rPr>
                <w:color w:val="000000"/>
                <w:sz w:val="18"/>
                <w:szCs w:val="18"/>
              </w:rPr>
              <w:t>*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1228**</w:t>
            </w:r>
          </w:p>
        </w:tc>
        <w:tc>
          <w:tcPr>
            <w:tcW w:w="992" w:type="dxa"/>
          </w:tcPr>
          <w:p w:rsidR="00D22938" w:rsidRPr="0066378F" w:rsidRDefault="00D22938" w:rsidP="00795700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1220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1213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1205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1198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1190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1152</w:t>
            </w:r>
          </w:p>
        </w:tc>
      </w:tr>
      <w:tr w:rsidR="00D22938" w:rsidRPr="0066378F" w:rsidTr="00A11105">
        <w:trPr>
          <w:trHeight w:val="430"/>
        </w:trPr>
        <w:tc>
          <w:tcPr>
            <w:tcW w:w="56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3827" w:type="dxa"/>
          </w:tcPr>
          <w:p w:rsidR="00D22938" w:rsidRPr="0066378F" w:rsidRDefault="00D22938" w:rsidP="00A11105">
            <w:pPr>
              <w:jc w:val="both"/>
              <w:rPr>
                <w:color w:val="000000"/>
                <w:sz w:val="18"/>
                <w:szCs w:val="18"/>
              </w:rPr>
            </w:pPr>
            <w:r w:rsidRPr="0066378F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  <w:r w:rsidRPr="0066378F">
              <w:rPr>
                <w:rStyle w:val="ac"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55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993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945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898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992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2449" w:type="dxa"/>
          </w:tcPr>
          <w:p w:rsidR="00D22938" w:rsidRPr="0066378F" w:rsidRDefault="00D22938" w:rsidP="00A1110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</w:tr>
    </w:tbl>
    <w:p w:rsidR="00D22938" w:rsidRDefault="00D22938" w:rsidP="00A11105">
      <w:pPr>
        <w:pStyle w:val="ConsPlusNormal"/>
        <w:jc w:val="both"/>
        <w:outlineLvl w:val="1"/>
        <w:rPr>
          <w:rFonts w:ascii="Times New Roman" w:hAnsi="Times New Roman"/>
          <w:sz w:val="24"/>
          <w:szCs w:val="24"/>
          <w:vertAlign w:val="superscript"/>
        </w:rPr>
      </w:pPr>
    </w:p>
    <w:p w:rsidR="00D22938" w:rsidRDefault="00D22938" w:rsidP="00A11105">
      <w:pPr>
        <w:pStyle w:val="ConsPlusNormal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vertAlign w:val="superscript"/>
        </w:rPr>
        <w:t>*</w:t>
      </w:r>
      <w:r w:rsidRPr="005E3DFA">
        <w:rPr>
          <w:rFonts w:ascii="Times New Roman" w:hAnsi="Times New Roman"/>
          <w:sz w:val="24"/>
          <w:szCs w:val="24"/>
        </w:rPr>
        <w:t>Указ Президента Российской Федерации от 14 ноября 2017 года № 548 «Об оценке эффективности деятельности органов исполнительной власти субъектов Российской Федерации»</w:t>
      </w:r>
    </w:p>
    <w:p w:rsidR="00D22938" w:rsidRDefault="00D22938" w:rsidP="00A11105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</w:p>
    <w:p w:rsidR="00D22938" w:rsidRPr="00801AA4" w:rsidRDefault="00D22938" w:rsidP="0033093F">
      <w:pPr>
        <w:pStyle w:val="ConsPlusNormal"/>
        <w:jc w:val="right"/>
        <w:outlineLvl w:val="1"/>
        <w:rPr>
          <w:rFonts w:ascii="Times New Roman" w:hAnsi="Times New Roman"/>
          <w:sz w:val="26"/>
          <w:szCs w:val="26"/>
        </w:rPr>
      </w:pPr>
      <w:r w:rsidRPr="00801AA4">
        <w:rPr>
          <w:rFonts w:ascii="Times New Roman" w:hAnsi="Times New Roman"/>
          <w:sz w:val="26"/>
          <w:szCs w:val="26"/>
        </w:rPr>
        <w:t>Таблица 2</w:t>
      </w:r>
    </w:p>
    <w:p w:rsidR="00D22938" w:rsidRDefault="00D22938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Распределение финансовых ресурсов муниципальной программы</w:t>
      </w:r>
    </w:p>
    <w:p w:rsidR="00D22938" w:rsidRPr="00801AA4" w:rsidRDefault="00D22938" w:rsidP="0033093F">
      <w:pPr>
        <w:pStyle w:val="ConsPlusNormal"/>
        <w:jc w:val="center"/>
        <w:outlineLvl w:val="1"/>
        <w:rPr>
          <w:rFonts w:ascii="Times New Roman" w:hAnsi="Times New Roman"/>
          <w:sz w:val="26"/>
          <w:szCs w:val="26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189"/>
        <w:gridCol w:w="33"/>
        <w:gridCol w:w="17"/>
        <w:gridCol w:w="31"/>
        <w:gridCol w:w="1700"/>
        <w:gridCol w:w="1701"/>
        <w:gridCol w:w="1134"/>
        <w:gridCol w:w="993"/>
        <w:gridCol w:w="992"/>
        <w:gridCol w:w="992"/>
        <w:gridCol w:w="993"/>
        <w:gridCol w:w="1019"/>
        <w:gridCol w:w="965"/>
        <w:gridCol w:w="142"/>
        <w:gridCol w:w="992"/>
        <w:gridCol w:w="1276"/>
      </w:tblGrid>
      <w:tr w:rsidR="00D22938" w:rsidRPr="00B87E53" w:rsidTr="00A63A30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Номер основного мероприятия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Основные мероприятия муниципальной программы (их связь с целевыми показателями муниципальной программы)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Ответственный исполнитель/</w:t>
            </w:r>
          </w:p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соисполнитель</w:t>
            </w:r>
          </w:p>
        </w:tc>
        <w:tc>
          <w:tcPr>
            <w:tcW w:w="1701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9498" w:type="dxa"/>
            <w:gridSpan w:val="10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Финансовые затраты на реализацию (тыс. рублей)</w:t>
            </w:r>
          </w:p>
        </w:tc>
      </w:tr>
      <w:tr w:rsidR="00D22938" w:rsidRPr="00B87E53" w:rsidTr="00A63A30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8364" w:type="dxa"/>
            <w:gridSpan w:val="9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</w:tr>
      <w:tr w:rsidR="00D22938" w:rsidRPr="00B87E53" w:rsidTr="00A63A30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19 г"/>
              </w:smartTagPr>
              <w:r w:rsidRPr="00B87E53">
                <w:rPr>
                  <w:color w:val="000000"/>
                  <w:sz w:val="18"/>
                  <w:szCs w:val="18"/>
                </w:rPr>
                <w:t>2019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0 г"/>
              </w:smartTagPr>
              <w:r w:rsidRPr="00B87E53">
                <w:rPr>
                  <w:color w:val="000000"/>
                  <w:sz w:val="18"/>
                  <w:szCs w:val="18"/>
                </w:rPr>
                <w:t>2020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1 г"/>
              </w:smartTagPr>
              <w:r w:rsidRPr="00B87E53">
                <w:rPr>
                  <w:color w:val="000000"/>
                  <w:sz w:val="18"/>
                  <w:szCs w:val="18"/>
                </w:rPr>
                <w:t>2021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2 г"/>
              </w:smartTagPr>
              <w:r w:rsidRPr="00B87E53">
                <w:rPr>
                  <w:color w:val="000000"/>
                  <w:sz w:val="18"/>
                  <w:szCs w:val="18"/>
                </w:rPr>
                <w:t>2022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3 г"/>
              </w:smartTagPr>
              <w:r w:rsidRPr="00B87E53">
                <w:rPr>
                  <w:color w:val="000000"/>
                  <w:sz w:val="18"/>
                  <w:szCs w:val="18"/>
                </w:rPr>
                <w:t>2023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4 г"/>
              </w:smartTagPr>
              <w:r w:rsidRPr="00B87E53">
                <w:rPr>
                  <w:color w:val="000000"/>
                  <w:sz w:val="18"/>
                  <w:szCs w:val="18"/>
                </w:rPr>
                <w:t>2024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smartTag w:uri="urn:schemas-microsoft-com:office:smarttags" w:element="metricconverter">
              <w:smartTagPr>
                <w:attr w:name="ProductID" w:val="2025 г"/>
              </w:smartTagPr>
              <w:r w:rsidRPr="00B87E53">
                <w:rPr>
                  <w:color w:val="000000"/>
                  <w:sz w:val="18"/>
                  <w:szCs w:val="18"/>
                </w:rPr>
                <w:t>2025 г</w:t>
              </w:r>
            </w:smartTag>
            <w:r w:rsidRPr="00B87E53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2026-</w:t>
            </w:r>
            <w:smartTag w:uri="urn:schemas-microsoft-com:office:smarttags" w:element="metricconverter">
              <w:smartTagPr>
                <w:attr w:name="ProductID" w:val="2030 г"/>
              </w:smartTagPr>
              <w:r w:rsidRPr="00B87E53">
                <w:rPr>
                  <w:color w:val="000000"/>
                  <w:sz w:val="18"/>
                  <w:szCs w:val="18"/>
                </w:rPr>
                <w:t>2030 г</w:t>
              </w:r>
            </w:smartTag>
            <w:r w:rsidRPr="00B87E53">
              <w:rPr>
                <w:color w:val="000000"/>
                <w:sz w:val="18"/>
                <w:szCs w:val="18"/>
              </w:rPr>
              <w:t>.г.</w:t>
            </w:r>
          </w:p>
        </w:tc>
      </w:tr>
      <w:tr w:rsidR="00D22938" w:rsidRPr="00B87E53" w:rsidTr="00A63A30">
        <w:tc>
          <w:tcPr>
            <w:tcW w:w="708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70" w:type="dxa"/>
            <w:gridSpan w:val="4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00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</w:t>
            </w:r>
          </w:p>
        </w:tc>
      </w:tr>
      <w:tr w:rsidR="00D22938" w:rsidRPr="00B87E53" w:rsidTr="00A63A30">
        <w:tc>
          <w:tcPr>
            <w:tcW w:w="15877" w:type="dxa"/>
            <w:gridSpan w:val="17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1 «Профилактика правонарушений»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города;</w:t>
            </w:r>
            <w:r w:rsidRPr="00B87E53">
              <w:rPr>
                <w:color w:val="000000"/>
                <w:sz w:val="18"/>
                <w:szCs w:val="18"/>
              </w:rPr>
              <w:br/>
            </w:r>
            <w:r w:rsidRPr="00B87E53">
              <w:rPr>
                <w:color w:val="000000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B87E53">
              <w:rPr>
                <w:color w:val="000000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1404,5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396,5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1008,0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17 244,0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1437,0</w:t>
            </w:r>
          </w:p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7185,0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Создание условий для деятельности народных дружин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1572,8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130,2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138,8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132,3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129,9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649,5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1 100,2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92,5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90,9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454,5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472,6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39,3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39</w:t>
            </w:r>
            <w:r>
              <w:rPr>
                <w:color w:val="000000"/>
                <w:sz w:val="18"/>
                <w:szCs w:val="18"/>
              </w:rPr>
              <w:t>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19</w:t>
            </w:r>
            <w:r>
              <w:rPr>
                <w:color w:val="000000"/>
                <w:sz w:val="18"/>
                <w:szCs w:val="18"/>
              </w:rPr>
              <w:t>5</w:t>
            </w:r>
            <w:r w:rsidRPr="00B87E53">
              <w:rPr>
                <w:color w:val="000000"/>
                <w:sz w:val="18"/>
                <w:szCs w:val="18"/>
              </w:rPr>
              <w:t>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908ED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34517B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F6461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административной комиссии 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 xml:space="preserve">Отдел по работе с комиссиями и Советом по коррупции администрации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города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20 316,3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1019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D22938" w:rsidRPr="00B87E53" w:rsidTr="0034517B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D22938" w:rsidRPr="00B87E53" w:rsidTr="0034517B">
        <w:tc>
          <w:tcPr>
            <w:tcW w:w="708" w:type="dxa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бюджет автономного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20 316,3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1678,0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1738,1</w:t>
            </w:r>
          </w:p>
        </w:tc>
        <w:tc>
          <w:tcPr>
            <w:tcW w:w="1019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965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1678,0</w:t>
            </w:r>
          </w:p>
        </w:tc>
        <w:tc>
          <w:tcPr>
            <w:tcW w:w="1276" w:type="dxa"/>
            <w:shd w:val="clear" w:color="000000" w:fill="FFFFFF"/>
          </w:tcPr>
          <w:p w:rsidR="00D22938" w:rsidRPr="0093705C" w:rsidRDefault="00D22938" w:rsidP="0067050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8390,0</w:t>
            </w:r>
          </w:p>
        </w:tc>
      </w:tr>
      <w:tr w:rsidR="00D22938" w:rsidRPr="00B87E53" w:rsidTr="0034517B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D22938" w:rsidRPr="00B87E53" w:rsidTr="0034517B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93705C" w:rsidRDefault="00D22938" w:rsidP="0093705C">
            <w:pPr>
              <w:jc w:val="center"/>
              <w:rPr>
                <w:sz w:val="18"/>
                <w:szCs w:val="18"/>
              </w:rPr>
            </w:pPr>
            <w:r w:rsidRPr="0093705C">
              <w:rPr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Осуществление государственных полномочий по составлению (изменению) списков кандидатов в присяжные заседатели федеральных судов общей юрисдикции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Управление по правовым вопросам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93705C" w:rsidRDefault="00D22938" w:rsidP="00E40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93705C" w:rsidRDefault="00D22938" w:rsidP="00E40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93705C" w:rsidRDefault="00D22938" w:rsidP="00E408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93705C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1.5.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F30A8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Обеспечение функционирования и развития систем видеонаблюдения в сфере безопасности дорожного движения, информирования населения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1.6.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Профилактика рецидивных преступлений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управления делами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960041">
              <w:rPr>
                <w:color w:val="000000"/>
                <w:sz w:val="18"/>
                <w:szCs w:val="18"/>
                <w:lang w:val="en-US"/>
              </w:rPr>
              <w:t>11</w:t>
            </w:r>
            <w:r w:rsidRPr="00960041">
              <w:rPr>
                <w:color w:val="000000"/>
                <w:sz w:val="18"/>
                <w:szCs w:val="18"/>
              </w:rPr>
              <w:t>,</w:t>
            </w:r>
            <w:r w:rsidRPr="00960041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</w:t>
            </w:r>
            <w:r w:rsidRPr="00B87E53">
              <w:rPr>
                <w:color w:val="000000"/>
                <w:sz w:val="18"/>
                <w:szCs w:val="18"/>
              </w:rPr>
              <w:t>,</w:t>
            </w:r>
            <w:r w:rsidRPr="00B87E53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val="en-US"/>
              </w:rPr>
              <w:t>11,0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D60662">
              <w:rPr>
                <w:color w:val="000000"/>
                <w:sz w:val="18"/>
                <w:szCs w:val="18"/>
                <w:lang w:val="en-US"/>
              </w:rPr>
              <w:t>11</w:t>
            </w:r>
            <w:r w:rsidRPr="00D60662">
              <w:rPr>
                <w:color w:val="000000"/>
                <w:sz w:val="18"/>
                <w:szCs w:val="18"/>
              </w:rPr>
              <w:t>,</w:t>
            </w:r>
            <w:r w:rsidRPr="00D60662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>
              <w:rPr>
                <w:color w:val="000000"/>
                <w:sz w:val="18"/>
                <w:szCs w:val="18"/>
              </w:rPr>
              <w:t>55,0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F6461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1.7.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мероприятий, направленных на профилактику правонарушений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города Пыть-Яха;</w:t>
            </w:r>
          </w:p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Департамент образования и молодежной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rPr>
          <w:trHeight w:val="2684"/>
        </w:trPr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1.8.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Тематическая социальная реклама в сфере безопасности дорожного движения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Отдел по наградам, связям с общественными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организациями и СМИ управления делами администрации города Пыть-Яха;                           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rPr>
          <w:trHeight w:val="3090"/>
        </w:trPr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rPr>
          <w:trHeight w:val="415"/>
        </w:trPr>
        <w:tc>
          <w:tcPr>
            <w:tcW w:w="708" w:type="dxa"/>
            <w:vMerge w:val="restart"/>
          </w:tcPr>
          <w:p w:rsidR="00D22938" w:rsidRPr="00B87E53" w:rsidRDefault="00D22938" w:rsidP="00F64613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1.9</w:t>
            </w:r>
          </w:p>
        </w:tc>
        <w:tc>
          <w:tcPr>
            <w:tcW w:w="2270" w:type="dxa"/>
            <w:gridSpan w:val="4"/>
            <w:vMerge w:val="restart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всероссийского Дня Трезвости (</w:t>
            </w:r>
            <w:r>
              <w:rPr>
                <w:color w:val="000000"/>
                <w:sz w:val="18"/>
                <w:szCs w:val="18"/>
              </w:rPr>
              <w:t>1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организации деятельности территориальной комиссии по делам несовершеннолетних и защите их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прав администрации города Пыть-Яха</w:t>
            </w:r>
          </w:p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B87E5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D22938" w:rsidRPr="00B87E53" w:rsidTr="00E40801">
        <w:trPr>
          <w:trHeight w:val="427"/>
        </w:trPr>
        <w:tc>
          <w:tcPr>
            <w:tcW w:w="708" w:type="dxa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rPr>
          <w:trHeight w:val="480"/>
        </w:trPr>
        <w:tc>
          <w:tcPr>
            <w:tcW w:w="708" w:type="dxa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rPr>
          <w:trHeight w:val="202"/>
        </w:trPr>
        <w:tc>
          <w:tcPr>
            <w:tcW w:w="708" w:type="dxa"/>
            <w:vMerge/>
          </w:tcPr>
          <w:p w:rsidR="00D22938" w:rsidRPr="00B87E53" w:rsidRDefault="00D22938" w:rsidP="00F646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F64613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  <w:r w:rsidRPr="00B87E53">
              <w:rPr>
                <w:color w:val="000000"/>
                <w:sz w:val="18"/>
                <w:szCs w:val="18"/>
              </w:rPr>
              <w:t>4,2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14,2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20,0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00,0</w:t>
            </w:r>
          </w:p>
        </w:tc>
      </w:tr>
      <w:tr w:rsidR="00D22938" w:rsidRPr="00B87E53" w:rsidTr="00E40801">
        <w:trPr>
          <w:trHeight w:val="531"/>
        </w:trPr>
        <w:tc>
          <w:tcPr>
            <w:tcW w:w="708" w:type="dxa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E40801">
        <w:tc>
          <w:tcPr>
            <w:tcW w:w="2947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Итого по подпрограмме 1</w:t>
            </w:r>
          </w:p>
        </w:tc>
        <w:tc>
          <w:tcPr>
            <w:tcW w:w="1731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41 011,3</w:t>
            </w:r>
          </w:p>
        </w:tc>
        <w:tc>
          <w:tcPr>
            <w:tcW w:w="993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3310,5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3777,6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3388,2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4438,2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3262,1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16310,5</w:t>
            </w:r>
          </w:p>
        </w:tc>
      </w:tr>
      <w:tr w:rsidR="00D22938" w:rsidRPr="00B87E53" w:rsidTr="00E40801"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E40801"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D22938" w:rsidRPr="00B87E53" w:rsidTr="00E40801">
        <w:tc>
          <w:tcPr>
            <w:tcW w:w="2947" w:type="dxa"/>
            <w:gridSpan w:val="4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18 066,3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1536,0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1538,7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1547,8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7516AB">
              <w:rPr>
                <w:color w:val="000000"/>
                <w:sz w:val="18"/>
                <w:szCs w:val="18"/>
              </w:rPr>
              <w:t>1547,8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1487,0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E4080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7435,0</w:t>
            </w:r>
          </w:p>
        </w:tc>
      </w:tr>
      <w:tr w:rsidR="00D22938" w:rsidRPr="00B87E53" w:rsidTr="00E40801">
        <w:tc>
          <w:tcPr>
            <w:tcW w:w="2947" w:type="dxa"/>
            <w:gridSpan w:val="4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E40801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65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34" w:type="dxa"/>
            <w:gridSpan w:val="2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Default="00D22938" w:rsidP="00E40801">
            <w:pPr>
              <w:jc w:val="center"/>
            </w:pPr>
            <w:r w:rsidRPr="005477B4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c>
          <w:tcPr>
            <w:tcW w:w="15877" w:type="dxa"/>
            <w:gridSpan w:val="17"/>
            <w:tcBorders>
              <w:right w:val="nil"/>
            </w:tcBorders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Подпрограмма 2 «Профилактика незаконного оборота и потребления наркотических средств и психотропных веществ»</w:t>
            </w:r>
          </w:p>
        </w:tc>
      </w:tr>
      <w:tr w:rsidR="00D22938" w:rsidRPr="00B87E53" w:rsidTr="00593B5A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2.1.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Организация и проведение лекций, семинаров, совещаний, конференций, реализация антинаркотических проектов с участием субъектов профилактики наркомании, в том числе общественности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Отдел по организации деятельности территориальной комиссии по делам несовершеннолетних и защите их прав администрации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города Пыть-Яха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 w:val="restart"/>
            <w:shd w:val="clear" w:color="000000" w:fill="FFFFFF"/>
            <w:noWrap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2.2.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Проведение информационной антинаркотической политики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  <w:vAlign w:val="center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Пыть-Яха; Департамент образования и молодежной политики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наградам, связям с общественными организациями и СМИ управления делами администрации города Пыть-Яха;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города Пыть-Яха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2.3.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Организация и проведение турниров, соревнований, выставок и других мероприятий, направленных на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формирование негативного отношения к незаконному обороту и употреблению наркотиков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 xml:space="preserve">Департамент образования и молодежной политики администрации г.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Пыть-Яха;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культуре и искусству администрации города Пыть-Яха;</w:t>
            </w:r>
            <w:r w:rsidRPr="00B87E53">
              <w:rPr>
                <w:color w:val="000000"/>
                <w:sz w:val="18"/>
                <w:szCs w:val="18"/>
              </w:rPr>
              <w:br/>
              <w:t>Отдел по физической культуре и спорту администрации города Пыть-Яха;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бюджет автономного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2.4.</w:t>
            </w:r>
          </w:p>
        </w:tc>
        <w:tc>
          <w:tcPr>
            <w:tcW w:w="2270" w:type="dxa"/>
            <w:gridSpan w:val="4"/>
            <w:vMerge w:val="restart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Развитие системы раннего выявления незаконных потребителей наркотиков среди детей и молодежи (</w:t>
            </w:r>
            <w:r>
              <w:rPr>
                <w:color w:val="000000"/>
                <w:sz w:val="18"/>
                <w:szCs w:val="18"/>
              </w:rPr>
              <w:t>2</w:t>
            </w:r>
            <w:r w:rsidRPr="00B87E53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образованию и молодежной политики г.Пыть-Ях администрации г. Пыть-Яха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708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70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2978" w:type="dxa"/>
            <w:gridSpan w:val="5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Итого по подпрограмме 2</w:t>
            </w:r>
          </w:p>
        </w:tc>
        <w:tc>
          <w:tcPr>
            <w:tcW w:w="1700" w:type="dxa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D22938" w:rsidRPr="00B87E53" w:rsidTr="00593B5A">
        <w:tc>
          <w:tcPr>
            <w:tcW w:w="2978" w:type="dxa"/>
            <w:gridSpan w:val="5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2978" w:type="dxa"/>
            <w:gridSpan w:val="5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c>
          <w:tcPr>
            <w:tcW w:w="2978" w:type="dxa"/>
            <w:gridSpan w:val="5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fldChar w:fldCharType="begin"/>
            </w:r>
            <w:r w:rsidRPr="00B87E53">
              <w:rPr>
                <w:color w:val="000000"/>
                <w:sz w:val="18"/>
                <w:szCs w:val="18"/>
              </w:rPr>
              <w:instrText xml:space="preserve"> =SUM(RIGHT) \# "# ##,0" </w:instrText>
            </w:r>
            <w:r w:rsidRPr="00B87E53">
              <w:rPr>
                <w:color w:val="000000"/>
                <w:sz w:val="18"/>
                <w:szCs w:val="18"/>
              </w:rPr>
              <w:fldChar w:fldCharType="separate"/>
            </w:r>
            <w:r w:rsidRPr="00B87E53">
              <w:rPr>
                <w:noProof/>
                <w:color w:val="000000"/>
                <w:sz w:val="18"/>
                <w:szCs w:val="18"/>
              </w:rPr>
              <w:t>2 940,0</w:t>
            </w:r>
            <w:r w:rsidRPr="00B87E53">
              <w:rPr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245,0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1225,0</w:t>
            </w:r>
          </w:p>
        </w:tc>
      </w:tr>
      <w:tr w:rsidR="00D22938" w:rsidRPr="00B87E53" w:rsidTr="00593B5A">
        <w:trPr>
          <w:trHeight w:val="411"/>
        </w:trPr>
        <w:tc>
          <w:tcPr>
            <w:tcW w:w="2978" w:type="dxa"/>
            <w:gridSpan w:val="5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593B5A">
        <w:trPr>
          <w:trHeight w:val="180"/>
        </w:trPr>
        <w:tc>
          <w:tcPr>
            <w:tcW w:w="2978" w:type="dxa"/>
            <w:gridSpan w:val="5"/>
            <w:vMerge w:val="restart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 по муниципальной программе:</w:t>
            </w:r>
          </w:p>
        </w:tc>
        <w:tc>
          <w:tcPr>
            <w:tcW w:w="1700" w:type="dxa"/>
            <w:vMerge w:val="restart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43951,3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4683,2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D22938" w:rsidRPr="00B87E53" w:rsidTr="00593B5A">
        <w:trPr>
          <w:trHeight w:val="134"/>
        </w:trPr>
        <w:tc>
          <w:tcPr>
            <w:tcW w:w="2978" w:type="dxa"/>
            <w:gridSpan w:val="5"/>
            <w:vMerge/>
          </w:tcPr>
          <w:p w:rsidR="00D22938" w:rsidRPr="00B87E53" w:rsidRDefault="00D22938" w:rsidP="00245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245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24540E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593B5A">
        <w:trPr>
          <w:trHeight w:val="268"/>
        </w:trPr>
        <w:tc>
          <w:tcPr>
            <w:tcW w:w="2978" w:type="dxa"/>
            <w:gridSpan w:val="5"/>
            <w:vMerge/>
          </w:tcPr>
          <w:p w:rsidR="00D22938" w:rsidRPr="00B87E53" w:rsidRDefault="00D22938" w:rsidP="00245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24540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24540E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D22938" w:rsidRPr="00B87E53" w:rsidTr="00593B5A">
        <w:trPr>
          <w:trHeight w:val="201"/>
        </w:trPr>
        <w:tc>
          <w:tcPr>
            <w:tcW w:w="2978" w:type="dxa"/>
            <w:gridSpan w:val="5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6235F9"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D22938" w:rsidRPr="00B87E53" w:rsidTr="00593B5A">
        <w:trPr>
          <w:trHeight w:val="479"/>
        </w:trPr>
        <w:tc>
          <w:tcPr>
            <w:tcW w:w="2978" w:type="dxa"/>
            <w:gridSpan w:val="5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0" w:type="dxa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Default="00D22938" w:rsidP="00593B5A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rPr>
          <w:trHeight w:val="225"/>
        </w:trPr>
        <w:tc>
          <w:tcPr>
            <w:tcW w:w="2947" w:type="dxa"/>
            <w:gridSpan w:val="4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31" w:type="dxa"/>
            <w:gridSpan w:val="2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2938" w:rsidRPr="00B87E53" w:rsidTr="00A63A30">
        <w:trPr>
          <w:trHeight w:val="284"/>
        </w:trPr>
        <w:tc>
          <w:tcPr>
            <w:tcW w:w="2947" w:type="dxa"/>
            <w:gridSpan w:val="4"/>
            <w:vMerge w:val="restart"/>
          </w:tcPr>
          <w:p w:rsidR="00D22938" w:rsidRPr="00B87E53" w:rsidRDefault="00D2293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7E53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Инвестиции в объекты государственной и муниципальной собственности </w:t>
            </w:r>
          </w:p>
        </w:tc>
        <w:tc>
          <w:tcPr>
            <w:tcW w:w="1731" w:type="dxa"/>
            <w:gridSpan w:val="2"/>
            <w:vMerge w:val="restart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rPr>
          <w:trHeight w:val="268"/>
        </w:trPr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rPr>
          <w:trHeight w:val="402"/>
        </w:trPr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rPr>
          <w:trHeight w:val="452"/>
        </w:trPr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A63A30">
        <w:trPr>
          <w:trHeight w:val="2060"/>
        </w:trPr>
        <w:tc>
          <w:tcPr>
            <w:tcW w:w="2947" w:type="dxa"/>
            <w:gridSpan w:val="4"/>
            <w:vMerge/>
          </w:tcPr>
          <w:p w:rsidR="00D22938" w:rsidRPr="00B87E53" w:rsidRDefault="00D22938" w:rsidP="00A63A30">
            <w:pPr>
              <w:pStyle w:val="ConsPlusNormal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</w:tcPr>
          <w:p w:rsidR="00D22938" w:rsidRPr="00B87E53" w:rsidRDefault="00D22938" w:rsidP="00782EDC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rPr>
          <w:trHeight w:val="240"/>
        </w:trPr>
        <w:tc>
          <w:tcPr>
            <w:tcW w:w="2947" w:type="dxa"/>
            <w:gridSpan w:val="4"/>
            <w:vMerge w:val="restart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Прочие расходы</w:t>
            </w:r>
          </w:p>
        </w:tc>
        <w:tc>
          <w:tcPr>
            <w:tcW w:w="1731" w:type="dxa"/>
            <w:gridSpan w:val="2"/>
            <w:vMerge w:val="restart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43951,3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3555,5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4022,6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3633,2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4683,2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3507,1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17535,5</w:t>
            </w:r>
          </w:p>
        </w:tc>
      </w:tr>
      <w:tr w:rsidR="00D22938" w:rsidRPr="00B87E53" w:rsidTr="004C5804">
        <w:trPr>
          <w:trHeight w:val="165"/>
        </w:trPr>
        <w:tc>
          <w:tcPr>
            <w:tcW w:w="2947" w:type="dxa"/>
            <w:gridSpan w:val="4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4C5804">
        <w:trPr>
          <w:trHeight w:val="135"/>
        </w:trPr>
        <w:tc>
          <w:tcPr>
            <w:tcW w:w="2947" w:type="dxa"/>
            <w:gridSpan w:val="4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22 821,0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2231,7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2838,6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D22938" w:rsidRPr="00B87E53" w:rsidTr="004C5804">
        <w:tc>
          <w:tcPr>
            <w:tcW w:w="2947" w:type="dxa"/>
            <w:gridSpan w:val="4"/>
            <w:vMerge/>
            <w:shd w:val="clear" w:color="000000" w:fill="FFFFFF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  <w:shd w:val="clear" w:color="000000" w:fill="FFFFFF"/>
          </w:tcPr>
          <w:p w:rsidR="00D22938" w:rsidRPr="00B87E53" w:rsidRDefault="00D22938" w:rsidP="00593B5A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21006,3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1781,0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1783,7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6235F9">
              <w:rPr>
                <w:color w:val="000000"/>
                <w:sz w:val="18"/>
                <w:szCs w:val="18"/>
              </w:rPr>
              <w:t>1792,8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>
              <w:rPr>
                <w:color w:val="000000"/>
                <w:sz w:val="18"/>
                <w:szCs w:val="18"/>
              </w:rPr>
              <w:t>1732,0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8660,0</w:t>
            </w:r>
          </w:p>
        </w:tc>
      </w:tr>
      <w:tr w:rsidR="00D22938" w:rsidRPr="00B87E53" w:rsidTr="004C5804">
        <w:trPr>
          <w:trHeight w:val="543"/>
        </w:trPr>
        <w:tc>
          <w:tcPr>
            <w:tcW w:w="2947" w:type="dxa"/>
            <w:gridSpan w:val="4"/>
            <w:vMerge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31" w:type="dxa"/>
            <w:gridSpan w:val="2"/>
            <w:vMerge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593B5A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Default="00D22938" w:rsidP="00B470D9">
            <w:pPr>
              <w:jc w:val="center"/>
            </w:pPr>
            <w:r w:rsidRPr="003760DA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4678" w:type="dxa"/>
            <w:gridSpan w:val="6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D22938" w:rsidRPr="00B87E53" w:rsidTr="004C5804">
        <w:trPr>
          <w:trHeight w:val="410"/>
        </w:trPr>
        <w:tc>
          <w:tcPr>
            <w:tcW w:w="2930" w:type="dxa"/>
            <w:gridSpan w:val="3"/>
            <w:vMerge w:val="restart"/>
            <w:shd w:val="clear" w:color="000000" w:fill="FFFFFF"/>
          </w:tcPr>
          <w:p w:rsidR="00D22938" w:rsidRPr="008834C9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Отдел по работе с комиссиями и Советом по коррупции администрации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D22938" w:rsidRPr="008834C9" w:rsidRDefault="00D22938" w:rsidP="00A26F98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 xml:space="preserve">Ответственный исполнитель </w:t>
            </w:r>
          </w:p>
        </w:tc>
        <w:tc>
          <w:tcPr>
            <w:tcW w:w="1701" w:type="dxa"/>
            <w:shd w:val="clear" w:color="000000" w:fill="FFFFFF"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25 178,8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2112,9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2181,9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2186,4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2186,4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2063,9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10 319,5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8834C9" w:rsidRDefault="00D22938" w:rsidP="006736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8834C9" w:rsidRDefault="00D22938" w:rsidP="0067361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8834C9" w:rsidRDefault="00D22938" w:rsidP="0067361E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21416,5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1835,2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1830,6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1768,9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8844,5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3762,3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344,0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346,7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355,8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295,0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1475,0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8834C9" w:rsidRDefault="00D22938" w:rsidP="00A63A30">
            <w:pPr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8834C9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8834C9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 w:val="restart"/>
            <w:shd w:val="clear" w:color="000000" w:fill="FFFFFF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Управление по правовым вопросам администрации                              г. Пыть-Яха</w:t>
            </w:r>
          </w:p>
        </w:tc>
        <w:tc>
          <w:tcPr>
            <w:tcW w:w="1748" w:type="dxa"/>
            <w:gridSpan w:val="3"/>
            <w:vMerge w:val="restart"/>
            <w:shd w:val="clear" w:color="000000" w:fill="FFFFFF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1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C580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B87E53" w:rsidRDefault="00D22938" w:rsidP="004C5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B87E53" w:rsidRDefault="00D22938" w:rsidP="004C580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4C5804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124,0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5,6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7,2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9,</w:t>
            </w: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51,8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6,2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93705C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930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48" w:type="dxa"/>
            <w:gridSpan w:val="3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иные источники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B470D9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  <w:lang w:eastAsia="en-US"/>
              </w:rPr>
              <w:t xml:space="preserve">Управление по делам гражданской обороны и чрезвычайным ситуациям </w:t>
            </w:r>
            <w:r w:rsidRPr="00B87E53">
              <w:rPr>
                <w:color w:val="000000"/>
                <w:sz w:val="18"/>
                <w:szCs w:val="18"/>
              </w:rPr>
              <w:t>администрации г.Пыть-Яха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sz w:val="18"/>
                <w:szCs w:val="18"/>
              </w:rPr>
            </w:pPr>
          </w:p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2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7185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8834C9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18648,5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1833,5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2445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1437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7185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Департамент образования и молодежной политики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3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физической культуре и спорту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4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культуре</w:t>
            </w:r>
            <w:r w:rsidRPr="00B87E53">
              <w:rPr>
                <w:color w:val="000000"/>
                <w:sz w:val="18"/>
                <w:szCs w:val="18"/>
              </w:rPr>
              <w:br/>
              <w:t xml:space="preserve"> и искусству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5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наградам, связям с общественными организациями и СМИ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6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 xml:space="preserve">иные источники </w:t>
            </w:r>
            <w:r w:rsidRPr="00B87E53">
              <w:rPr>
                <w:color w:val="000000"/>
                <w:sz w:val="18"/>
                <w:szCs w:val="18"/>
              </w:rPr>
              <w:lastRenderedPageBreak/>
              <w:t>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lastRenderedPageBreak/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Отдел по организации деятельности территориальной комиссии по делам несовершеннолетних и защите их прав администрации г. Пыть-Яха</w:t>
            </w:r>
          </w:p>
        </w:tc>
        <w:tc>
          <w:tcPr>
            <w:tcW w:w="1781" w:type="dxa"/>
            <w:gridSpan w:val="4"/>
            <w:vMerge w:val="restart"/>
            <w:shd w:val="clear" w:color="000000" w:fill="FFFFFF"/>
          </w:tcPr>
          <w:p w:rsidR="00D22938" w:rsidRPr="00B87E53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sz w:val="18"/>
                <w:szCs w:val="18"/>
              </w:rPr>
              <w:t>Соисполнитель 7</w:t>
            </w: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федеральный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B87E53" w:rsidTr="004C5804"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FC1CE8" w:rsidTr="004C5804">
        <w:trPr>
          <w:trHeight w:val="405"/>
        </w:trPr>
        <w:tc>
          <w:tcPr>
            <w:tcW w:w="2897" w:type="dxa"/>
            <w:gridSpan w:val="2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81" w:type="dxa"/>
            <w:gridSpan w:val="4"/>
            <w:vMerge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shd w:val="clear" w:color="000000" w:fill="FFFFFF"/>
          </w:tcPr>
          <w:p w:rsidR="00D22938" w:rsidRPr="00B87E53" w:rsidRDefault="00D22938" w:rsidP="00A63A30">
            <w:pPr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иные источники финансирования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3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19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107" w:type="dxa"/>
            <w:gridSpan w:val="2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D22938" w:rsidRPr="00B87E53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D22938" w:rsidRPr="00FC1CE8" w:rsidRDefault="00D22938" w:rsidP="004C5804">
            <w:pPr>
              <w:jc w:val="center"/>
              <w:rPr>
                <w:color w:val="000000"/>
                <w:sz w:val="18"/>
                <w:szCs w:val="18"/>
              </w:rPr>
            </w:pPr>
            <w:r w:rsidRPr="00B87E53">
              <w:rPr>
                <w:color w:val="000000"/>
                <w:sz w:val="18"/>
                <w:szCs w:val="18"/>
              </w:rPr>
              <w:t>0,0</w:t>
            </w:r>
          </w:p>
        </w:tc>
      </w:tr>
    </w:tbl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4"/>
        <w:gridCol w:w="1863"/>
        <w:gridCol w:w="1765"/>
        <w:gridCol w:w="440"/>
        <w:gridCol w:w="550"/>
        <w:gridCol w:w="330"/>
        <w:gridCol w:w="440"/>
        <w:gridCol w:w="240"/>
        <w:gridCol w:w="485"/>
        <w:gridCol w:w="708"/>
        <w:gridCol w:w="709"/>
        <w:gridCol w:w="709"/>
        <w:gridCol w:w="709"/>
        <w:gridCol w:w="708"/>
        <w:gridCol w:w="392"/>
        <w:gridCol w:w="360"/>
        <w:gridCol w:w="480"/>
        <w:gridCol w:w="400"/>
        <w:gridCol w:w="636"/>
        <w:gridCol w:w="851"/>
        <w:gridCol w:w="995"/>
        <w:gridCol w:w="992"/>
      </w:tblGrid>
      <w:tr w:rsidR="00D22938" w:rsidRPr="00FC1CE8" w:rsidTr="00CA28B7">
        <w:trPr>
          <w:trHeight w:val="302"/>
          <w:jc w:val="center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48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22938" w:rsidRPr="00FC1CE8" w:rsidRDefault="00D22938" w:rsidP="00A63A30">
            <w:pPr>
              <w:rPr>
                <w:color w:val="000000"/>
                <w:sz w:val="26"/>
                <w:szCs w:val="26"/>
              </w:rPr>
            </w:pPr>
            <w:r w:rsidRPr="00FC1CE8">
              <w:rPr>
                <w:color w:val="000000"/>
                <w:sz w:val="26"/>
                <w:szCs w:val="26"/>
              </w:rPr>
              <w:t>Таблица 3</w:t>
            </w:r>
          </w:p>
        </w:tc>
      </w:tr>
      <w:tr w:rsidR="00D22938" w:rsidRPr="00FC1CE8" w:rsidTr="00CA28B7">
        <w:trPr>
          <w:trHeight w:val="577"/>
          <w:jc w:val="center"/>
        </w:trPr>
        <w:tc>
          <w:tcPr>
            <w:tcW w:w="15876" w:type="dxa"/>
            <w:gridSpan w:val="22"/>
            <w:tcBorders>
              <w:top w:val="nil"/>
              <w:left w:val="nil"/>
              <w:right w:val="nil"/>
            </w:tcBorders>
          </w:tcPr>
          <w:p w:rsidR="00D22938" w:rsidRPr="00412A6F" w:rsidRDefault="00D22938" w:rsidP="00A63A30">
            <w:pPr>
              <w:pStyle w:val="2"/>
              <w:jc w:val="center"/>
              <w:rPr>
                <w:rFonts w:ascii="Times New Roman" w:hAnsi="Times New Roman"/>
                <w:color w:val="000000"/>
              </w:rPr>
            </w:pPr>
            <w:r w:rsidRPr="00412A6F">
              <w:rPr>
                <w:rFonts w:ascii="Times New Roman" w:hAnsi="Times New Roman"/>
                <w:color w:val="000000"/>
              </w:rPr>
              <w:t xml:space="preserve">Оценка эффективности реализации муниципальной программы </w:t>
            </w:r>
          </w:p>
        </w:tc>
      </w:tr>
      <w:tr w:rsidR="00D22938" w:rsidRPr="00FC1CE8" w:rsidTr="00CA28B7">
        <w:trPr>
          <w:trHeight w:val="465"/>
          <w:jc w:val="center"/>
        </w:trPr>
        <w:tc>
          <w:tcPr>
            <w:tcW w:w="1114" w:type="dxa"/>
            <w:vMerge w:val="restart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№</w:t>
            </w:r>
            <w:r w:rsidRPr="00FC1CE8">
              <w:rPr>
                <w:color w:val="000000"/>
                <w:sz w:val="18"/>
                <w:szCs w:val="18"/>
              </w:rPr>
              <w:br/>
              <w:t>п/п</w:t>
            </w:r>
          </w:p>
        </w:tc>
        <w:tc>
          <w:tcPr>
            <w:tcW w:w="1863" w:type="dxa"/>
            <w:vMerge w:val="restart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Наименование</w:t>
            </w:r>
            <w:r w:rsidRPr="00FC1CE8">
              <w:rPr>
                <w:color w:val="000000"/>
                <w:sz w:val="18"/>
                <w:szCs w:val="18"/>
              </w:rPr>
              <w:br/>
              <w:t>целевых показателей</w:t>
            </w:r>
          </w:p>
        </w:tc>
        <w:tc>
          <w:tcPr>
            <w:tcW w:w="1765" w:type="dxa"/>
            <w:vMerge w:val="restart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Наименование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(комплекса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мероприятий, подпрограмм),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обеспечивающих </w:t>
            </w:r>
            <w:r w:rsidRPr="00FC1CE8">
              <w:rPr>
                <w:rFonts w:eastAsia="Batang"/>
                <w:sz w:val="18"/>
                <w:szCs w:val="18"/>
              </w:rPr>
              <w:br/>
              <w:t xml:space="preserve">достижение </w:t>
            </w:r>
            <w:r w:rsidRPr="00FC1CE8">
              <w:rPr>
                <w:rFonts w:eastAsia="Batang"/>
                <w:sz w:val="18"/>
                <w:szCs w:val="18"/>
              </w:rPr>
              <w:br/>
              <w:t>результата</w:t>
            </w:r>
          </w:p>
        </w:tc>
        <w:tc>
          <w:tcPr>
            <w:tcW w:w="990" w:type="dxa"/>
            <w:gridSpan w:val="2"/>
            <w:vMerge w:val="restart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  <w:lang w:eastAsia="ko-KR"/>
              </w:rPr>
              <w:t>Базовый показатель на начало реализации муниципальной программы</w:t>
            </w:r>
            <w:r>
              <w:rPr>
                <w:rFonts w:eastAsia="Batang"/>
                <w:sz w:val="18"/>
                <w:szCs w:val="18"/>
                <w:lang w:eastAsia="ko-KR"/>
              </w:rPr>
              <w:t xml:space="preserve"> 2018 г.</w:t>
            </w:r>
          </w:p>
        </w:tc>
        <w:tc>
          <w:tcPr>
            <w:tcW w:w="5038" w:type="dxa"/>
            <w:gridSpan w:val="9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Значения  показателя по годам</w:t>
            </w:r>
          </w:p>
        </w:tc>
        <w:tc>
          <w:tcPr>
            <w:tcW w:w="1232" w:type="dxa"/>
            <w:gridSpan w:val="3"/>
            <w:vMerge w:val="restart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Целевое 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значение </w:t>
            </w:r>
            <w:r w:rsidRPr="00FC1CE8">
              <w:rPr>
                <w:color w:val="000000"/>
                <w:sz w:val="18"/>
                <w:szCs w:val="18"/>
              </w:rPr>
              <w:br/>
              <w:t>показателя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на момент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окончания 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действия </w:t>
            </w:r>
            <w:r w:rsidRPr="00FC1CE8">
              <w:rPr>
                <w:color w:val="000000"/>
                <w:sz w:val="18"/>
                <w:szCs w:val="18"/>
              </w:rPr>
              <w:br/>
              <w:t>программы 2030</w:t>
            </w:r>
          </w:p>
        </w:tc>
        <w:tc>
          <w:tcPr>
            <w:tcW w:w="3874" w:type="dxa"/>
            <w:gridSpan w:val="5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Соотношение затрат и результатов</w:t>
            </w:r>
            <w:r w:rsidRPr="00FC1CE8">
              <w:rPr>
                <w:color w:val="000000"/>
                <w:sz w:val="18"/>
                <w:szCs w:val="18"/>
              </w:rPr>
              <w:br/>
              <w:t xml:space="preserve"> (тыс. руб.)</w:t>
            </w:r>
          </w:p>
        </w:tc>
      </w:tr>
      <w:tr w:rsidR="00D22938" w:rsidRPr="00FC1CE8" w:rsidTr="00CA28B7">
        <w:trPr>
          <w:trHeight w:val="255"/>
          <w:jc w:val="center"/>
        </w:trPr>
        <w:tc>
          <w:tcPr>
            <w:tcW w:w="1114" w:type="dxa"/>
            <w:vMerge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2019</w:t>
            </w:r>
          </w:p>
        </w:tc>
        <w:tc>
          <w:tcPr>
            <w:tcW w:w="725" w:type="dxa"/>
            <w:gridSpan w:val="2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2020</w:t>
            </w:r>
          </w:p>
        </w:tc>
        <w:tc>
          <w:tcPr>
            <w:tcW w:w="708" w:type="dxa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2021</w:t>
            </w:r>
          </w:p>
        </w:tc>
        <w:tc>
          <w:tcPr>
            <w:tcW w:w="709" w:type="dxa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2022</w:t>
            </w:r>
          </w:p>
        </w:tc>
        <w:tc>
          <w:tcPr>
            <w:tcW w:w="709" w:type="dxa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2023</w:t>
            </w:r>
          </w:p>
        </w:tc>
        <w:tc>
          <w:tcPr>
            <w:tcW w:w="709" w:type="dxa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2025</w:t>
            </w:r>
          </w:p>
        </w:tc>
        <w:tc>
          <w:tcPr>
            <w:tcW w:w="1232" w:type="dxa"/>
            <w:gridSpan w:val="3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 w:val="restart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финансовые </w:t>
            </w:r>
            <w:r w:rsidRPr="00FC1CE8">
              <w:rPr>
                <w:rFonts w:eastAsia="Batang"/>
                <w:sz w:val="18"/>
                <w:szCs w:val="18"/>
              </w:rPr>
              <w:br/>
              <w:t>затраты на реализацию</w:t>
            </w:r>
            <w:r w:rsidRPr="00FC1CE8">
              <w:rPr>
                <w:rFonts w:eastAsia="Batang"/>
                <w:sz w:val="18"/>
                <w:szCs w:val="18"/>
              </w:rPr>
              <w:br/>
              <w:t>мероприятий</w:t>
            </w:r>
          </w:p>
        </w:tc>
        <w:tc>
          <w:tcPr>
            <w:tcW w:w="1846" w:type="dxa"/>
            <w:gridSpan w:val="2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в т.ч. бюджетные   </w:t>
            </w:r>
            <w:r w:rsidRPr="00FC1CE8">
              <w:rPr>
                <w:color w:val="000000"/>
                <w:sz w:val="18"/>
                <w:szCs w:val="18"/>
              </w:rPr>
              <w:br/>
              <w:t>затраты</w:t>
            </w:r>
          </w:p>
        </w:tc>
        <w:tc>
          <w:tcPr>
            <w:tcW w:w="992" w:type="dxa"/>
            <w:vMerge w:val="restart"/>
          </w:tcPr>
          <w:p w:rsidR="00D22938" w:rsidRPr="00CA28B7" w:rsidRDefault="00D22938" w:rsidP="00A63A30">
            <w:pPr>
              <w:rPr>
                <w:color w:val="000000"/>
                <w:sz w:val="18"/>
                <w:szCs w:val="18"/>
              </w:rPr>
            </w:pPr>
          </w:p>
          <w:p w:rsidR="00D22938" w:rsidRPr="00CA28B7" w:rsidRDefault="00D22938" w:rsidP="00A63A30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внебюджетные источники</w:t>
            </w:r>
          </w:p>
          <w:p w:rsidR="00D22938" w:rsidRPr="007A7351" w:rsidRDefault="00D22938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22938" w:rsidRPr="00FC1CE8" w:rsidTr="00CA28B7">
        <w:trPr>
          <w:trHeight w:val="870"/>
          <w:jc w:val="center"/>
        </w:trPr>
        <w:tc>
          <w:tcPr>
            <w:tcW w:w="1114" w:type="dxa"/>
            <w:vMerge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63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0" w:type="dxa"/>
            <w:gridSpan w:val="2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70" w:type="dxa"/>
            <w:gridSpan w:val="2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gridSpan w:val="2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32" w:type="dxa"/>
            <w:gridSpan w:val="3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36" w:type="dxa"/>
            <w:gridSpan w:val="2"/>
            <w:vMerge/>
            <w:vAlign w:val="center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городского бюджета</w:t>
            </w:r>
          </w:p>
        </w:tc>
        <w:tc>
          <w:tcPr>
            <w:tcW w:w="995" w:type="dxa"/>
          </w:tcPr>
          <w:p w:rsidR="00D22938" w:rsidRPr="00FC1CE8" w:rsidRDefault="00D22938" w:rsidP="00A63A30">
            <w:pPr>
              <w:jc w:val="center"/>
              <w:rPr>
                <w:rFonts w:eastAsia="Batang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 xml:space="preserve">федерального/ </w:t>
            </w:r>
          </w:p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rFonts w:eastAsia="Batang"/>
                <w:sz w:val="18"/>
                <w:szCs w:val="18"/>
              </w:rPr>
              <w:t>окружного бюджета</w:t>
            </w:r>
          </w:p>
        </w:tc>
        <w:tc>
          <w:tcPr>
            <w:tcW w:w="992" w:type="dxa"/>
            <w:vMerge/>
          </w:tcPr>
          <w:p w:rsidR="00D22938" w:rsidRPr="007A7351" w:rsidRDefault="00D22938" w:rsidP="00A63A30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D22938" w:rsidRPr="00FC1CE8" w:rsidTr="00CA28B7">
        <w:trPr>
          <w:trHeight w:val="255"/>
          <w:jc w:val="center"/>
        </w:trPr>
        <w:tc>
          <w:tcPr>
            <w:tcW w:w="1114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65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0" w:type="dxa"/>
            <w:gridSpan w:val="2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70" w:type="dxa"/>
            <w:gridSpan w:val="2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25" w:type="dxa"/>
            <w:gridSpan w:val="2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1232" w:type="dxa"/>
            <w:gridSpan w:val="3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1036" w:type="dxa"/>
            <w:gridSpan w:val="2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5" w:type="dxa"/>
            <w:noWrap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D22938" w:rsidRPr="00FC1CE8" w:rsidRDefault="00D22938" w:rsidP="00A63A30">
            <w:pPr>
              <w:jc w:val="center"/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16</w:t>
            </w:r>
          </w:p>
        </w:tc>
      </w:tr>
      <w:tr w:rsidR="00D22938" w:rsidRPr="00FC1CE8" w:rsidTr="00CA28B7">
        <w:trPr>
          <w:trHeight w:val="610"/>
          <w:jc w:val="center"/>
        </w:trPr>
        <w:tc>
          <w:tcPr>
            <w:tcW w:w="1114" w:type="dxa"/>
            <w:noWrap/>
          </w:tcPr>
          <w:p w:rsidR="00D22938" w:rsidRPr="00CA28B7" w:rsidRDefault="00D22938" w:rsidP="00A63A30">
            <w:pPr>
              <w:rPr>
                <w:color w:val="000000"/>
                <w:sz w:val="18"/>
                <w:szCs w:val="18"/>
              </w:rPr>
            </w:pPr>
            <w:r w:rsidRPr="00CA28B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863" w:type="dxa"/>
          </w:tcPr>
          <w:p w:rsidR="00D22938" w:rsidRPr="00FC1CE8" w:rsidRDefault="00D22938" w:rsidP="00A63A30">
            <w:pPr>
              <w:jc w:val="both"/>
              <w:rPr>
                <w:color w:val="000000"/>
                <w:sz w:val="18"/>
                <w:szCs w:val="18"/>
                <w:vertAlign w:val="superscript"/>
              </w:rPr>
            </w:pPr>
            <w:r w:rsidRPr="00FC1CE8">
              <w:rPr>
                <w:color w:val="000000"/>
                <w:sz w:val="18"/>
                <w:szCs w:val="18"/>
              </w:rPr>
              <w:t>Уровень преступности (число зарегистрированных преступлений на 100 тыс. человек населения), ед.</w:t>
            </w:r>
            <w:r w:rsidRPr="00FC1CE8">
              <w:rPr>
                <w:color w:val="000000"/>
                <w:sz w:val="18"/>
                <w:szCs w:val="18"/>
                <w:vertAlign w:val="superscript"/>
              </w:rPr>
              <w:t>1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765" w:type="dxa"/>
          </w:tcPr>
          <w:p w:rsidR="00D2293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Подпрограмма I -Профилактика правонарушений 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1.1 </w:t>
            </w:r>
            <w:r w:rsidRPr="00FC1CE8">
              <w:rPr>
                <w:color w:val="000000"/>
                <w:sz w:val="18"/>
                <w:szCs w:val="18"/>
              </w:rPr>
              <w:t>Обеспечение функционирования и развития систем видеонаблюдения в наиболее криминогенных общественных местах и на улицах города Пыть-Яха</w:t>
            </w:r>
          </w:p>
          <w:p w:rsidR="00D22938" w:rsidRPr="00FC1CE8" w:rsidRDefault="00D22938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1.2  </w:t>
            </w:r>
            <w:r w:rsidRPr="00FC1CE8">
              <w:rPr>
                <w:sz w:val="18"/>
                <w:szCs w:val="18"/>
              </w:rPr>
              <w:t>Создание условий для деятельности народных дружин</w:t>
            </w:r>
          </w:p>
          <w:p w:rsidR="00D22938" w:rsidRPr="00FC1CE8" w:rsidRDefault="00D22938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1.3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созданию и обеспечению деятельности административной комиссии </w:t>
            </w:r>
            <w:r w:rsidRPr="00FC1CE8">
              <w:rPr>
                <w:sz w:val="18"/>
                <w:szCs w:val="18"/>
              </w:rPr>
              <w:t xml:space="preserve"> 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 xml:space="preserve">1.4 </w:t>
            </w:r>
            <w:r w:rsidRPr="00FC1CE8">
              <w:rPr>
                <w:color w:val="000000"/>
                <w:sz w:val="18"/>
                <w:szCs w:val="18"/>
              </w:rPr>
              <w:t xml:space="preserve">Осуществление государственных полномочий по </w:t>
            </w:r>
            <w:r w:rsidRPr="00FC1CE8">
              <w:rPr>
                <w:color w:val="000000"/>
                <w:sz w:val="18"/>
                <w:szCs w:val="18"/>
              </w:rPr>
              <w:lastRenderedPageBreak/>
              <w:t>составлению (изменению) списков кандидатов в присяжные заседатели федеральных судов общей юрисдикции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1.6 Профилактика рецидивных преступлений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1.7. Организация и проведение мероприятий, направленных на профилактику правонарушений в том числе</w:t>
            </w:r>
          </w:p>
          <w:p w:rsidR="00D22938" w:rsidRPr="00FC1CE8" w:rsidRDefault="00D22938" w:rsidP="00A63A30">
            <w:pPr>
              <w:rPr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 xml:space="preserve">1.8 </w:t>
            </w:r>
            <w:r w:rsidRPr="00FC1CE8">
              <w:rPr>
                <w:sz w:val="18"/>
                <w:szCs w:val="18"/>
              </w:rPr>
              <w:t xml:space="preserve">Тематическая социальная реклама в сфере безопасности дорожного движения </w:t>
            </w:r>
          </w:p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1.9 Проведение всероссийского Дня Трезвости</w:t>
            </w:r>
          </w:p>
        </w:tc>
        <w:tc>
          <w:tcPr>
            <w:tcW w:w="990" w:type="dxa"/>
            <w:gridSpan w:val="2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lastRenderedPageBreak/>
              <w:t>1228</w:t>
            </w:r>
          </w:p>
        </w:tc>
        <w:tc>
          <w:tcPr>
            <w:tcW w:w="770" w:type="dxa"/>
            <w:gridSpan w:val="2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1221</w:t>
            </w:r>
          </w:p>
        </w:tc>
        <w:tc>
          <w:tcPr>
            <w:tcW w:w="725" w:type="dxa"/>
            <w:gridSpan w:val="2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1214</w:t>
            </w:r>
          </w:p>
        </w:tc>
        <w:tc>
          <w:tcPr>
            <w:tcW w:w="708" w:type="dxa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1206</w:t>
            </w:r>
          </w:p>
        </w:tc>
        <w:tc>
          <w:tcPr>
            <w:tcW w:w="709" w:type="dxa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1199</w:t>
            </w:r>
          </w:p>
        </w:tc>
        <w:tc>
          <w:tcPr>
            <w:tcW w:w="709" w:type="dxa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1191</w:t>
            </w:r>
          </w:p>
        </w:tc>
        <w:tc>
          <w:tcPr>
            <w:tcW w:w="709" w:type="dxa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1184</w:t>
            </w:r>
          </w:p>
        </w:tc>
        <w:tc>
          <w:tcPr>
            <w:tcW w:w="708" w:type="dxa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1176</w:t>
            </w:r>
          </w:p>
        </w:tc>
        <w:tc>
          <w:tcPr>
            <w:tcW w:w="1232" w:type="dxa"/>
            <w:gridSpan w:val="3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1139</w:t>
            </w:r>
          </w:p>
        </w:tc>
        <w:tc>
          <w:tcPr>
            <w:tcW w:w="1036" w:type="dxa"/>
            <w:gridSpan w:val="2"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41011,3</w:t>
            </w:r>
          </w:p>
        </w:tc>
        <w:tc>
          <w:tcPr>
            <w:tcW w:w="851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18066,3</w:t>
            </w:r>
          </w:p>
        </w:tc>
        <w:tc>
          <w:tcPr>
            <w:tcW w:w="995" w:type="dxa"/>
            <w:noWrap/>
            <w:vAlign w:val="center"/>
          </w:tcPr>
          <w:p w:rsidR="00D22938" w:rsidRPr="00FC1CE8" w:rsidRDefault="00D22938" w:rsidP="00A6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D22938" w:rsidRPr="00FC1CE8" w:rsidRDefault="00D22938" w:rsidP="00A63A30">
            <w:pPr>
              <w:rPr>
                <w:sz w:val="18"/>
                <w:szCs w:val="18"/>
              </w:rPr>
            </w:pPr>
            <w:r w:rsidRPr="00FC1CE8">
              <w:rPr>
                <w:sz w:val="18"/>
                <w:szCs w:val="18"/>
              </w:rPr>
              <w:t>0,0</w:t>
            </w:r>
          </w:p>
        </w:tc>
      </w:tr>
      <w:tr w:rsidR="00D22938" w:rsidRPr="00FC1CE8" w:rsidTr="00CA28B7">
        <w:trPr>
          <w:trHeight w:val="1324"/>
          <w:jc w:val="center"/>
        </w:trPr>
        <w:tc>
          <w:tcPr>
            <w:tcW w:w="1114" w:type="dxa"/>
          </w:tcPr>
          <w:p w:rsidR="00D22938" w:rsidRPr="007A7351" w:rsidRDefault="00D22938" w:rsidP="00CA28B7">
            <w:pPr>
              <w:rPr>
                <w:color w:val="FF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863" w:type="dxa"/>
          </w:tcPr>
          <w:p w:rsidR="00D22938" w:rsidRPr="00FC1CE8" w:rsidRDefault="00D2293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Общая распространенность наркомании (на 100 тыс. населения), ед</w:t>
            </w:r>
          </w:p>
        </w:tc>
        <w:tc>
          <w:tcPr>
            <w:tcW w:w="1765" w:type="dxa"/>
          </w:tcPr>
          <w:p w:rsidR="00D22938" w:rsidRPr="00FC1CE8" w:rsidRDefault="00D2293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Подпрограмма II - Профилактика незаконного оборота и потребления наркотических средств и психотропных веществ</w:t>
            </w:r>
            <w:r w:rsidRPr="00FC1CE8">
              <w:rPr>
                <w:color w:val="000000"/>
                <w:sz w:val="18"/>
                <w:szCs w:val="18"/>
              </w:rPr>
              <w:br w:type="page"/>
              <w:t xml:space="preserve"> </w:t>
            </w:r>
          </w:p>
        </w:tc>
        <w:tc>
          <w:tcPr>
            <w:tcW w:w="990" w:type="dxa"/>
            <w:gridSpan w:val="2"/>
          </w:tcPr>
          <w:p w:rsidR="00D22938" w:rsidRDefault="00D2293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CA28B7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CA28B7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337,7</w:t>
            </w:r>
          </w:p>
        </w:tc>
        <w:tc>
          <w:tcPr>
            <w:tcW w:w="770" w:type="dxa"/>
            <w:gridSpan w:val="2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351,5</w:t>
            </w:r>
          </w:p>
        </w:tc>
        <w:tc>
          <w:tcPr>
            <w:tcW w:w="725" w:type="dxa"/>
            <w:gridSpan w:val="2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333,9</w:t>
            </w:r>
          </w:p>
        </w:tc>
        <w:tc>
          <w:tcPr>
            <w:tcW w:w="708" w:type="dxa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316,3</w:t>
            </w:r>
          </w:p>
        </w:tc>
        <w:tc>
          <w:tcPr>
            <w:tcW w:w="709" w:type="dxa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301,3</w:t>
            </w:r>
          </w:p>
        </w:tc>
        <w:tc>
          <w:tcPr>
            <w:tcW w:w="709" w:type="dxa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286,2</w:t>
            </w:r>
          </w:p>
        </w:tc>
        <w:tc>
          <w:tcPr>
            <w:tcW w:w="709" w:type="dxa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271,1</w:t>
            </w:r>
          </w:p>
        </w:tc>
        <w:tc>
          <w:tcPr>
            <w:tcW w:w="708" w:type="dxa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258,6</w:t>
            </w:r>
          </w:p>
        </w:tc>
        <w:tc>
          <w:tcPr>
            <w:tcW w:w="1232" w:type="dxa"/>
            <w:gridSpan w:val="3"/>
          </w:tcPr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D22938" w:rsidRPr="0066378F" w:rsidRDefault="00D22938" w:rsidP="0039714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200,8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D22938" w:rsidRPr="00FC1CE8" w:rsidRDefault="00D2293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851" w:type="dxa"/>
            <w:vAlign w:val="center"/>
          </w:tcPr>
          <w:p w:rsidR="00D22938" w:rsidRPr="00FC1CE8" w:rsidRDefault="00D22938" w:rsidP="00CA28B7">
            <w:pPr>
              <w:rPr>
                <w:bCs/>
                <w:color w:val="000000"/>
                <w:sz w:val="18"/>
                <w:szCs w:val="18"/>
              </w:rPr>
            </w:pPr>
            <w:r w:rsidRPr="00FC1CE8">
              <w:rPr>
                <w:bCs/>
                <w:color w:val="000000"/>
                <w:sz w:val="18"/>
                <w:szCs w:val="18"/>
              </w:rPr>
              <w:t>2940,0</w:t>
            </w:r>
          </w:p>
        </w:tc>
        <w:tc>
          <w:tcPr>
            <w:tcW w:w="995" w:type="dxa"/>
            <w:vAlign w:val="center"/>
          </w:tcPr>
          <w:p w:rsidR="00D22938" w:rsidRPr="00FC1CE8" w:rsidRDefault="00D2293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  <w:tc>
          <w:tcPr>
            <w:tcW w:w="992" w:type="dxa"/>
            <w:vAlign w:val="center"/>
          </w:tcPr>
          <w:p w:rsidR="00D22938" w:rsidRPr="00FC1CE8" w:rsidRDefault="00D22938" w:rsidP="00CA28B7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0,0</w:t>
            </w:r>
          </w:p>
        </w:tc>
      </w:tr>
      <w:tr w:rsidR="00D22938" w:rsidRPr="00FC1CE8" w:rsidTr="00CA28B7">
        <w:trPr>
          <w:trHeight w:val="555"/>
          <w:jc w:val="center"/>
        </w:trPr>
        <w:tc>
          <w:tcPr>
            <w:tcW w:w="1114" w:type="dxa"/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863" w:type="dxa"/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итого:</w:t>
            </w:r>
          </w:p>
        </w:tc>
        <w:tc>
          <w:tcPr>
            <w:tcW w:w="1765" w:type="dxa"/>
            <w:noWrap/>
            <w:vAlign w:val="bottom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990" w:type="dxa"/>
            <w:gridSpan w:val="2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70" w:type="dxa"/>
            <w:gridSpan w:val="2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5" w:type="dxa"/>
            <w:gridSpan w:val="2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8" w:type="dxa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32" w:type="dxa"/>
            <w:gridSpan w:val="3"/>
            <w:noWrap/>
            <w:vAlign w:val="center"/>
          </w:tcPr>
          <w:p w:rsidR="00D22938" w:rsidRPr="00FC1CE8" w:rsidRDefault="00D22938" w:rsidP="00A63A30">
            <w:pPr>
              <w:rPr>
                <w:color w:val="000000"/>
                <w:sz w:val="18"/>
                <w:szCs w:val="18"/>
              </w:rPr>
            </w:pPr>
            <w:r w:rsidRPr="00FC1CE8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36" w:type="dxa"/>
            <w:gridSpan w:val="2"/>
            <w:noWrap/>
            <w:vAlign w:val="center"/>
          </w:tcPr>
          <w:p w:rsidR="00D22938" w:rsidRPr="007A7351" w:rsidRDefault="00D22938" w:rsidP="00A63A30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43951,3</w:t>
            </w:r>
          </w:p>
        </w:tc>
        <w:tc>
          <w:tcPr>
            <w:tcW w:w="851" w:type="dxa"/>
            <w:noWrap/>
            <w:vAlign w:val="center"/>
          </w:tcPr>
          <w:p w:rsidR="00D22938" w:rsidRPr="007A7351" w:rsidRDefault="00D22938" w:rsidP="00A63A30">
            <w:pPr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21006,3</w:t>
            </w:r>
          </w:p>
        </w:tc>
        <w:tc>
          <w:tcPr>
            <w:tcW w:w="995" w:type="dxa"/>
            <w:noWrap/>
            <w:vAlign w:val="center"/>
          </w:tcPr>
          <w:p w:rsidR="00D22938" w:rsidRPr="0024538E" w:rsidRDefault="00D22938" w:rsidP="00A63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124,0/22821,0</w:t>
            </w:r>
          </w:p>
        </w:tc>
        <w:tc>
          <w:tcPr>
            <w:tcW w:w="992" w:type="dxa"/>
            <w:vAlign w:val="center"/>
          </w:tcPr>
          <w:p w:rsidR="00D22938" w:rsidRPr="0024538E" w:rsidRDefault="00D22938" w:rsidP="00A63A30">
            <w:pPr>
              <w:rPr>
                <w:sz w:val="18"/>
                <w:szCs w:val="18"/>
              </w:rPr>
            </w:pPr>
            <w:r w:rsidRPr="0024538E">
              <w:rPr>
                <w:sz w:val="18"/>
                <w:szCs w:val="18"/>
              </w:rPr>
              <w:t>0,0</w:t>
            </w:r>
          </w:p>
        </w:tc>
      </w:tr>
    </w:tbl>
    <w:p w:rsidR="00D22938" w:rsidRDefault="00D22938" w:rsidP="0033093F">
      <w:pPr>
        <w:widowControl w:val="0"/>
        <w:autoSpaceDE w:val="0"/>
        <w:autoSpaceDN w:val="0"/>
        <w:rPr>
          <w:sz w:val="28"/>
          <w:szCs w:val="28"/>
        </w:rPr>
      </w:pPr>
    </w:p>
    <w:p w:rsidR="00D22938" w:rsidRDefault="00D22938" w:rsidP="0033093F">
      <w:pPr>
        <w:jc w:val="right"/>
        <w:rPr>
          <w:color w:val="000000"/>
          <w:sz w:val="26"/>
          <w:szCs w:val="26"/>
        </w:rPr>
      </w:pPr>
    </w:p>
    <w:p w:rsidR="00D22938" w:rsidRDefault="00D22938" w:rsidP="0033093F">
      <w:pPr>
        <w:jc w:val="right"/>
        <w:rPr>
          <w:color w:val="000000"/>
          <w:sz w:val="26"/>
          <w:szCs w:val="26"/>
        </w:rPr>
      </w:pPr>
    </w:p>
    <w:p w:rsidR="00D22938" w:rsidRDefault="00D22938" w:rsidP="0033093F">
      <w:pPr>
        <w:jc w:val="right"/>
        <w:rPr>
          <w:color w:val="000000"/>
          <w:sz w:val="26"/>
          <w:szCs w:val="26"/>
        </w:rPr>
      </w:pPr>
    </w:p>
    <w:p w:rsidR="00D22938" w:rsidRDefault="00D22938" w:rsidP="0033093F">
      <w:pPr>
        <w:jc w:val="right"/>
        <w:rPr>
          <w:color w:val="000000"/>
          <w:sz w:val="26"/>
          <w:szCs w:val="26"/>
        </w:rPr>
      </w:pPr>
    </w:p>
    <w:sectPr w:rsidR="00D22938" w:rsidSect="00A111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6838" w:h="11906" w:orient="landscape" w:code="9"/>
      <w:pgMar w:top="1134" w:right="1418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2A46" w:rsidRDefault="00502A46" w:rsidP="009030A0">
      <w:r>
        <w:separator/>
      </w:r>
    </w:p>
  </w:endnote>
  <w:endnote w:type="continuationSeparator" w:id="0">
    <w:p w:rsidR="00502A46" w:rsidRDefault="00502A46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Pr="00B1541E" w:rsidRDefault="00D22938">
    <w:pPr>
      <w:pStyle w:val="a5"/>
      <w:rPr>
        <w:sz w:val="16"/>
        <w:szCs w:val="16"/>
      </w:rPr>
    </w:pPr>
    <w:r>
      <w:rPr>
        <w:sz w:val="16"/>
        <w:szCs w:val="16"/>
      </w:rPr>
      <w:t>нв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Pr="008A4894" w:rsidRDefault="00D22938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2A46" w:rsidRDefault="00502A46" w:rsidP="009030A0">
      <w:r>
        <w:separator/>
      </w:r>
    </w:p>
  </w:footnote>
  <w:footnote w:type="continuationSeparator" w:id="0">
    <w:p w:rsidR="00502A46" w:rsidRDefault="00502A46" w:rsidP="009030A0">
      <w:r>
        <w:continuationSeparator/>
      </w:r>
    </w:p>
  </w:footnote>
  <w:footnote w:id="1">
    <w:p w:rsidR="00D22938" w:rsidRPr="00795700" w:rsidRDefault="00D22938" w:rsidP="00A11105">
      <w:pPr>
        <w:pStyle w:val="aa"/>
        <w:rPr>
          <w:rFonts w:ascii="Times New Roman" w:hAnsi="Times New Roman"/>
          <w:color w:val="000000"/>
          <w:sz w:val="18"/>
          <w:szCs w:val="18"/>
        </w:rPr>
      </w:pPr>
      <w:r w:rsidRPr="00336444">
        <w:rPr>
          <w:rStyle w:val="ac"/>
          <w:rFonts w:ascii="Times New Roman" w:hAnsi="Times New Roman"/>
          <w:color w:val="000000"/>
          <w:sz w:val="18"/>
          <w:szCs w:val="18"/>
        </w:rPr>
        <w:footnoteRef/>
      </w:r>
      <w:r w:rsidRPr="00336444">
        <w:rPr>
          <w:rFonts w:ascii="Times New Roman" w:hAnsi="Times New Roman"/>
          <w:color w:val="000000"/>
          <w:sz w:val="18"/>
          <w:szCs w:val="18"/>
        </w:rPr>
        <w:t xml:space="preserve"> </w:t>
      </w:r>
      <w:r w:rsidRPr="00795700">
        <w:rPr>
          <w:rFonts w:ascii="Times New Roman" w:hAnsi="Times New Roman"/>
          <w:color w:val="000000"/>
          <w:sz w:val="18"/>
          <w:szCs w:val="18"/>
        </w:rPr>
        <w:t>Рассчитывается как отношение числа зарегистрированных преступлений на 100 тыс. человек населения.</w:t>
      </w:r>
    </w:p>
    <w:p w:rsidR="00D22938" w:rsidRPr="00795700" w:rsidRDefault="00D22938" w:rsidP="00795700">
      <w:pPr>
        <w:pStyle w:val="aa"/>
        <w:rPr>
          <w:rFonts w:ascii="Times New Roman" w:hAnsi="Times New Roman"/>
          <w:sz w:val="18"/>
          <w:szCs w:val="18"/>
        </w:rPr>
      </w:pPr>
      <w:r w:rsidRPr="00795700">
        <w:rPr>
          <w:rFonts w:ascii="Times New Roman" w:hAnsi="Times New Roman"/>
          <w:color w:val="000000"/>
          <w:sz w:val="18"/>
          <w:szCs w:val="18"/>
        </w:rPr>
        <w:t>*</w:t>
      </w:r>
      <w:r w:rsidRPr="00795700">
        <w:rPr>
          <w:rFonts w:ascii="Times New Roman" w:hAnsi="Times New Roman"/>
          <w:sz w:val="18"/>
          <w:szCs w:val="18"/>
        </w:rPr>
        <w:t xml:space="preserve"> из расчёта численности населения на 01.01.2018 г. – 40 294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  <w:p w:rsidR="00D22938" w:rsidRDefault="00D22938" w:rsidP="00A11105">
      <w:pPr>
        <w:pStyle w:val="aa"/>
      </w:pPr>
      <w:r w:rsidRPr="00795700">
        <w:rPr>
          <w:rFonts w:ascii="Times New Roman" w:hAnsi="Times New Roman"/>
          <w:sz w:val="18"/>
          <w:szCs w:val="18"/>
        </w:rPr>
        <w:t>** из расчёта численности населения на 01.01.2019 – 39 831 чел.</w:t>
      </w:r>
      <w:r>
        <w:rPr>
          <w:rFonts w:ascii="Times New Roman" w:hAnsi="Times New Roman"/>
          <w:sz w:val="18"/>
          <w:szCs w:val="18"/>
        </w:rPr>
        <w:t xml:space="preserve"> по данным </w:t>
      </w:r>
      <w:r w:rsidRPr="00795700">
        <w:rPr>
          <w:rFonts w:ascii="Times New Roman" w:hAnsi="Times New Roman"/>
          <w:sz w:val="18"/>
          <w:szCs w:val="18"/>
        </w:rPr>
        <w:t>Управления Федеральной службы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государственной статистики по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Тюменской области, Ханты-Мансийскому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автономному округу-Югре и</w:t>
      </w:r>
      <w:r>
        <w:rPr>
          <w:rFonts w:ascii="Times New Roman" w:hAnsi="Times New Roman"/>
          <w:sz w:val="18"/>
          <w:szCs w:val="18"/>
        </w:rPr>
        <w:t xml:space="preserve"> </w:t>
      </w:r>
      <w:r w:rsidRPr="00795700">
        <w:rPr>
          <w:rFonts w:ascii="Times New Roman" w:hAnsi="Times New Roman"/>
          <w:sz w:val="18"/>
          <w:szCs w:val="18"/>
        </w:rPr>
        <w:t>Ямало-Ненецкому автономному округу</w:t>
      </w:r>
    </w:p>
  </w:footnote>
  <w:footnote w:id="2">
    <w:p w:rsidR="00D22938" w:rsidRPr="00795700" w:rsidRDefault="00D22938" w:rsidP="00A11105">
      <w:pPr>
        <w:jc w:val="both"/>
        <w:rPr>
          <w:color w:val="000000"/>
          <w:sz w:val="18"/>
          <w:szCs w:val="18"/>
        </w:rPr>
      </w:pPr>
      <w:r w:rsidRPr="00795700">
        <w:rPr>
          <w:rStyle w:val="ac"/>
          <w:color w:val="000000"/>
          <w:sz w:val="18"/>
          <w:szCs w:val="18"/>
        </w:rPr>
        <w:footnoteRef/>
      </w:r>
      <w:r w:rsidRPr="00795700">
        <w:rPr>
          <w:color w:val="000000"/>
          <w:sz w:val="18"/>
          <w:szCs w:val="18"/>
        </w:rPr>
        <w:t xml:space="preserve"> Рассчитывается по формуле:</w:t>
      </w:r>
    </w:p>
    <w:p w:rsidR="00D22938" w:rsidRPr="00795700" w:rsidRDefault="00D22938" w:rsidP="00A11105">
      <w:pPr>
        <w:jc w:val="both"/>
        <w:rPr>
          <w:color w:val="000000"/>
          <w:sz w:val="18"/>
          <w:szCs w:val="18"/>
        </w:rPr>
      </w:pPr>
      <w:r w:rsidRPr="00795700">
        <w:rPr>
          <w:color w:val="000000"/>
          <w:sz w:val="18"/>
          <w:szCs w:val="18"/>
        </w:rPr>
        <w:t>Z = A * 100000 / численность населения, где:</w:t>
      </w:r>
    </w:p>
    <w:p w:rsidR="00D22938" w:rsidRDefault="00D22938" w:rsidP="00A11105">
      <w:pPr>
        <w:pStyle w:val="aa"/>
      </w:pPr>
      <w:r w:rsidRPr="00795700">
        <w:rPr>
          <w:rFonts w:ascii="Times New Roman" w:hAnsi="Times New Roman"/>
          <w:color w:val="000000"/>
          <w:sz w:val="18"/>
          <w:szCs w:val="18"/>
        </w:rPr>
        <w:t>Z - общая распространенность наркомании в расчете на 100 тысяч человек,</w:t>
      </w:r>
      <w:r w:rsidRPr="00795700">
        <w:rPr>
          <w:rFonts w:ascii="Times New Roman" w:hAnsi="Times New Roman"/>
          <w:color w:val="000000"/>
          <w:sz w:val="18"/>
          <w:szCs w:val="18"/>
        </w:rPr>
        <w:br/>
        <w:t>A - число лиц, зарегистрированных в учреждениях здравоохранения с диагнозом наркомания (методика подсчета лиц, зарегистрированных с диагнозом наркомания, установлена Порядком составления сводных годовых статистических отчетов органами исполнительной власти субъектов Российской Федерации в сфере охраны здоровья)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Default="00D22938" w:rsidP="00B468CE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9B">
      <w:rPr>
        <w:noProof/>
      </w:rPr>
      <w:t>3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Pr="00B1541E" w:rsidRDefault="00D2293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Pr="008A4894" w:rsidRDefault="00D2293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9B">
      <w:rPr>
        <w:noProof/>
      </w:rPr>
      <w:t>5</w:t>
    </w:r>
    <w:r>
      <w:rPr>
        <w:noProof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938" w:rsidRDefault="00D22938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B7199B">
      <w:rPr>
        <w:noProof/>
      </w:rPr>
      <w:t>4</w:t>
    </w:r>
    <w:r>
      <w:rPr>
        <w:noProof/>
      </w:rPr>
      <w:fldChar w:fldCharType="end"/>
    </w:r>
  </w:p>
  <w:p w:rsidR="00D22938" w:rsidRPr="00CC5952" w:rsidRDefault="00D2293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30C07CE4"/>
    <w:multiLevelType w:val="hybridMultilevel"/>
    <w:tmpl w:val="D52486B8"/>
    <w:lvl w:ilvl="0" w:tplc="EFAE9FD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5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5CD3471A"/>
    <w:multiLevelType w:val="hybridMultilevel"/>
    <w:tmpl w:val="2D5CB2C0"/>
    <w:lvl w:ilvl="0" w:tplc="8D7654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E275749"/>
    <w:multiLevelType w:val="hybridMultilevel"/>
    <w:tmpl w:val="BD9A2C6A"/>
    <w:lvl w:ilvl="0" w:tplc="0B4258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color w:val="000000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8"/>
  </w:num>
  <w:num w:numId="6">
    <w:abstractNumId w:val="2"/>
  </w:num>
  <w:num w:numId="7">
    <w:abstractNumId w:val="4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A32"/>
    <w:rsid w:val="000029D0"/>
    <w:rsid w:val="000054CE"/>
    <w:rsid w:val="00005A60"/>
    <w:rsid w:val="00006011"/>
    <w:rsid w:val="000062EC"/>
    <w:rsid w:val="00006839"/>
    <w:rsid w:val="00016EAF"/>
    <w:rsid w:val="000200BE"/>
    <w:rsid w:val="00036AD3"/>
    <w:rsid w:val="000449B3"/>
    <w:rsid w:val="000527C8"/>
    <w:rsid w:val="00054671"/>
    <w:rsid w:val="00063CA0"/>
    <w:rsid w:val="00066FED"/>
    <w:rsid w:val="000730CC"/>
    <w:rsid w:val="00074A83"/>
    <w:rsid w:val="00087FAC"/>
    <w:rsid w:val="00092553"/>
    <w:rsid w:val="000A3B14"/>
    <w:rsid w:val="000B1DB9"/>
    <w:rsid w:val="000B41BD"/>
    <w:rsid w:val="000B4681"/>
    <w:rsid w:val="000C1B1B"/>
    <w:rsid w:val="000C3D88"/>
    <w:rsid w:val="000C75CB"/>
    <w:rsid w:val="000D26D2"/>
    <w:rsid w:val="000E1882"/>
    <w:rsid w:val="000E3A62"/>
    <w:rsid w:val="000F2F5A"/>
    <w:rsid w:val="00101106"/>
    <w:rsid w:val="00101D42"/>
    <w:rsid w:val="00107363"/>
    <w:rsid w:val="00110150"/>
    <w:rsid w:val="00113328"/>
    <w:rsid w:val="00126477"/>
    <w:rsid w:val="00134910"/>
    <w:rsid w:val="00135F79"/>
    <w:rsid w:val="001426AF"/>
    <w:rsid w:val="001428E7"/>
    <w:rsid w:val="001433E9"/>
    <w:rsid w:val="0014595B"/>
    <w:rsid w:val="00153992"/>
    <w:rsid w:val="00156F4F"/>
    <w:rsid w:val="00160391"/>
    <w:rsid w:val="001615F3"/>
    <w:rsid w:val="00165D40"/>
    <w:rsid w:val="00166BBD"/>
    <w:rsid w:val="00171D06"/>
    <w:rsid w:val="00174B3D"/>
    <w:rsid w:val="0018131B"/>
    <w:rsid w:val="00181804"/>
    <w:rsid w:val="001825F7"/>
    <w:rsid w:val="00184359"/>
    <w:rsid w:val="00190296"/>
    <w:rsid w:val="00196524"/>
    <w:rsid w:val="00197FE2"/>
    <w:rsid w:val="001A38AD"/>
    <w:rsid w:val="001B2D01"/>
    <w:rsid w:val="001B5BAB"/>
    <w:rsid w:val="001B6401"/>
    <w:rsid w:val="001C322C"/>
    <w:rsid w:val="001D04EB"/>
    <w:rsid w:val="001D2C71"/>
    <w:rsid w:val="001D4F02"/>
    <w:rsid w:val="001D5B62"/>
    <w:rsid w:val="001E2181"/>
    <w:rsid w:val="001E481A"/>
    <w:rsid w:val="001F1639"/>
    <w:rsid w:val="001F79D8"/>
    <w:rsid w:val="00201415"/>
    <w:rsid w:val="00205AA5"/>
    <w:rsid w:val="00215739"/>
    <w:rsid w:val="002168CD"/>
    <w:rsid w:val="00217A91"/>
    <w:rsid w:val="002229A3"/>
    <w:rsid w:val="00226D56"/>
    <w:rsid w:val="002274E7"/>
    <w:rsid w:val="00227858"/>
    <w:rsid w:val="00227FB8"/>
    <w:rsid w:val="0023035E"/>
    <w:rsid w:val="00236760"/>
    <w:rsid w:val="00236F1C"/>
    <w:rsid w:val="0024467F"/>
    <w:rsid w:val="0024538E"/>
    <w:rsid w:val="0024540E"/>
    <w:rsid w:val="0024591E"/>
    <w:rsid w:val="002536BD"/>
    <w:rsid w:val="00263D2D"/>
    <w:rsid w:val="0026659E"/>
    <w:rsid w:val="00270247"/>
    <w:rsid w:val="0027115F"/>
    <w:rsid w:val="0027713F"/>
    <w:rsid w:val="0028262A"/>
    <w:rsid w:val="00283438"/>
    <w:rsid w:val="00286C31"/>
    <w:rsid w:val="00292D6E"/>
    <w:rsid w:val="002974A8"/>
    <w:rsid w:val="002A6820"/>
    <w:rsid w:val="002B6E6D"/>
    <w:rsid w:val="002C01CF"/>
    <w:rsid w:val="002C3EEC"/>
    <w:rsid w:val="002C6EFB"/>
    <w:rsid w:val="002D2E5E"/>
    <w:rsid w:val="002D48DC"/>
    <w:rsid w:val="002D730F"/>
    <w:rsid w:val="002E5050"/>
    <w:rsid w:val="002E5804"/>
    <w:rsid w:val="002F0C04"/>
    <w:rsid w:val="002F5AD7"/>
    <w:rsid w:val="00303F6B"/>
    <w:rsid w:val="003109B5"/>
    <w:rsid w:val="00311AAA"/>
    <w:rsid w:val="00323203"/>
    <w:rsid w:val="0033093F"/>
    <w:rsid w:val="00333722"/>
    <w:rsid w:val="00336444"/>
    <w:rsid w:val="00337B2D"/>
    <w:rsid w:val="00342572"/>
    <w:rsid w:val="0034517B"/>
    <w:rsid w:val="00347F21"/>
    <w:rsid w:val="00351FE8"/>
    <w:rsid w:val="00352115"/>
    <w:rsid w:val="00352CB6"/>
    <w:rsid w:val="00353740"/>
    <w:rsid w:val="00356EF9"/>
    <w:rsid w:val="00365AA3"/>
    <w:rsid w:val="003664EA"/>
    <w:rsid w:val="0036771A"/>
    <w:rsid w:val="0037368A"/>
    <w:rsid w:val="003760DA"/>
    <w:rsid w:val="00377CCD"/>
    <w:rsid w:val="003818A2"/>
    <w:rsid w:val="003876DE"/>
    <w:rsid w:val="003876ED"/>
    <w:rsid w:val="00397149"/>
    <w:rsid w:val="003A40B8"/>
    <w:rsid w:val="003B31D8"/>
    <w:rsid w:val="003B32E2"/>
    <w:rsid w:val="003B3F35"/>
    <w:rsid w:val="003C1561"/>
    <w:rsid w:val="003C5C81"/>
    <w:rsid w:val="003D2F54"/>
    <w:rsid w:val="003D7748"/>
    <w:rsid w:val="003E2AFF"/>
    <w:rsid w:val="003F3DFB"/>
    <w:rsid w:val="003F6E12"/>
    <w:rsid w:val="00406C81"/>
    <w:rsid w:val="00412A6F"/>
    <w:rsid w:val="00422B05"/>
    <w:rsid w:val="00426D56"/>
    <w:rsid w:val="00431427"/>
    <w:rsid w:val="0043237F"/>
    <w:rsid w:val="004334D8"/>
    <w:rsid w:val="00433F0B"/>
    <w:rsid w:val="00440611"/>
    <w:rsid w:val="004418A5"/>
    <w:rsid w:val="0044206B"/>
    <w:rsid w:val="00442485"/>
    <w:rsid w:val="00442AF3"/>
    <w:rsid w:val="00445ABB"/>
    <w:rsid w:val="0045061D"/>
    <w:rsid w:val="004509F6"/>
    <w:rsid w:val="00452183"/>
    <w:rsid w:val="004539E4"/>
    <w:rsid w:val="00461CF1"/>
    <w:rsid w:val="00462332"/>
    <w:rsid w:val="00463CD3"/>
    <w:rsid w:val="00464B18"/>
    <w:rsid w:val="00485A91"/>
    <w:rsid w:val="0048635B"/>
    <w:rsid w:val="00487867"/>
    <w:rsid w:val="00487C09"/>
    <w:rsid w:val="004908ED"/>
    <w:rsid w:val="00495ADD"/>
    <w:rsid w:val="004A15D1"/>
    <w:rsid w:val="004A3AD9"/>
    <w:rsid w:val="004A4F42"/>
    <w:rsid w:val="004A5BF3"/>
    <w:rsid w:val="004A5F63"/>
    <w:rsid w:val="004A6AC2"/>
    <w:rsid w:val="004A7643"/>
    <w:rsid w:val="004A7907"/>
    <w:rsid w:val="004B18AD"/>
    <w:rsid w:val="004B5C32"/>
    <w:rsid w:val="004B72B4"/>
    <w:rsid w:val="004B7679"/>
    <w:rsid w:val="004C3B48"/>
    <w:rsid w:val="004C5804"/>
    <w:rsid w:val="004C7680"/>
    <w:rsid w:val="004D0CA1"/>
    <w:rsid w:val="004E0FC0"/>
    <w:rsid w:val="004E31C1"/>
    <w:rsid w:val="004F16D6"/>
    <w:rsid w:val="004F2599"/>
    <w:rsid w:val="004F4A8C"/>
    <w:rsid w:val="004F5442"/>
    <w:rsid w:val="004F63C9"/>
    <w:rsid w:val="005010F1"/>
    <w:rsid w:val="00502A46"/>
    <w:rsid w:val="005061DA"/>
    <w:rsid w:val="00506B1A"/>
    <w:rsid w:val="005125B5"/>
    <w:rsid w:val="00517298"/>
    <w:rsid w:val="00522532"/>
    <w:rsid w:val="00527DAC"/>
    <w:rsid w:val="00530B6E"/>
    <w:rsid w:val="005358A3"/>
    <w:rsid w:val="005477B4"/>
    <w:rsid w:val="00547FAD"/>
    <w:rsid w:val="005542D1"/>
    <w:rsid w:val="0055562E"/>
    <w:rsid w:val="00555E03"/>
    <w:rsid w:val="005711F7"/>
    <w:rsid w:val="00571322"/>
    <w:rsid w:val="00574E27"/>
    <w:rsid w:val="00581D12"/>
    <w:rsid w:val="00581D93"/>
    <w:rsid w:val="00584F5E"/>
    <w:rsid w:val="00593330"/>
    <w:rsid w:val="00593B5A"/>
    <w:rsid w:val="005978C1"/>
    <w:rsid w:val="005A0A83"/>
    <w:rsid w:val="005A47C5"/>
    <w:rsid w:val="005B23FA"/>
    <w:rsid w:val="005B53AE"/>
    <w:rsid w:val="005B6F59"/>
    <w:rsid w:val="005C7545"/>
    <w:rsid w:val="005D17C5"/>
    <w:rsid w:val="005D4D17"/>
    <w:rsid w:val="005E3106"/>
    <w:rsid w:val="005E3D6A"/>
    <w:rsid w:val="005E3DFA"/>
    <w:rsid w:val="005E3E62"/>
    <w:rsid w:val="005F6AF4"/>
    <w:rsid w:val="005F6EA9"/>
    <w:rsid w:val="00603C49"/>
    <w:rsid w:val="00612451"/>
    <w:rsid w:val="006213CD"/>
    <w:rsid w:val="006235F9"/>
    <w:rsid w:val="00627FB7"/>
    <w:rsid w:val="00630583"/>
    <w:rsid w:val="006313BE"/>
    <w:rsid w:val="00632944"/>
    <w:rsid w:val="00634803"/>
    <w:rsid w:val="00637E4C"/>
    <w:rsid w:val="00643F49"/>
    <w:rsid w:val="00646728"/>
    <w:rsid w:val="00652402"/>
    <w:rsid w:val="00653EF8"/>
    <w:rsid w:val="0065622E"/>
    <w:rsid w:val="00661211"/>
    <w:rsid w:val="0066378F"/>
    <w:rsid w:val="006639F3"/>
    <w:rsid w:val="006664F6"/>
    <w:rsid w:val="0067050C"/>
    <w:rsid w:val="0067308D"/>
    <w:rsid w:val="0067361E"/>
    <w:rsid w:val="00677D55"/>
    <w:rsid w:val="0068127B"/>
    <w:rsid w:val="0068423B"/>
    <w:rsid w:val="0069427A"/>
    <w:rsid w:val="006A1BB3"/>
    <w:rsid w:val="006A5247"/>
    <w:rsid w:val="006A52C4"/>
    <w:rsid w:val="006A6FFE"/>
    <w:rsid w:val="006B058F"/>
    <w:rsid w:val="006B0B8B"/>
    <w:rsid w:val="006C20AA"/>
    <w:rsid w:val="006C2707"/>
    <w:rsid w:val="006C6A4E"/>
    <w:rsid w:val="006D0DF2"/>
    <w:rsid w:val="006D3BC0"/>
    <w:rsid w:val="006D3EFF"/>
    <w:rsid w:val="006E6C9E"/>
    <w:rsid w:val="006F215D"/>
    <w:rsid w:val="006F52A7"/>
    <w:rsid w:val="0070225D"/>
    <w:rsid w:val="007034DA"/>
    <w:rsid w:val="00705696"/>
    <w:rsid w:val="007148F1"/>
    <w:rsid w:val="007218A1"/>
    <w:rsid w:val="0073109D"/>
    <w:rsid w:val="00743601"/>
    <w:rsid w:val="0074560A"/>
    <w:rsid w:val="00747315"/>
    <w:rsid w:val="00747933"/>
    <w:rsid w:val="007516AB"/>
    <w:rsid w:val="00754359"/>
    <w:rsid w:val="0075486C"/>
    <w:rsid w:val="00755A59"/>
    <w:rsid w:val="00756518"/>
    <w:rsid w:val="0075714F"/>
    <w:rsid w:val="0076799E"/>
    <w:rsid w:val="00782EDC"/>
    <w:rsid w:val="00785637"/>
    <w:rsid w:val="007943FA"/>
    <w:rsid w:val="00794A6D"/>
    <w:rsid w:val="00795459"/>
    <w:rsid w:val="00795700"/>
    <w:rsid w:val="0079572A"/>
    <w:rsid w:val="00796F40"/>
    <w:rsid w:val="007A073C"/>
    <w:rsid w:val="007A4300"/>
    <w:rsid w:val="007A7351"/>
    <w:rsid w:val="007B213F"/>
    <w:rsid w:val="007B78DA"/>
    <w:rsid w:val="007C110D"/>
    <w:rsid w:val="007C1507"/>
    <w:rsid w:val="007C543A"/>
    <w:rsid w:val="007D0FC0"/>
    <w:rsid w:val="007D1BE0"/>
    <w:rsid w:val="007E1F5E"/>
    <w:rsid w:val="007E2C24"/>
    <w:rsid w:val="007F0B81"/>
    <w:rsid w:val="007F0DA2"/>
    <w:rsid w:val="008006C1"/>
    <w:rsid w:val="00801AA4"/>
    <w:rsid w:val="008060C5"/>
    <w:rsid w:val="00807E28"/>
    <w:rsid w:val="008115BA"/>
    <w:rsid w:val="00812EB0"/>
    <w:rsid w:val="008147A6"/>
    <w:rsid w:val="00821885"/>
    <w:rsid w:val="008225EF"/>
    <w:rsid w:val="008226A5"/>
    <w:rsid w:val="00822D2C"/>
    <w:rsid w:val="00823F19"/>
    <w:rsid w:val="00824251"/>
    <w:rsid w:val="00827461"/>
    <w:rsid w:val="0083778E"/>
    <w:rsid w:val="00837C28"/>
    <w:rsid w:val="0085528C"/>
    <w:rsid w:val="00855640"/>
    <w:rsid w:val="008650C1"/>
    <w:rsid w:val="00867CE1"/>
    <w:rsid w:val="00872F4B"/>
    <w:rsid w:val="00876E76"/>
    <w:rsid w:val="008834C9"/>
    <w:rsid w:val="008853E1"/>
    <w:rsid w:val="008858BB"/>
    <w:rsid w:val="008951D7"/>
    <w:rsid w:val="00897AE6"/>
    <w:rsid w:val="008A130D"/>
    <w:rsid w:val="008A4894"/>
    <w:rsid w:val="008A5304"/>
    <w:rsid w:val="008A636D"/>
    <w:rsid w:val="008A7FA8"/>
    <w:rsid w:val="008B0B32"/>
    <w:rsid w:val="008B248E"/>
    <w:rsid w:val="008B4D90"/>
    <w:rsid w:val="008B5E30"/>
    <w:rsid w:val="008B79FF"/>
    <w:rsid w:val="008B7B93"/>
    <w:rsid w:val="008C5084"/>
    <w:rsid w:val="008D211D"/>
    <w:rsid w:val="008D5C10"/>
    <w:rsid w:val="008D6FD7"/>
    <w:rsid w:val="008E012C"/>
    <w:rsid w:val="008E0978"/>
    <w:rsid w:val="008F097D"/>
    <w:rsid w:val="008F18F8"/>
    <w:rsid w:val="008F32BB"/>
    <w:rsid w:val="008F7FD2"/>
    <w:rsid w:val="009018E5"/>
    <w:rsid w:val="009030A0"/>
    <w:rsid w:val="009046D0"/>
    <w:rsid w:val="00905894"/>
    <w:rsid w:val="0091045C"/>
    <w:rsid w:val="00910B53"/>
    <w:rsid w:val="00912957"/>
    <w:rsid w:val="0091644C"/>
    <w:rsid w:val="0091692C"/>
    <w:rsid w:val="00924B88"/>
    <w:rsid w:val="009263DA"/>
    <w:rsid w:val="009311A7"/>
    <w:rsid w:val="0093705C"/>
    <w:rsid w:val="00946F03"/>
    <w:rsid w:val="0095780D"/>
    <w:rsid w:val="00960041"/>
    <w:rsid w:val="00960272"/>
    <w:rsid w:val="0096150F"/>
    <w:rsid w:val="00962215"/>
    <w:rsid w:val="00962C73"/>
    <w:rsid w:val="009657C2"/>
    <w:rsid w:val="00966270"/>
    <w:rsid w:val="0098232F"/>
    <w:rsid w:val="009856C6"/>
    <w:rsid w:val="00985B48"/>
    <w:rsid w:val="009A1991"/>
    <w:rsid w:val="009A36D7"/>
    <w:rsid w:val="009A37C3"/>
    <w:rsid w:val="009A6FB8"/>
    <w:rsid w:val="009B4690"/>
    <w:rsid w:val="009C2141"/>
    <w:rsid w:val="009D3BE2"/>
    <w:rsid w:val="009D4D88"/>
    <w:rsid w:val="009D7A6E"/>
    <w:rsid w:val="009E20F2"/>
    <w:rsid w:val="009E5029"/>
    <w:rsid w:val="009E77F0"/>
    <w:rsid w:val="009F1EA9"/>
    <w:rsid w:val="00A05131"/>
    <w:rsid w:val="00A07C4A"/>
    <w:rsid w:val="00A11105"/>
    <w:rsid w:val="00A11884"/>
    <w:rsid w:val="00A12040"/>
    <w:rsid w:val="00A13618"/>
    <w:rsid w:val="00A20F83"/>
    <w:rsid w:val="00A21626"/>
    <w:rsid w:val="00A23467"/>
    <w:rsid w:val="00A26F98"/>
    <w:rsid w:val="00A30525"/>
    <w:rsid w:val="00A3168F"/>
    <w:rsid w:val="00A40776"/>
    <w:rsid w:val="00A52BA3"/>
    <w:rsid w:val="00A55E02"/>
    <w:rsid w:val="00A56548"/>
    <w:rsid w:val="00A60FF8"/>
    <w:rsid w:val="00A632DA"/>
    <w:rsid w:val="00A63A30"/>
    <w:rsid w:val="00A64549"/>
    <w:rsid w:val="00A7334E"/>
    <w:rsid w:val="00A73BD2"/>
    <w:rsid w:val="00A81E14"/>
    <w:rsid w:val="00A86ED1"/>
    <w:rsid w:val="00A87069"/>
    <w:rsid w:val="00A87E64"/>
    <w:rsid w:val="00A9088C"/>
    <w:rsid w:val="00A9387F"/>
    <w:rsid w:val="00AA0D2F"/>
    <w:rsid w:val="00AA29B6"/>
    <w:rsid w:val="00AA6371"/>
    <w:rsid w:val="00AB1FAE"/>
    <w:rsid w:val="00AC0315"/>
    <w:rsid w:val="00AC0343"/>
    <w:rsid w:val="00AD033F"/>
    <w:rsid w:val="00AD29EA"/>
    <w:rsid w:val="00AD344A"/>
    <w:rsid w:val="00AD4DFF"/>
    <w:rsid w:val="00AD5863"/>
    <w:rsid w:val="00AE12A1"/>
    <w:rsid w:val="00AE5D39"/>
    <w:rsid w:val="00AF6E06"/>
    <w:rsid w:val="00B01018"/>
    <w:rsid w:val="00B01026"/>
    <w:rsid w:val="00B10E2E"/>
    <w:rsid w:val="00B1541E"/>
    <w:rsid w:val="00B20061"/>
    <w:rsid w:val="00B22965"/>
    <w:rsid w:val="00B22B79"/>
    <w:rsid w:val="00B2737B"/>
    <w:rsid w:val="00B3088C"/>
    <w:rsid w:val="00B33540"/>
    <w:rsid w:val="00B3567A"/>
    <w:rsid w:val="00B36C74"/>
    <w:rsid w:val="00B40E9C"/>
    <w:rsid w:val="00B468CE"/>
    <w:rsid w:val="00B470D9"/>
    <w:rsid w:val="00B470F6"/>
    <w:rsid w:val="00B63DDB"/>
    <w:rsid w:val="00B7199B"/>
    <w:rsid w:val="00B71D8A"/>
    <w:rsid w:val="00B7521D"/>
    <w:rsid w:val="00B803AA"/>
    <w:rsid w:val="00B83B60"/>
    <w:rsid w:val="00B87E53"/>
    <w:rsid w:val="00B97977"/>
    <w:rsid w:val="00BA3B1E"/>
    <w:rsid w:val="00BA48C7"/>
    <w:rsid w:val="00BA694E"/>
    <w:rsid w:val="00BB0158"/>
    <w:rsid w:val="00BB041B"/>
    <w:rsid w:val="00BB5F1C"/>
    <w:rsid w:val="00BB7541"/>
    <w:rsid w:val="00BB7A96"/>
    <w:rsid w:val="00BB7E09"/>
    <w:rsid w:val="00BC5E2E"/>
    <w:rsid w:val="00BD2C3B"/>
    <w:rsid w:val="00BD3BC4"/>
    <w:rsid w:val="00BD44DA"/>
    <w:rsid w:val="00BD5F8E"/>
    <w:rsid w:val="00BE2521"/>
    <w:rsid w:val="00BE538D"/>
    <w:rsid w:val="00BF1B8F"/>
    <w:rsid w:val="00BF1F53"/>
    <w:rsid w:val="00BF44FF"/>
    <w:rsid w:val="00BF546E"/>
    <w:rsid w:val="00C016B0"/>
    <w:rsid w:val="00C01A22"/>
    <w:rsid w:val="00C01E35"/>
    <w:rsid w:val="00C02034"/>
    <w:rsid w:val="00C0500D"/>
    <w:rsid w:val="00C11958"/>
    <w:rsid w:val="00C11BED"/>
    <w:rsid w:val="00C17F0E"/>
    <w:rsid w:val="00C20668"/>
    <w:rsid w:val="00C2169E"/>
    <w:rsid w:val="00C275EF"/>
    <w:rsid w:val="00C348D4"/>
    <w:rsid w:val="00C35764"/>
    <w:rsid w:val="00C42DF4"/>
    <w:rsid w:val="00C43101"/>
    <w:rsid w:val="00C43C4A"/>
    <w:rsid w:val="00C56027"/>
    <w:rsid w:val="00C6093F"/>
    <w:rsid w:val="00C6504F"/>
    <w:rsid w:val="00C67A4E"/>
    <w:rsid w:val="00C67B8E"/>
    <w:rsid w:val="00C7138C"/>
    <w:rsid w:val="00C71D56"/>
    <w:rsid w:val="00C7728F"/>
    <w:rsid w:val="00C819C4"/>
    <w:rsid w:val="00C876B2"/>
    <w:rsid w:val="00C96BEA"/>
    <w:rsid w:val="00C97B75"/>
    <w:rsid w:val="00CA1D2D"/>
    <w:rsid w:val="00CA21F2"/>
    <w:rsid w:val="00CA28B7"/>
    <w:rsid w:val="00CA5000"/>
    <w:rsid w:val="00CA7493"/>
    <w:rsid w:val="00CB15A6"/>
    <w:rsid w:val="00CB419B"/>
    <w:rsid w:val="00CC11C6"/>
    <w:rsid w:val="00CC4E9D"/>
    <w:rsid w:val="00CC5952"/>
    <w:rsid w:val="00CC73A6"/>
    <w:rsid w:val="00CD04D7"/>
    <w:rsid w:val="00CD2A5D"/>
    <w:rsid w:val="00CD5381"/>
    <w:rsid w:val="00CE6A9C"/>
    <w:rsid w:val="00CE7139"/>
    <w:rsid w:val="00CF62D0"/>
    <w:rsid w:val="00CF7B61"/>
    <w:rsid w:val="00D01ECB"/>
    <w:rsid w:val="00D04464"/>
    <w:rsid w:val="00D10072"/>
    <w:rsid w:val="00D17E35"/>
    <w:rsid w:val="00D22938"/>
    <w:rsid w:val="00D27138"/>
    <w:rsid w:val="00D31780"/>
    <w:rsid w:val="00D32CD8"/>
    <w:rsid w:val="00D41983"/>
    <w:rsid w:val="00D42A98"/>
    <w:rsid w:val="00D43C7A"/>
    <w:rsid w:val="00D44E88"/>
    <w:rsid w:val="00D460B3"/>
    <w:rsid w:val="00D470FB"/>
    <w:rsid w:val="00D474CD"/>
    <w:rsid w:val="00D4790F"/>
    <w:rsid w:val="00D60662"/>
    <w:rsid w:val="00D61CE5"/>
    <w:rsid w:val="00D81DBD"/>
    <w:rsid w:val="00D910DF"/>
    <w:rsid w:val="00DA1D34"/>
    <w:rsid w:val="00DB1F48"/>
    <w:rsid w:val="00DC1123"/>
    <w:rsid w:val="00DC4E74"/>
    <w:rsid w:val="00DC74DB"/>
    <w:rsid w:val="00DC7706"/>
    <w:rsid w:val="00DD3E4C"/>
    <w:rsid w:val="00DD5622"/>
    <w:rsid w:val="00DD7C98"/>
    <w:rsid w:val="00DE4437"/>
    <w:rsid w:val="00DF2D14"/>
    <w:rsid w:val="00DF5B1B"/>
    <w:rsid w:val="00DF7142"/>
    <w:rsid w:val="00E0288B"/>
    <w:rsid w:val="00E02D62"/>
    <w:rsid w:val="00E06BC8"/>
    <w:rsid w:val="00E21D3B"/>
    <w:rsid w:val="00E2490F"/>
    <w:rsid w:val="00E25CFB"/>
    <w:rsid w:val="00E27758"/>
    <w:rsid w:val="00E326EA"/>
    <w:rsid w:val="00E329AE"/>
    <w:rsid w:val="00E32B5D"/>
    <w:rsid w:val="00E32F9B"/>
    <w:rsid w:val="00E34A92"/>
    <w:rsid w:val="00E34DF3"/>
    <w:rsid w:val="00E4003B"/>
    <w:rsid w:val="00E40801"/>
    <w:rsid w:val="00E44866"/>
    <w:rsid w:val="00E44B08"/>
    <w:rsid w:val="00E53EF5"/>
    <w:rsid w:val="00E57FA6"/>
    <w:rsid w:val="00E6150E"/>
    <w:rsid w:val="00E6178B"/>
    <w:rsid w:val="00E70679"/>
    <w:rsid w:val="00E749A6"/>
    <w:rsid w:val="00E76499"/>
    <w:rsid w:val="00E77769"/>
    <w:rsid w:val="00E8513E"/>
    <w:rsid w:val="00E91215"/>
    <w:rsid w:val="00E917D1"/>
    <w:rsid w:val="00EA0EC9"/>
    <w:rsid w:val="00EA301C"/>
    <w:rsid w:val="00EA450A"/>
    <w:rsid w:val="00EB1CA1"/>
    <w:rsid w:val="00EC0BF0"/>
    <w:rsid w:val="00ED2177"/>
    <w:rsid w:val="00ED5C74"/>
    <w:rsid w:val="00EE780C"/>
    <w:rsid w:val="00EF19C6"/>
    <w:rsid w:val="00EF3D4F"/>
    <w:rsid w:val="00F02CFB"/>
    <w:rsid w:val="00F03C79"/>
    <w:rsid w:val="00F03D21"/>
    <w:rsid w:val="00F06254"/>
    <w:rsid w:val="00F0716C"/>
    <w:rsid w:val="00F13B8F"/>
    <w:rsid w:val="00F16D23"/>
    <w:rsid w:val="00F26C68"/>
    <w:rsid w:val="00F30A80"/>
    <w:rsid w:val="00F34D96"/>
    <w:rsid w:val="00F35B72"/>
    <w:rsid w:val="00F35E23"/>
    <w:rsid w:val="00F40A15"/>
    <w:rsid w:val="00F40BA0"/>
    <w:rsid w:val="00F4714A"/>
    <w:rsid w:val="00F54D1C"/>
    <w:rsid w:val="00F54E80"/>
    <w:rsid w:val="00F56CD1"/>
    <w:rsid w:val="00F63BDD"/>
    <w:rsid w:val="00F64613"/>
    <w:rsid w:val="00F6479D"/>
    <w:rsid w:val="00F654F8"/>
    <w:rsid w:val="00F661CB"/>
    <w:rsid w:val="00F67951"/>
    <w:rsid w:val="00F739FD"/>
    <w:rsid w:val="00F747FF"/>
    <w:rsid w:val="00F8368B"/>
    <w:rsid w:val="00F87E8F"/>
    <w:rsid w:val="00FA0547"/>
    <w:rsid w:val="00FA298F"/>
    <w:rsid w:val="00FB07A5"/>
    <w:rsid w:val="00FB2023"/>
    <w:rsid w:val="00FB35C8"/>
    <w:rsid w:val="00FB5CB7"/>
    <w:rsid w:val="00FB66CF"/>
    <w:rsid w:val="00FB6A32"/>
    <w:rsid w:val="00FB7598"/>
    <w:rsid w:val="00FC1CE8"/>
    <w:rsid w:val="00FD0475"/>
    <w:rsid w:val="00FD27B6"/>
    <w:rsid w:val="00FD2D78"/>
    <w:rsid w:val="00FD501D"/>
    <w:rsid w:val="00FD6142"/>
    <w:rsid w:val="00FD7A1E"/>
    <w:rsid w:val="00FE5792"/>
    <w:rsid w:val="00FE6008"/>
    <w:rsid w:val="00FE6452"/>
    <w:rsid w:val="00FE727C"/>
    <w:rsid w:val="00FE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64E91FA4-E436-49D7-B847-B2677C94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A32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B468CE"/>
    <w:pPr>
      <w:keepNext/>
      <w:keepLines/>
      <w:spacing w:before="480" w:line="259" w:lineRule="auto"/>
      <w:outlineLvl w:val="0"/>
    </w:pPr>
    <w:rPr>
      <w:rFonts w:ascii="Calibri Light" w:eastAsia="Courier New" w:hAnsi="Calibri Light"/>
      <w:b/>
      <w:color w:val="2E74B5"/>
      <w:sz w:val="28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5542D1"/>
    <w:pPr>
      <w:keepNext/>
      <w:keepLines/>
      <w:spacing w:before="40"/>
      <w:outlineLvl w:val="1"/>
    </w:pPr>
    <w:rPr>
      <w:rFonts w:ascii="Calibri Light" w:eastAsia="Courier New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8CE"/>
    <w:rPr>
      <w:rFonts w:ascii="Calibri Light" w:hAnsi="Calibri Light" w:cs="Times New Roman"/>
      <w:b/>
      <w:color w:val="2E74B5"/>
      <w:sz w:val="28"/>
      <w:lang w:eastAsia="en-US"/>
    </w:rPr>
  </w:style>
  <w:style w:type="character" w:customStyle="1" w:styleId="20">
    <w:name w:val="Заголовок 2 Знак"/>
    <w:basedOn w:val="a0"/>
    <w:link w:val="2"/>
    <w:uiPriority w:val="99"/>
    <w:locked/>
    <w:rsid w:val="005542D1"/>
    <w:rPr>
      <w:rFonts w:ascii="Calibri Light" w:hAnsi="Calibri Light" w:cs="Times New Roman"/>
      <w:color w:val="2E74B5"/>
      <w:sz w:val="26"/>
    </w:rPr>
  </w:style>
  <w:style w:type="paragraph" w:styleId="a3">
    <w:name w:val="header"/>
    <w:basedOn w:val="a"/>
    <w:link w:val="a4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9030A0"/>
    <w:rPr>
      <w:rFonts w:cs="Times New Roman"/>
    </w:rPr>
  </w:style>
  <w:style w:type="paragraph" w:styleId="a5">
    <w:name w:val="footer"/>
    <w:basedOn w:val="a"/>
    <w:link w:val="a6"/>
    <w:uiPriority w:val="99"/>
    <w:rsid w:val="009030A0"/>
    <w:pPr>
      <w:tabs>
        <w:tab w:val="center" w:pos="4677"/>
        <w:tab w:val="right" w:pos="9355"/>
      </w:tabs>
    </w:pPr>
    <w:rPr>
      <w:rFonts w:eastAsia="Courier New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9030A0"/>
    <w:rPr>
      <w:rFonts w:cs="Times New Roman"/>
    </w:rPr>
  </w:style>
  <w:style w:type="paragraph" w:customStyle="1" w:styleId="ConsPlusTitle">
    <w:name w:val="ConsPlusTitle"/>
    <w:uiPriority w:val="99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584F5E"/>
    <w:rPr>
      <w:rFonts w:ascii="Tahoma" w:eastAsia="Courier New" w:hAnsi="Tahoma"/>
      <w:sz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84F5E"/>
    <w:rPr>
      <w:rFonts w:ascii="Tahoma" w:hAnsi="Tahoma" w:cs="Times New Roman"/>
      <w:sz w:val="16"/>
    </w:rPr>
  </w:style>
  <w:style w:type="paragraph" w:customStyle="1" w:styleId="ConsPlusNormal">
    <w:name w:val="ConsPlusNormal"/>
    <w:link w:val="ConsPlusNormal0"/>
    <w:uiPriority w:val="99"/>
    <w:rsid w:val="00B468CE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ConsPlusNormal0">
    <w:name w:val="ConsPlusNormal Знак"/>
    <w:link w:val="ConsPlusNormal"/>
    <w:uiPriority w:val="99"/>
    <w:locked/>
    <w:rsid w:val="00B468CE"/>
    <w:rPr>
      <w:rFonts w:ascii="Arial" w:hAnsi="Arial"/>
      <w:sz w:val="22"/>
      <w:lang w:val="ru-RU" w:eastAsia="ru-RU"/>
    </w:rPr>
  </w:style>
  <w:style w:type="paragraph" w:styleId="a9">
    <w:name w:val="List Paragraph"/>
    <w:basedOn w:val="a"/>
    <w:uiPriority w:val="99"/>
    <w:qFormat/>
    <w:rsid w:val="00B468CE"/>
    <w:pPr>
      <w:spacing w:after="160" w:line="259" w:lineRule="auto"/>
      <w:ind w:left="720"/>
      <w:contextualSpacing/>
    </w:pPr>
    <w:rPr>
      <w:rFonts w:ascii="Calibri" w:eastAsia="Courier New" w:hAnsi="Calibr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c">
    <w:name w:val="footnote reference"/>
    <w:basedOn w:val="a0"/>
    <w:uiPriority w:val="99"/>
    <w:semiHidden/>
    <w:rsid w:val="00B468CE"/>
    <w:rPr>
      <w:rFonts w:cs="Times New Roman"/>
      <w:vertAlign w:val="superscript"/>
    </w:rPr>
  </w:style>
  <w:style w:type="paragraph" w:styleId="ad">
    <w:name w:val="endnote text"/>
    <w:basedOn w:val="a"/>
    <w:link w:val="ae"/>
    <w:uiPriority w:val="99"/>
    <w:semiHidden/>
    <w:rsid w:val="00B468CE"/>
    <w:rPr>
      <w:rFonts w:ascii="Calibri" w:eastAsia="Courier New" w:hAnsi="Calibri"/>
      <w:lang w:eastAsia="en-US"/>
    </w:rPr>
  </w:style>
  <w:style w:type="character" w:customStyle="1" w:styleId="ae">
    <w:name w:val="Текст концевой сноски Знак"/>
    <w:basedOn w:val="a0"/>
    <w:link w:val="ad"/>
    <w:uiPriority w:val="99"/>
    <w:semiHidden/>
    <w:locked/>
    <w:rsid w:val="00B468CE"/>
    <w:rPr>
      <w:rFonts w:ascii="Calibri" w:hAnsi="Calibri" w:cs="Times New Roman"/>
      <w:lang w:eastAsia="en-US"/>
    </w:rPr>
  </w:style>
  <w:style w:type="character" w:styleId="af">
    <w:name w:val="endnote reference"/>
    <w:basedOn w:val="a0"/>
    <w:uiPriority w:val="99"/>
    <w:semiHidden/>
    <w:rsid w:val="00B468CE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B468CE"/>
    <w:rPr>
      <w:rFonts w:ascii="Calibri" w:hAnsi="Calibri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uiPriority w:val="99"/>
    <w:semiHidden/>
    <w:rsid w:val="00B468CE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semiHidden/>
    <w:rsid w:val="00B468CE"/>
    <w:pPr>
      <w:spacing w:after="200"/>
    </w:pPr>
    <w:rPr>
      <w:rFonts w:ascii="Calibri" w:eastAsia="Courier New" w:hAnsi="Calibri"/>
      <w:lang w:eastAsia="en-US"/>
    </w:rPr>
  </w:style>
  <w:style w:type="character" w:customStyle="1" w:styleId="af3">
    <w:name w:val="Текст примечания Знак"/>
    <w:basedOn w:val="a0"/>
    <w:link w:val="af2"/>
    <w:uiPriority w:val="99"/>
    <w:semiHidden/>
    <w:locked/>
    <w:rsid w:val="00B468CE"/>
    <w:rPr>
      <w:rFonts w:ascii="Calibri" w:hAnsi="Calibri" w:cs="Times New Roman"/>
      <w:lang w:eastAsia="en-US"/>
    </w:rPr>
  </w:style>
  <w:style w:type="paragraph" w:styleId="af4">
    <w:name w:val="annotation subject"/>
    <w:basedOn w:val="af2"/>
    <w:next w:val="af2"/>
    <w:link w:val="af5"/>
    <w:uiPriority w:val="99"/>
    <w:semiHidden/>
    <w:rsid w:val="00B468CE"/>
    <w:pPr>
      <w:spacing w:after="160"/>
    </w:pPr>
    <w:rPr>
      <w:b/>
    </w:rPr>
  </w:style>
  <w:style w:type="character" w:customStyle="1" w:styleId="af5">
    <w:name w:val="Тема примечания Знак"/>
    <w:basedOn w:val="af3"/>
    <w:link w:val="af4"/>
    <w:uiPriority w:val="99"/>
    <w:semiHidden/>
    <w:locked/>
    <w:rsid w:val="00B468CE"/>
    <w:rPr>
      <w:rFonts w:ascii="Calibri" w:hAnsi="Calibri" w:cs="Times New Roman"/>
      <w:b/>
      <w:lang w:eastAsia="en-US"/>
    </w:rPr>
  </w:style>
  <w:style w:type="paragraph" w:styleId="af6">
    <w:name w:val="Revision"/>
    <w:hidden/>
    <w:uiPriority w:val="99"/>
    <w:semiHidden/>
    <w:rsid w:val="00B468CE"/>
    <w:rPr>
      <w:rFonts w:ascii="Calibri" w:hAnsi="Calibri"/>
      <w:lang w:eastAsia="en-US"/>
    </w:rPr>
  </w:style>
  <w:style w:type="paragraph" w:styleId="af7">
    <w:name w:val="No Spacing"/>
    <w:uiPriority w:val="99"/>
    <w:qFormat/>
    <w:rsid w:val="00B468CE"/>
    <w:rPr>
      <w:rFonts w:ascii="Calibri" w:hAnsi="Calibri"/>
      <w:lang w:eastAsia="en-US"/>
    </w:rPr>
  </w:style>
  <w:style w:type="paragraph" w:styleId="21">
    <w:name w:val="Body Text Indent 2"/>
    <w:basedOn w:val="a"/>
    <w:link w:val="22"/>
    <w:uiPriority w:val="99"/>
    <w:rsid w:val="00795459"/>
    <w:pPr>
      <w:spacing w:after="120" w:line="480" w:lineRule="auto"/>
      <w:ind w:left="283"/>
    </w:pPr>
    <w:rPr>
      <w:rFonts w:ascii="Calibri" w:eastAsia="Courier New" w:hAnsi="Calibr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795459"/>
    <w:rPr>
      <w:rFonts w:ascii="Calibri" w:hAnsi="Calibri" w:cs="Times New Roman"/>
      <w:sz w:val="22"/>
      <w:lang w:eastAsia="en-US"/>
    </w:rPr>
  </w:style>
  <w:style w:type="paragraph" w:customStyle="1" w:styleId="ConsPlusNonformat">
    <w:name w:val="ConsPlusNonformat"/>
    <w:uiPriority w:val="99"/>
    <w:rsid w:val="003D2F54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8">
    <w:name w:val="Body Text"/>
    <w:basedOn w:val="a"/>
    <w:link w:val="af9"/>
    <w:uiPriority w:val="99"/>
    <w:rsid w:val="003D2F54"/>
    <w:pPr>
      <w:spacing w:after="120"/>
      <w:ind w:firstLine="567"/>
      <w:jc w:val="both"/>
    </w:pPr>
    <w:rPr>
      <w:sz w:val="24"/>
      <w:szCs w:val="24"/>
    </w:rPr>
  </w:style>
  <w:style w:type="character" w:customStyle="1" w:styleId="af9">
    <w:name w:val="Основной текст Знак"/>
    <w:basedOn w:val="a0"/>
    <w:link w:val="af8"/>
    <w:uiPriority w:val="99"/>
    <w:locked/>
    <w:rsid w:val="003D2F54"/>
    <w:rPr>
      <w:rFonts w:eastAsia="Times New Roman" w:cs="Times New Roman"/>
      <w:sz w:val="24"/>
    </w:rPr>
  </w:style>
  <w:style w:type="character" w:styleId="afa">
    <w:name w:val="Hyperlink"/>
    <w:basedOn w:val="a0"/>
    <w:uiPriority w:val="99"/>
    <w:rsid w:val="003D2F54"/>
    <w:rPr>
      <w:rFonts w:cs="Times New Roman"/>
      <w:color w:val="0000FF"/>
      <w:u w:val="none"/>
    </w:rPr>
  </w:style>
  <w:style w:type="character" w:styleId="afb">
    <w:name w:val="page number"/>
    <w:basedOn w:val="a0"/>
    <w:uiPriority w:val="99"/>
    <w:rsid w:val="009E77F0"/>
    <w:rPr>
      <w:rFonts w:cs="Times New Roman"/>
    </w:rPr>
  </w:style>
  <w:style w:type="paragraph" w:styleId="afc">
    <w:name w:val="Title"/>
    <w:basedOn w:val="a"/>
    <w:link w:val="afd"/>
    <w:uiPriority w:val="99"/>
    <w:qFormat/>
    <w:rsid w:val="009E77F0"/>
    <w:pPr>
      <w:jc w:val="center"/>
    </w:pPr>
    <w:rPr>
      <w:b/>
      <w:bCs/>
      <w:sz w:val="32"/>
    </w:rPr>
  </w:style>
  <w:style w:type="character" w:customStyle="1" w:styleId="afd">
    <w:name w:val="Название Знак"/>
    <w:basedOn w:val="a0"/>
    <w:link w:val="afc"/>
    <w:uiPriority w:val="99"/>
    <w:locked/>
    <w:rsid w:val="009E77F0"/>
    <w:rPr>
      <w:rFonts w:eastAsia="Times New Roman" w:cs="Times New Roman"/>
      <w:b/>
      <w:sz w:val="32"/>
    </w:rPr>
  </w:style>
  <w:style w:type="character" w:styleId="afe">
    <w:name w:val="Placeholder Text"/>
    <w:basedOn w:val="a0"/>
    <w:uiPriority w:val="99"/>
    <w:semiHidden/>
    <w:rsid w:val="00A20F83"/>
    <w:rPr>
      <w:rFonts w:cs="Times New Roman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507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6412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0764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0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64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07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076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5076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3045</Words>
  <Characters>17362</Characters>
  <Application>Microsoft Office Word</Application>
  <DocSecurity>0</DocSecurity>
  <Lines>144</Lines>
  <Paragraphs>40</Paragraphs>
  <ScaleCrop>false</ScaleCrop>
  <Company/>
  <LinksUpToDate>false</LinksUpToDate>
  <CharactersWithSpaces>20367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Караулова Наталья Владимировна</dc:creator>
  <cp:keywords/>
  <dc:description/>
  <cp:lastModifiedBy>Анна Заморская</cp:lastModifiedBy>
  <cp:revision>2</cp:revision>
  <cp:lastPrinted>2019-11-07T12:59:00Z</cp:lastPrinted>
  <dcterms:created xsi:type="dcterms:W3CDTF">2019-11-20T07:31:00Z</dcterms:created>
  <dcterms:modified xsi:type="dcterms:W3CDTF">2019-11-20T07:31:00Z</dcterms:modified>
</cp:coreProperties>
</file>