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1C4" w:rsidRPr="00CE420B" w:rsidRDefault="00DE63DA" w:rsidP="006B2390">
      <w:pPr>
        <w:jc w:val="center"/>
        <w:rPr>
          <w:b/>
          <w:bCs/>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9" o:title=""/>
          </v:shape>
        </w:pict>
      </w:r>
    </w:p>
    <w:p w:rsidR="00E241C4" w:rsidRPr="00CE420B" w:rsidRDefault="00E241C4" w:rsidP="006B2390">
      <w:pPr>
        <w:jc w:val="center"/>
        <w:rPr>
          <w:b/>
          <w:bCs/>
          <w:sz w:val="36"/>
          <w:szCs w:val="36"/>
        </w:rPr>
      </w:pPr>
      <w:r w:rsidRPr="00CE420B">
        <w:rPr>
          <w:b/>
          <w:bCs/>
          <w:sz w:val="36"/>
          <w:szCs w:val="36"/>
        </w:rPr>
        <w:t>Ханты-Мансийский автономный округ-Югра</w:t>
      </w:r>
    </w:p>
    <w:p w:rsidR="00E241C4" w:rsidRPr="00CE420B" w:rsidRDefault="00E241C4" w:rsidP="006B2390">
      <w:pPr>
        <w:jc w:val="center"/>
        <w:rPr>
          <w:b/>
          <w:bCs/>
          <w:sz w:val="36"/>
          <w:szCs w:val="36"/>
        </w:rPr>
      </w:pPr>
      <w:r w:rsidRPr="00CE420B">
        <w:rPr>
          <w:b/>
          <w:bCs/>
          <w:sz w:val="36"/>
          <w:szCs w:val="36"/>
        </w:rPr>
        <w:t>муниципальное образование</w:t>
      </w:r>
    </w:p>
    <w:p w:rsidR="00E241C4" w:rsidRPr="00CE420B" w:rsidRDefault="00E241C4" w:rsidP="006B2390">
      <w:pPr>
        <w:jc w:val="center"/>
        <w:rPr>
          <w:b/>
          <w:bCs/>
          <w:sz w:val="36"/>
          <w:szCs w:val="36"/>
        </w:rPr>
      </w:pPr>
      <w:r w:rsidRPr="00CE420B">
        <w:rPr>
          <w:b/>
          <w:bCs/>
          <w:sz w:val="36"/>
          <w:szCs w:val="36"/>
        </w:rPr>
        <w:t>городской округ город Пыть-Ях</w:t>
      </w:r>
    </w:p>
    <w:p w:rsidR="00E241C4" w:rsidRPr="00CE420B" w:rsidRDefault="00E241C4" w:rsidP="006B2390">
      <w:pPr>
        <w:pStyle w:val="1"/>
        <w:rPr>
          <w:sz w:val="36"/>
          <w:szCs w:val="36"/>
        </w:rPr>
      </w:pPr>
      <w:r w:rsidRPr="00CE420B">
        <w:rPr>
          <w:sz w:val="36"/>
          <w:szCs w:val="36"/>
        </w:rPr>
        <w:t>АДМИНИСТРАЦИЯ ГОРОДА</w:t>
      </w:r>
    </w:p>
    <w:p w:rsidR="00E241C4" w:rsidRPr="00CE420B" w:rsidRDefault="00E241C4" w:rsidP="006B2390">
      <w:pPr>
        <w:jc w:val="center"/>
        <w:rPr>
          <w:sz w:val="36"/>
          <w:szCs w:val="36"/>
        </w:rPr>
      </w:pPr>
    </w:p>
    <w:p w:rsidR="00E241C4" w:rsidRPr="00CE420B" w:rsidRDefault="00E241C4" w:rsidP="006B2390">
      <w:pPr>
        <w:jc w:val="center"/>
        <w:rPr>
          <w:b/>
          <w:bCs/>
          <w:sz w:val="36"/>
          <w:szCs w:val="36"/>
        </w:rPr>
      </w:pPr>
      <w:r w:rsidRPr="00CE420B">
        <w:rPr>
          <w:b/>
          <w:bCs/>
          <w:sz w:val="36"/>
          <w:szCs w:val="36"/>
        </w:rPr>
        <w:t>П О С Т А Н О В Л Е Н И Е</w:t>
      </w:r>
    </w:p>
    <w:p w:rsidR="00E241C4" w:rsidRPr="00CE420B" w:rsidRDefault="00E241C4" w:rsidP="003D00CD">
      <w:pPr>
        <w:pStyle w:val="ConsPlusTitle"/>
        <w:widowControl/>
        <w:autoSpaceDE/>
        <w:autoSpaceDN/>
        <w:adjustRightInd/>
        <w:rPr>
          <w:rFonts w:ascii="Times New Roman" w:hAnsi="Times New Roman" w:cs="Times New Roman"/>
          <w:b w:val="0"/>
          <w:bCs w:val="0"/>
          <w:sz w:val="28"/>
          <w:szCs w:val="28"/>
        </w:rPr>
      </w:pPr>
    </w:p>
    <w:p w:rsidR="00E241C4" w:rsidRDefault="00E241C4" w:rsidP="003D00CD">
      <w:pPr>
        <w:pStyle w:val="ConsPlusTitle"/>
        <w:widowControl/>
        <w:autoSpaceDE/>
        <w:autoSpaceDN/>
        <w:adjustRightInd/>
        <w:rPr>
          <w:rFonts w:ascii="Times New Roman" w:hAnsi="Times New Roman" w:cs="Times New Roman"/>
          <w:b w:val="0"/>
          <w:bCs w:val="0"/>
          <w:sz w:val="28"/>
          <w:szCs w:val="28"/>
        </w:rPr>
      </w:pPr>
    </w:p>
    <w:p w:rsidR="00E241C4" w:rsidRPr="00CE420B" w:rsidRDefault="00E241C4" w:rsidP="003D00CD">
      <w:pPr>
        <w:pStyle w:val="ConsPlusTitle"/>
        <w:widowControl/>
        <w:autoSpaceDE/>
        <w:autoSpaceDN/>
        <w:adjustRightInd/>
        <w:rPr>
          <w:rFonts w:ascii="Times New Roman" w:hAnsi="Times New Roman" w:cs="Times New Roman"/>
          <w:b w:val="0"/>
          <w:bCs w:val="0"/>
          <w:sz w:val="28"/>
          <w:szCs w:val="28"/>
        </w:rPr>
      </w:pPr>
    </w:p>
    <w:p w:rsidR="00E241C4" w:rsidRPr="002E29ED" w:rsidRDefault="00E241C4" w:rsidP="001F7B80">
      <w:pPr>
        <w:jc w:val="both"/>
        <w:rPr>
          <w:sz w:val="28"/>
          <w:szCs w:val="28"/>
        </w:rPr>
      </w:pPr>
      <w:r w:rsidRPr="002E29ED">
        <w:rPr>
          <w:sz w:val="28"/>
          <w:szCs w:val="28"/>
        </w:rPr>
        <w:t xml:space="preserve">О внесении изменений в </w:t>
      </w:r>
    </w:p>
    <w:p w:rsidR="00E241C4" w:rsidRPr="002E29ED" w:rsidRDefault="00E241C4" w:rsidP="001F7B80">
      <w:pPr>
        <w:jc w:val="both"/>
        <w:rPr>
          <w:sz w:val="28"/>
          <w:szCs w:val="28"/>
        </w:rPr>
      </w:pPr>
      <w:r w:rsidRPr="002E29ED">
        <w:rPr>
          <w:sz w:val="28"/>
          <w:szCs w:val="28"/>
        </w:rPr>
        <w:t xml:space="preserve">постановление администрации </w:t>
      </w:r>
    </w:p>
    <w:p w:rsidR="00E241C4" w:rsidRPr="002E29ED" w:rsidRDefault="00E241C4" w:rsidP="001F7B80">
      <w:pPr>
        <w:jc w:val="both"/>
        <w:rPr>
          <w:sz w:val="28"/>
          <w:szCs w:val="28"/>
        </w:rPr>
      </w:pP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E241C4" w:rsidRPr="00CE420B" w:rsidRDefault="00E241C4"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E241C4" w:rsidRPr="00CE420B" w:rsidRDefault="00E241C4" w:rsidP="003B0314">
      <w:pPr>
        <w:jc w:val="both"/>
        <w:rPr>
          <w:spacing w:val="-10"/>
          <w:sz w:val="28"/>
          <w:szCs w:val="28"/>
        </w:rPr>
      </w:pPr>
      <w:r w:rsidRPr="00CE420B">
        <w:rPr>
          <w:spacing w:val="-10"/>
          <w:sz w:val="28"/>
          <w:szCs w:val="28"/>
        </w:rPr>
        <w:t xml:space="preserve">программы  «Обеспечение доступным </w:t>
      </w:r>
    </w:p>
    <w:p w:rsidR="00E241C4" w:rsidRPr="00CE420B" w:rsidRDefault="00E241C4" w:rsidP="003B0314">
      <w:pPr>
        <w:jc w:val="both"/>
        <w:rPr>
          <w:spacing w:val="-10"/>
          <w:sz w:val="28"/>
          <w:szCs w:val="28"/>
        </w:rPr>
      </w:pPr>
      <w:r w:rsidRPr="00CE420B">
        <w:rPr>
          <w:spacing w:val="-10"/>
          <w:sz w:val="28"/>
          <w:szCs w:val="28"/>
        </w:rPr>
        <w:t xml:space="preserve">и комфортным  жильем жителей </w:t>
      </w:r>
    </w:p>
    <w:p w:rsidR="00E241C4" w:rsidRPr="00CE420B" w:rsidRDefault="00E241C4" w:rsidP="003B0314">
      <w:pPr>
        <w:jc w:val="both"/>
        <w:rPr>
          <w:spacing w:val="-10"/>
          <w:sz w:val="28"/>
          <w:szCs w:val="28"/>
        </w:rPr>
      </w:pPr>
      <w:r w:rsidRPr="00CE420B">
        <w:rPr>
          <w:spacing w:val="-10"/>
          <w:sz w:val="28"/>
          <w:szCs w:val="28"/>
        </w:rPr>
        <w:t xml:space="preserve">муниципального образования </w:t>
      </w:r>
    </w:p>
    <w:p w:rsidR="00E241C4" w:rsidRPr="00CE420B" w:rsidRDefault="00E241C4" w:rsidP="003B0314">
      <w:pPr>
        <w:jc w:val="both"/>
        <w:rPr>
          <w:spacing w:val="-10"/>
          <w:sz w:val="28"/>
          <w:szCs w:val="28"/>
        </w:rPr>
      </w:pPr>
      <w:r w:rsidRPr="00CE420B">
        <w:rPr>
          <w:spacing w:val="-10"/>
          <w:sz w:val="28"/>
          <w:szCs w:val="28"/>
        </w:rPr>
        <w:t xml:space="preserve">городской округ город </w:t>
      </w:r>
    </w:p>
    <w:p w:rsidR="00E241C4" w:rsidRPr="00CE420B" w:rsidRDefault="00E241C4" w:rsidP="003B0314">
      <w:pPr>
        <w:jc w:val="both"/>
        <w:rPr>
          <w:spacing w:val="-10"/>
          <w:sz w:val="28"/>
          <w:szCs w:val="28"/>
        </w:rPr>
      </w:pPr>
      <w:r w:rsidRPr="00CE420B">
        <w:rPr>
          <w:spacing w:val="-10"/>
          <w:sz w:val="28"/>
          <w:szCs w:val="28"/>
        </w:rPr>
        <w:t>Пыть-Ях в 2018-2025 годах и</w:t>
      </w:r>
    </w:p>
    <w:p w:rsidR="00E241C4" w:rsidRDefault="00E241C4" w:rsidP="003B0314">
      <w:pPr>
        <w:jc w:val="both"/>
        <w:rPr>
          <w:sz w:val="28"/>
          <w:szCs w:val="28"/>
        </w:rPr>
      </w:pPr>
      <w:r w:rsidRPr="00CE420B">
        <w:rPr>
          <w:sz w:val="28"/>
          <w:szCs w:val="28"/>
        </w:rPr>
        <w:t>на период до 2030 года»</w:t>
      </w:r>
    </w:p>
    <w:p w:rsidR="00E241C4" w:rsidRPr="00CE420B" w:rsidRDefault="00E241C4" w:rsidP="003B0314">
      <w:pPr>
        <w:jc w:val="both"/>
        <w:rPr>
          <w:sz w:val="28"/>
          <w:szCs w:val="28"/>
        </w:rPr>
      </w:pPr>
      <w:r>
        <w:rPr>
          <w:sz w:val="28"/>
          <w:szCs w:val="28"/>
        </w:rPr>
        <w:t>(в ред. от 17.04.2018 № 74-па)</w:t>
      </w:r>
    </w:p>
    <w:p w:rsidR="00E241C4" w:rsidRPr="00CE420B" w:rsidRDefault="00E241C4" w:rsidP="003B0314">
      <w:pPr>
        <w:jc w:val="both"/>
        <w:rPr>
          <w:sz w:val="28"/>
          <w:szCs w:val="28"/>
        </w:rPr>
      </w:pPr>
    </w:p>
    <w:p w:rsidR="00E241C4" w:rsidRPr="00CE420B" w:rsidRDefault="00E241C4" w:rsidP="003B0314">
      <w:pPr>
        <w:jc w:val="both"/>
        <w:rPr>
          <w:sz w:val="28"/>
          <w:szCs w:val="28"/>
        </w:rPr>
      </w:pPr>
    </w:p>
    <w:p w:rsidR="00E241C4" w:rsidRPr="00CE420B" w:rsidRDefault="00E241C4" w:rsidP="003B0314">
      <w:pPr>
        <w:jc w:val="both"/>
        <w:rPr>
          <w:sz w:val="28"/>
          <w:szCs w:val="28"/>
        </w:rPr>
      </w:pPr>
    </w:p>
    <w:p w:rsidR="00E241C4" w:rsidRPr="00403BCF" w:rsidRDefault="00E241C4"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CE420B">
        <w:rPr>
          <w:sz w:val="28"/>
          <w:szCs w:val="28"/>
        </w:rPr>
        <w:t xml:space="preserve">постановлением администрации города от 21.08.2013 № 184-па «О муниципальных и ведомственных целевых программах муниципального образования городской округ город Пыть-Ях», </w:t>
      </w:r>
      <w:r>
        <w:rPr>
          <w:sz w:val="28"/>
          <w:szCs w:val="28"/>
        </w:rPr>
        <w:t>решения Думы</w:t>
      </w:r>
      <w:r w:rsidRPr="00CE420B">
        <w:rPr>
          <w:sz w:val="28"/>
          <w:szCs w:val="28"/>
        </w:rPr>
        <w:t xml:space="preserve"> города о</w:t>
      </w:r>
      <w:r>
        <w:rPr>
          <w:sz w:val="28"/>
          <w:szCs w:val="28"/>
        </w:rPr>
        <w:t>т 20</w:t>
      </w:r>
      <w:r w:rsidRPr="00CE420B">
        <w:rPr>
          <w:sz w:val="28"/>
          <w:szCs w:val="28"/>
        </w:rPr>
        <w:t>.0</w:t>
      </w:r>
      <w:r>
        <w:rPr>
          <w:sz w:val="28"/>
          <w:szCs w:val="28"/>
        </w:rPr>
        <w:t>6</w:t>
      </w:r>
      <w:r w:rsidRPr="00CE420B">
        <w:rPr>
          <w:sz w:val="28"/>
          <w:szCs w:val="28"/>
        </w:rPr>
        <w:t>.201</w:t>
      </w:r>
      <w:r>
        <w:rPr>
          <w:sz w:val="28"/>
          <w:szCs w:val="28"/>
        </w:rPr>
        <w:t>8</w:t>
      </w:r>
      <w:r w:rsidRPr="00CE420B">
        <w:rPr>
          <w:sz w:val="28"/>
          <w:szCs w:val="28"/>
        </w:rPr>
        <w:t xml:space="preserve"> № 1</w:t>
      </w:r>
      <w:r>
        <w:rPr>
          <w:sz w:val="28"/>
          <w:szCs w:val="28"/>
        </w:rPr>
        <w:t>72</w:t>
      </w:r>
      <w:r w:rsidRPr="00CE420B">
        <w:rPr>
          <w:sz w:val="28"/>
          <w:szCs w:val="28"/>
        </w:rPr>
        <w:t xml:space="preserve"> «О</w:t>
      </w:r>
      <w:r>
        <w:rPr>
          <w:sz w:val="28"/>
          <w:szCs w:val="28"/>
        </w:rPr>
        <w:t xml:space="preserve"> внесении изменений в решение Думы города Пыть-Яха от 21.12.2017 № 129 «О бюджете города Пыть-Яха на 2018 год и на плановый период 2019 и 2020 годов», внести в постановление</w:t>
      </w:r>
      <w:r w:rsidRPr="00403BCF">
        <w:rPr>
          <w:sz w:val="28"/>
          <w:szCs w:val="28"/>
        </w:rPr>
        <w:t xml:space="preserve"> </w:t>
      </w:r>
      <w:r w:rsidRPr="002E29ED">
        <w:rPr>
          <w:sz w:val="28"/>
          <w:szCs w:val="28"/>
        </w:rPr>
        <w:lastRenderedPageBreak/>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r>
        <w:rPr>
          <w:sz w:val="28"/>
          <w:szCs w:val="28"/>
        </w:rPr>
        <w:t xml:space="preserve">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E241C4" w:rsidRPr="00CE420B" w:rsidRDefault="00E241C4" w:rsidP="003B0314">
      <w:pPr>
        <w:autoSpaceDE w:val="0"/>
        <w:autoSpaceDN w:val="0"/>
        <w:adjustRightInd w:val="0"/>
        <w:ind w:firstLine="709"/>
        <w:jc w:val="both"/>
        <w:rPr>
          <w:spacing w:val="-10"/>
          <w:sz w:val="28"/>
          <w:szCs w:val="28"/>
        </w:rPr>
      </w:pPr>
    </w:p>
    <w:p w:rsidR="00E241C4" w:rsidRPr="00CE420B" w:rsidRDefault="00E241C4" w:rsidP="003B0314">
      <w:pPr>
        <w:autoSpaceDE w:val="0"/>
        <w:autoSpaceDN w:val="0"/>
        <w:adjustRightInd w:val="0"/>
        <w:ind w:firstLine="709"/>
        <w:jc w:val="both"/>
        <w:rPr>
          <w:spacing w:val="-10"/>
          <w:sz w:val="28"/>
          <w:szCs w:val="28"/>
        </w:rPr>
      </w:pPr>
    </w:p>
    <w:p w:rsidR="00E241C4" w:rsidRDefault="00E241C4" w:rsidP="003B0314">
      <w:pPr>
        <w:autoSpaceDE w:val="0"/>
        <w:autoSpaceDN w:val="0"/>
        <w:adjustRightInd w:val="0"/>
        <w:ind w:firstLine="709"/>
        <w:jc w:val="both"/>
        <w:rPr>
          <w:spacing w:val="-10"/>
          <w:sz w:val="28"/>
          <w:szCs w:val="28"/>
        </w:rPr>
      </w:pPr>
    </w:p>
    <w:p w:rsidR="00E241C4" w:rsidRDefault="00E241C4" w:rsidP="001E6E39">
      <w:pPr>
        <w:autoSpaceDE w:val="0"/>
        <w:autoSpaceDN w:val="0"/>
        <w:adjustRightInd w:val="0"/>
        <w:spacing w:line="360" w:lineRule="auto"/>
        <w:ind w:firstLine="709"/>
        <w:jc w:val="both"/>
        <w:rPr>
          <w:spacing w:val="-10"/>
          <w:sz w:val="28"/>
          <w:szCs w:val="28"/>
        </w:rPr>
      </w:pPr>
      <w:r>
        <w:rPr>
          <w:spacing w:val="-10"/>
          <w:sz w:val="28"/>
          <w:szCs w:val="28"/>
        </w:rPr>
        <w:t>1.</w:t>
      </w:r>
      <w:r>
        <w:rPr>
          <w:spacing w:val="-10"/>
          <w:sz w:val="28"/>
          <w:szCs w:val="28"/>
        </w:rPr>
        <w:tab/>
        <w:t>В приложении к постановлению:</w:t>
      </w:r>
    </w:p>
    <w:p w:rsidR="00E241C4" w:rsidRDefault="00E241C4" w:rsidP="001E6E39">
      <w:pPr>
        <w:spacing w:line="360" w:lineRule="auto"/>
        <w:ind w:firstLine="680"/>
        <w:jc w:val="both"/>
        <w:rPr>
          <w:sz w:val="28"/>
          <w:szCs w:val="28"/>
        </w:rPr>
      </w:pPr>
      <w:r w:rsidRPr="00F12E75">
        <w:rPr>
          <w:sz w:val="28"/>
          <w:szCs w:val="28"/>
        </w:rPr>
        <w:t>1.1.</w:t>
      </w:r>
      <w:r w:rsidRPr="00F12E75">
        <w:rPr>
          <w:sz w:val="28"/>
          <w:szCs w:val="28"/>
        </w:rPr>
        <w:tab/>
      </w:r>
      <w:r>
        <w:rPr>
          <w:sz w:val="28"/>
          <w:szCs w:val="28"/>
        </w:rPr>
        <w:t>С</w:t>
      </w:r>
      <w:r w:rsidRPr="00E57915">
        <w:rPr>
          <w:sz w:val="28"/>
          <w:szCs w:val="28"/>
        </w:rPr>
        <w:t>трок</w:t>
      </w:r>
      <w:r>
        <w:rPr>
          <w:sz w:val="28"/>
          <w:szCs w:val="28"/>
        </w:rPr>
        <w:t>у</w:t>
      </w:r>
      <w:r w:rsidRPr="00E57915">
        <w:rPr>
          <w:sz w:val="28"/>
          <w:szCs w:val="28"/>
        </w:rPr>
        <w:t xml:space="preserve"> </w:t>
      </w:r>
      <w:r w:rsidRPr="00F12E75">
        <w:rPr>
          <w:sz w:val="28"/>
          <w:szCs w:val="28"/>
        </w:rPr>
        <w:t>«Финансовое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E241C4" w:rsidRPr="00CE420B" w:rsidTr="00610C59">
        <w:trPr>
          <w:trHeight w:val="397"/>
        </w:trPr>
        <w:tc>
          <w:tcPr>
            <w:tcW w:w="9348" w:type="dxa"/>
            <w:gridSpan w:val="2"/>
          </w:tcPr>
          <w:p w:rsidR="00E241C4" w:rsidRPr="00CE420B" w:rsidRDefault="00E241C4" w:rsidP="00610C59">
            <w:pPr>
              <w:ind w:right="252"/>
              <w:jc w:val="center"/>
              <w:rPr>
                <w:sz w:val="26"/>
                <w:szCs w:val="26"/>
              </w:rPr>
            </w:pPr>
            <w:r w:rsidRPr="00F12E75">
              <w:rPr>
                <w:sz w:val="26"/>
                <w:szCs w:val="26"/>
              </w:rPr>
              <w:t>Паспорт муниципальной программы</w:t>
            </w:r>
          </w:p>
        </w:tc>
      </w:tr>
      <w:tr w:rsidR="00E241C4" w:rsidRPr="00CE420B" w:rsidTr="001E6E39">
        <w:tc>
          <w:tcPr>
            <w:tcW w:w="3108" w:type="dxa"/>
          </w:tcPr>
          <w:p w:rsidR="00E241C4" w:rsidRPr="00F12E75" w:rsidRDefault="00E241C4" w:rsidP="002D2933">
            <w:pPr>
              <w:rPr>
                <w:sz w:val="26"/>
                <w:szCs w:val="26"/>
              </w:rPr>
            </w:pPr>
            <w:r w:rsidRPr="00F12E75">
              <w:rPr>
                <w:sz w:val="26"/>
                <w:szCs w:val="26"/>
              </w:rPr>
              <w:t>Финансовое обеспечение муниципальной программы</w:t>
            </w:r>
          </w:p>
          <w:p w:rsidR="00E241C4" w:rsidRPr="00F12E75" w:rsidRDefault="00E241C4" w:rsidP="002D2933">
            <w:pPr>
              <w:rPr>
                <w:sz w:val="26"/>
                <w:szCs w:val="26"/>
              </w:rPr>
            </w:pPr>
          </w:p>
        </w:tc>
        <w:tc>
          <w:tcPr>
            <w:tcW w:w="6240" w:type="dxa"/>
          </w:tcPr>
          <w:p w:rsidR="00E241C4" w:rsidRPr="001C4415" w:rsidRDefault="00E241C4" w:rsidP="002D2933">
            <w:pPr>
              <w:pBdr>
                <w:right w:val="single" w:sz="4" w:space="4" w:color="auto"/>
              </w:pBdr>
              <w:ind w:right="132"/>
              <w:rPr>
                <w:sz w:val="26"/>
                <w:szCs w:val="26"/>
              </w:rPr>
            </w:pPr>
            <w:r w:rsidRPr="001C4415">
              <w:rPr>
                <w:sz w:val="26"/>
                <w:szCs w:val="26"/>
              </w:rPr>
              <w:t xml:space="preserve">Общий объем финансирования муниципальной программы  на  2018 – 2030   годы   составляет </w:t>
            </w:r>
          </w:p>
          <w:p w:rsidR="00E241C4" w:rsidRPr="001C4415" w:rsidRDefault="00E241C4" w:rsidP="002D2933">
            <w:pPr>
              <w:pBdr>
                <w:right w:val="single" w:sz="4" w:space="4" w:color="auto"/>
              </w:pBdr>
              <w:ind w:right="132"/>
              <w:rPr>
                <w:sz w:val="26"/>
                <w:szCs w:val="26"/>
              </w:rPr>
            </w:pPr>
            <w:r w:rsidRPr="001C4415">
              <w:rPr>
                <w:sz w:val="26"/>
                <w:szCs w:val="26"/>
              </w:rPr>
              <w:t>1 0</w:t>
            </w:r>
            <w:r w:rsidR="00F25129">
              <w:rPr>
                <w:sz w:val="26"/>
                <w:szCs w:val="26"/>
              </w:rPr>
              <w:t>20</w:t>
            </w:r>
            <w:r w:rsidRPr="001C4415">
              <w:rPr>
                <w:sz w:val="26"/>
                <w:szCs w:val="26"/>
              </w:rPr>
              <w:t> </w:t>
            </w:r>
            <w:r w:rsidR="00F25129">
              <w:rPr>
                <w:sz w:val="26"/>
                <w:szCs w:val="26"/>
              </w:rPr>
              <w:t>136</w:t>
            </w:r>
            <w:r w:rsidRPr="001C4415">
              <w:rPr>
                <w:sz w:val="26"/>
                <w:szCs w:val="26"/>
              </w:rPr>
              <w:t>,5 тыс. руб., в том числе:</w:t>
            </w:r>
          </w:p>
          <w:p w:rsidR="00E241C4" w:rsidRPr="001C4415" w:rsidRDefault="00E241C4" w:rsidP="002D2933">
            <w:pPr>
              <w:pBdr>
                <w:right w:val="single" w:sz="4" w:space="4" w:color="auto"/>
              </w:pBdr>
              <w:ind w:right="132"/>
              <w:rPr>
                <w:sz w:val="26"/>
                <w:szCs w:val="26"/>
              </w:rPr>
            </w:pPr>
          </w:p>
          <w:p w:rsidR="00E241C4" w:rsidRPr="001C4415" w:rsidRDefault="00E241C4" w:rsidP="002D2933">
            <w:pPr>
              <w:pBdr>
                <w:right w:val="single" w:sz="4" w:space="4" w:color="auto"/>
              </w:pBdr>
              <w:ind w:right="-108"/>
              <w:rPr>
                <w:sz w:val="26"/>
                <w:szCs w:val="26"/>
              </w:rPr>
            </w:pPr>
            <w:r w:rsidRPr="001C4415">
              <w:rPr>
                <w:sz w:val="26"/>
                <w:szCs w:val="26"/>
              </w:rPr>
              <w:t>на 2018 год – 335</w:t>
            </w:r>
            <w:r w:rsidR="00F25129">
              <w:rPr>
                <w:sz w:val="26"/>
                <w:szCs w:val="26"/>
              </w:rPr>
              <w:t> 856,</w:t>
            </w:r>
            <w:r w:rsidR="00A2708F">
              <w:rPr>
                <w:sz w:val="26"/>
                <w:szCs w:val="26"/>
              </w:rPr>
              <w:t>7</w:t>
            </w:r>
            <w:r w:rsidRPr="001C4415">
              <w:rPr>
                <w:sz w:val="26"/>
                <w:szCs w:val="26"/>
              </w:rPr>
              <w:t xml:space="preserve">  тыс. рублей;</w:t>
            </w:r>
          </w:p>
          <w:p w:rsidR="00E241C4" w:rsidRPr="001C4415" w:rsidRDefault="00E241C4" w:rsidP="002D2933">
            <w:pPr>
              <w:pBdr>
                <w:right w:val="single" w:sz="4" w:space="4" w:color="auto"/>
              </w:pBdr>
              <w:ind w:right="-108"/>
              <w:rPr>
                <w:sz w:val="26"/>
                <w:szCs w:val="26"/>
              </w:rPr>
            </w:pPr>
            <w:r w:rsidRPr="001C4415">
              <w:rPr>
                <w:sz w:val="26"/>
                <w:szCs w:val="26"/>
              </w:rPr>
              <w:t>на 2019 год – 58 467,8  тыс. рублей;</w:t>
            </w:r>
          </w:p>
          <w:p w:rsidR="00E241C4" w:rsidRPr="001C4415" w:rsidRDefault="00E241C4" w:rsidP="002D2933">
            <w:pPr>
              <w:pBdr>
                <w:right w:val="single" w:sz="4" w:space="4" w:color="auto"/>
              </w:pBdr>
              <w:ind w:right="-108"/>
              <w:rPr>
                <w:sz w:val="26"/>
                <w:szCs w:val="26"/>
              </w:rPr>
            </w:pPr>
            <w:r w:rsidRPr="001C4415">
              <w:rPr>
                <w:sz w:val="26"/>
                <w:szCs w:val="26"/>
              </w:rPr>
              <w:t>на 2020 год – 60 513,0  тыс. рублей;</w:t>
            </w:r>
          </w:p>
          <w:p w:rsidR="00E241C4" w:rsidRPr="001C4415" w:rsidRDefault="00E241C4" w:rsidP="002D2933">
            <w:pPr>
              <w:pBdr>
                <w:right w:val="single" w:sz="4" w:space="4" w:color="auto"/>
              </w:pBdr>
              <w:ind w:right="-108"/>
              <w:rPr>
                <w:sz w:val="26"/>
                <w:szCs w:val="26"/>
              </w:rPr>
            </w:pPr>
            <w:r w:rsidRPr="001C4415">
              <w:rPr>
                <w:sz w:val="26"/>
                <w:szCs w:val="26"/>
              </w:rPr>
              <w:t>на 2021 год – 56 184,9  тыс. рублей;</w:t>
            </w:r>
          </w:p>
          <w:p w:rsidR="00E241C4" w:rsidRPr="001C4415" w:rsidRDefault="00E241C4" w:rsidP="002D2933">
            <w:pPr>
              <w:pBdr>
                <w:right w:val="single" w:sz="4" w:space="4" w:color="auto"/>
              </w:pBdr>
              <w:ind w:right="-108"/>
              <w:rPr>
                <w:sz w:val="26"/>
                <w:szCs w:val="26"/>
              </w:rPr>
            </w:pPr>
            <w:r w:rsidRPr="001C4415">
              <w:rPr>
                <w:sz w:val="26"/>
                <w:szCs w:val="26"/>
              </w:rPr>
              <w:t>на 2022 год -  57 184,9  тыс. рублей;</w:t>
            </w:r>
          </w:p>
          <w:p w:rsidR="00E241C4" w:rsidRPr="001C4415" w:rsidRDefault="00E241C4" w:rsidP="002D2933">
            <w:pPr>
              <w:pBdr>
                <w:right w:val="single" w:sz="4" w:space="4" w:color="auto"/>
              </w:pBdr>
              <w:ind w:right="-108"/>
              <w:rPr>
                <w:sz w:val="26"/>
                <w:szCs w:val="26"/>
              </w:rPr>
            </w:pPr>
            <w:r w:rsidRPr="001C4415">
              <w:rPr>
                <w:sz w:val="26"/>
                <w:szCs w:val="26"/>
              </w:rPr>
              <w:t>на 2023 год – 56 184,9  тыс. рублей;</w:t>
            </w:r>
          </w:p>
          <w:p w:rsidR="00E241C4" w:rsidRPr="001C4415" w:rsidRDefault="00E241C4" w:rsidP="002D2933">
            <w:pPr>
              <w:pBdr>
                <w:right w:val="single" w:sz="4" w:space="4" w:color="auto"/>
              </w:pBdr>
              <w:ind w:right="-108"/>
              <w:rPr>
                <w:sz w:val="26"/>
                <w:szCs w:val="26"/>
              </w:rPr>
            </w:pPr>
            <w:r w:rsidRPr="001C4415">
              <w:rPr>
                <w:sz w:val="26"/>
                <w:szCs w:val="26"/>
              </w:rPr>
              <w:t>на 2024 год – 56 184,9  тыс. рублей;</w:t>
            </w:r>
          </w:p>
          <w:p w:rsidR="00E241C4" w:rsidRPr="001C4415" w:rsidRDefault="00E241C4" w:rsidP="002D2933">
            <w:pPr>
              <w:pBdr>
                <w:right w:val="single" w:sz="4" w:space="4" w:color="auto"/>
              </w:pBdr>
              <w:ind w:right="-108"/>
              <w:rPr>
                <w:sz w:val="26"/>
                <w:szCs w:val="26"/>
              </w:rPr>
            </w:pPr>
            <w:r w:rsidRPr="001C4415">
              <w:rPr>
                <w:sz w:val="26"/>
                <w:szCs w:val="26"/>
              </w:rPr>
              <w:t>на 2025 год -  56 184,9  тыс. рублей;</w:t>
            </w:r>
          </w:p>
          <w:p w:rsidR="00E241C4" w:rsidRPr="001C4415" w:rsidRDefault="00E241C4" w:rsidP="002D2933">
            <w:pPr>
              <w:pBdr>
                <w:right w:val="single" w:sz="4" w:space="4" w:color="auto"/>
              </w:pBdr>
              <w:ind w:right="-108"/>
              <w:rPr>
                <w:sz w:val="26"/>
                <w:szCs w:val="26"/>
              </w:rPr>
            </w:pPr>
            <w:r w:rsidRPr="001C4415">
              <w:rPr>
                <w:sz w:val="26"/>
                <w:szCs w:val="26"/>
              </w:rPr>
              <w:t>на 2026-2030 годы -  283 374,5  тыс. рублей;</w:t>
            </w:r>
          </w:p>
          <w:p w:rsidR="00E241C4" w:rsidRPr="001C4415" w:rsidRDefault="00E241C4" w:rsidP="002D2933">
            <w:pPr>
              <w:pBdr>
                <w:right w:val="single" w:sz="4" w:space="4" w:color="auto"/>
              </w:pBdr>
              <w:ind w:right="-108"/>
              <w:rPr>
                <w:sz w:val="26"/>
                <w:szCs w:val="26"/>
              </w:rPr>
            </w:pPr>
          </w:p>
          <w:p w:rsidR="00E241C4" w:rsidRPr="001C4415" w:rsidRDefault="00E241C4" w:rsidP="002D2933">
            <w:pPr>
              <w:pBdr>
                <w:right w:val="single" w:sz="4" w:space="4" w:color="auto"/>
              </w:pBdr>
              <w:ind w:right="-108"/>
              <w:rPr>
                <w:sz w:val="26"/>
                <w:szCs w:val="26"/>
              </w:rPr>
            </w:pPr>
            <w:r w:rsidRPr="001C4415">
              <w:rPr>
                <w:sz w:val="26"/>
                <w:szCs w:val="26"/>
              </w:rPr>
              <w:t>Из них:</w:t>
            </w:r>
          </w:p>
          <w:p w:rsidR="00E241C4" w:rsidRPr="001C4415" w:rsidRDefault="00E241C4"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1C4415">
              <w:rPr>
                <w:sz w:val="26"/>
                <w:szCs w:val="26"/>
              </w:rPr>
              <w:t xml:space="preserve">Средства муниципального бюджета, всего </w:t>
            </w:r>
          </w:p>
          <w:p w:rsidR="00E241C4" w:rsidRPr="001C4415" w:rsidRDefault="00E241C4" w:rsidP="000065E3">
            <w:pPr>
              <w:widowControl w:val="0"/>
              <w:pBdr>
                <w:right w:val="single" w:sz="4" w:space="4" w:color="auto"/>
              </w:pBdr>
              <w:autoSpaceDE w:val="0"/>
              <w:autoSpaceDN w:val="0"/>
              <w:adjustRightInd w:val="0"/>
              <w:jc w:val="both"/>
              <w:rPr>
                <w:sz w:val="26"/>
                <w:szCs w:val="26"/>
              </w:rPr>
            </w:pPr>
            <w:r w:rsidRPr="001C4415">
              <w:rPr>
                <w:sz w:val="26"/>
                <w:szCs w:val="26"/>
              </w:rPr>
              <w:t>400</w:t>
            </w:r>
            <w:r w:rsidR="00F25129">
              <w:rPr>
                <w:sz w:val="26"/>
                <w:szCs w:val="26"/>
              </w:rPr>
              <w:t> 567,8</w:t>
            </w:r>
            <w:r w:rsidRPr="001C4415">
              <w:rPr>
                <w:sz w:val="26"/>
                <w:szCs w:val="26"/>
              </w:rPr>
              <w:t xml:space="preserve"> тыс. рублей, в том числе:</w:t>
            </w:r>
          </w:p>
          <w:p w:rsidR="00E241C4" w:rsidRPr="001C4415" w:rsidRDefault="00E241C4" w:rsidP="002D2933">
            <w:pPr>
              <w:pBdr>
                <w:right w:val="single" w:sz="4" w:space="4" w:color="auto"/>
              </w:pBdr>
              <w:ind w:right="-108"/>
              <w:rPr>
                <w:sz w:val="26"/>
                <w:szCs w:val="26"/>
              </w:rPr>
            </w:pPr>
            <w:r w:rsidRPr="001C4415">
              <w:rPr>
                <w:sz w:val="26"/>
                <w:szCs w:val="26"/>
              </w:rPr>
              <w:t>на 2018 год – 6</w:t>
            </w:r>
            <w:r w:rsidR="00F25129">
              <w:rPr>
                <w:sz w:val="26"/>
                <w:szCs w:val="26"/>
              </w:rPr>
              <w:t>9 019,5</w:t>
            </w:r>
            <w:r w:rsidRPr="001C4415">
              <w:rPr>
                <w:sz w:val="26"/>
                <w:szCs w:val="26"/>
              </w:rPr>
              <w:t xml:space="preserve"> тыс. рублей;</w:t>
            </w:r>
          </w:p>
          <w:p w:rsidR="00E241C4" w:rsidRPr="001C4415" w:rsidRDefault="00E241C4" w:rsidP="002D2933">
            <w:pPr>
              <w:pBdr>
                <w:right w:val="single" w:sz="4" w:space="4" w:color="auto"/>
              </w:pBdr>
              <w:ind w:right="-108"/>
              <w:rPr>
                <w:sz w:val="26"/>
                <w:szCs w:val="26"/>
              </w:rPr>
            </w:pPr>
            <w:r w:rsidRPr="001C4415">
              <w:rPr>
                <w:sz w:val="26"/>
                <w:szCs w:val="26"/>
              </w:rPr>
              <w:t>на 2019 год – 28 597,2  тыс. рублей;</w:t>
            </w:r>
          </w:p>
          <w:p w:rsidR="00E241C4" w:rsidRPr="001C4415" w:rsidRDefault="00E241C4" w:rsidP="002D2933">
            <w:pPr>
              <w:pBdr>
                <w:right w:val="single" w:sz="4" w:space="4" w:color="auto"/>
              </w:pBdr>
              <w:ind w:right="-108"/>
              <w:rPr>
                <w:sz w:val="26"/>
                <w:szCs w:val="26"/>
              </w:rPr>
            </w:pPr>
            <w:r w:rsidRPr="001C4415">
              <w:rPr>
                <w:sz w:val="26"/>
                <w:szCs w:val="26"/>
              </w:rPr>
              <w:t>на 2020 год – 29 000,1  тыс. рублей;</w:t>
            </w:r>
          </w:p>
          <w:p w:rsidR="00E241C4" w:rsidRPr="001C4415" w:rsidRDefault="00E241C4" w:rsidP="002D2933">
            <w:pPr>
              <w:pBdr>
                <w:right w:val="single" w:sz="4" w:space="4" w:color="auto"/>
              </w:pBdr>
              <w:ind w:right="-108"/>
              <w:rPr>
                <w:sz w:val="26"/>
                <w:szCs w:val="26"/>
              </w:rPr>
            </w:pPr>
            <w:r w:rsidRPr="001C4415">
              <w:rPr>
                <w:sz w:val="26"/>
                <w:szCs w:val="26"/>
              </w:rPr>
              <w:t>на 2021 год – 27 050,1  тыс. рублей;</w:t>
            </w:r>
          </w:p>
          <w:p w:rsidR="00E241C4" w:rsidRPr="001C4415" w:rsidRDefault="00E241C4" w:rsidP="002D2933">
            <w:pPr>
              <w:pBdr>
                <w:right w:val="single" w:sz="4" w:space="4" w:color="auto"/>
              </w:pBdr>
              <w:ind w:right="-108"/>
              <w:rPr>
                <w:sz w:val="26"/>
                <w:szCs w:val="26"/>
              </w:rPr>
            </w:pPr>
            <w:r w:rsidRPr="001C4415">
              <w:rPr>
                <w:sz w:val="26"/>
                <w:szCs w:val="26"/>
              </w:rPr>
              <w:t>на 2022 год -  28 050,1  тыс. рублей;</w:t>
            </w:r>
          </w:p>
          <w:p w:rsidR="00E241C4" w:rsidRPr="001C4415" w:rsidRDefault="00E241C4" w:rsidP="002D2933">
            <w:pPr>
              <w:pBdr>
                <w:right w:val="single" w:sz="4" w:space="4" w:color="auto"/>
              </w:pBdr>
              <w:ind w:right="-108"/>
              <w:rPr>
                <w:sz w:val="26"/>
                <w:szCs w:val="26"/>
              </w:rPr>
            </w:pPr>
            <w:r w:rsidRPr="001C4415">
              <w:rPr>
                <w:sz w:val="26"/>
                <w:szCs w:val="26"/>
              </w:rPr>
              <w:t>на 2023 год – 27 050,1 тыс. рублей;</w:t>
            </w:r>
          </w:p>
          <w:p w:rsidR="00E241C4" w:rsidRPr="001C4415" w:rsidRDefault="00E241C4" w:rsidP="002D2933">
            <w:pPr>
              <w:pBdr>
                <w:right w:val="single" w:sz="4" w:space="4" w:color="auto"/>
              </w:pBdr>
              <w:ind w:right="-108"/>
              <w:rPr>
                <w:sz w:val="26"/>
                <w:szCs w:val="26"/>
              </w:rPr>
            </w:pPr>
            <w:r w:rsidRPr="001C4415">
              <w:rPr>
                <w:sz w:val="26"/>
                <w:szCs w:val="26"/>
              </w:rPr>
              <w:t>на 2024 год – 27 050,1 тыс. рублей;</w:t>
            </w:r>
          </w:p>
          <w:p w:rsidR="00E241C4" w:rsidRPr="001C4415" w:rsidRDefault="00E241C4" w:rsidP="002D2933">
            <w:pPr>
              <w:pBdr>
                <w:right w:val="single" w:sz="4" w:space="4" w:color="auto"/>
              </w:pBdr>
              <w:ind w:right="-108"/>
              <w:rPr>
                <w:sz w:val="26"/>
                <w:szCs w:val="26"/>
              </w:rPr>
            </w:pPr>
            <w:r w:rsidRPr="001C4415">
              <w:rPr>
                <w:sz w:val="26"/>
                <w:szCs w:val="26"/>
              </w:rPr>
              <w:t>на 2025 год -  27 050,1 тыс. рублей;</w:t>
            </w:r>
          </w:p>
          <w:p w:rsidR="00E241C4" w:rsidRPr="001C4415" w:rsidRDefault="00E241C4" w:rsidP="002D2933">
            <w:pPr>
              <w:pBdr>
                <w:right w:val="single" w:sz="4" w:space="4" w:color="auto"/>
              </w:pBdr>
              <w:ind w:right="-108"/>
              <w:rPr>
                <w:sz w:val="26"/>
                <w:szCs w:val="26"/>
              </w:rPr>
            </w:pPr>
            <w:r w:rsidRPr="001C4415">
              <w:rPr>
                <w:sz w:val="26"/>
                <w:szCs w:val="26"/>
              </w:rPr>
              <w:t>на 2026-2030 годы -  137 700,5  тыс. рублей</w:t>
            </w:r>
          </w:p>
          <w:p w:rsidR="00E241C4" w:rsidRPr="001C4415" w:rsidRDefault="00E241C4" w:rsidP="002D2933">
            <w:pPr>
              <w:pBdr>
                <w:right w:val="single" w:sz="4" w:space="4" w:color="auto"/>
              </w:pBdr>
              <w:ind w:right="-108"/>
              <w:rPr>
                <w:sz w:val="26"/>
                <w:szCs w:val="26"/>
              </w:rPr>
            </w:pPr>
          </w:p>
          <w:p w:rsidR="00E241C4" w:rsidRPr="001C4415" w:rsidRDefault="00E241C4"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1C4415">
              <w:rPr>
                <w:sz w:val="26"/>
                <w:szCs w:val="26"/>
              </w:rPr>
              <w:t>Средства бюджета Ханты-Мансийского автономного округа - Югры, всего 610 705,6 тыс. рублей, в том числе:</w:t>
            </w:r>
          </w:p>
          <w:p w:rsidR="00E241C4" w:rsidRPr="001C4415" w:rsidRDefault="00E241C4" w:rsidP="002D2933">
            <w:pPr>
              <w:pBdr>
                <w:right w:val="single" w:sz="4" w:space="4" w:color="auto"/>
              </w:pBdr>
              <w:ind w:right="-108"/>
              <w:rPr>
                <w:sz w:val="26"/>
                <w:szCs w:val="26"/>
              </w:rPr>
            </w:pPr>
            <w:r w:rsidRPr="001C4415">
              <w:rPr>
                <w:sz w:val="26"/>
                <w:szCs w:val="26"/>
              </w:rPr>
              <w:t>на 2018 год – 262 730,4 тыс. рублей;</w:t>
            </w:r>
          </w:p>
          <w:p w:rsidR="00E241C4" w:rsidRPr="001C4415" w:rsidRDefault="00E241C4" w:rsidP="002D2933">
            <w:pPr>
              <w:pBdr>
                <w:right w:val="single" w:sz="4" w:space="4" w:color="auto"/>
              </w:pBdr>
              <w:ind w:right="-108"/>
              <w:rPr>
                <w:sz w:val="26"/>
                <w:szCs w:val="26"/>
              </w:rPr>
            </w:pPr>
            <w:r w:rsidRPr="001C4415">
              <w:rPr>
                <w:sz w:val="26"/>
                <w:szCs w:val="26"/>
              </w:rPr>
              <w:t>на 2019 год – 27 492,4  тыс. рублей;</w:t>
            </w:r>
          </w:p>
          <w:p w:rsidR="00E241C4" w:rsidRPr="001C4415" w:rsidRDefault="00E241C4" w:rsidP="002D2933">
            <w:pPr>
              <w:pBdr>
                <w:right w:val="single" w:sz="4" w:space="4" w:color="auto"/>
              </w:pBdr>
              <w:ind w:right="-108"/>
              <w:rPr>
                <w:sz w:val="26"/>
                <w:szCs w:val="26"/>
              </w:rPr>
            </w:pPr>
            <w:r w:rsidRPr="001C4415">
              <w:rPr>
                <w:sz w:val="26"/>
                <w:szCs w:val="26"/>
              </w:rPr>
              <w:t>на 2020 год – 29 134,8  тыс. рублей;</w:t>
            </w:r>
          </w:p>
          <w:p w:rsidR="00E241C4" w:rsidRPr="001C4415" w:rsidRDefault="00E241C4" w:rsidP="002D2933">
            <w:pPr>
              <w:pBdr>
                <w:right w:val="single" w:sz="4" w:space="4" w:color="auto"/>
              </w:pBdr>
              <w:ind w:right="-108"/>
              <w:rPr>
                <w:sz w:val="26"/>
                <w:szCs w:val="26"/>
              </w:rPr>
            </w:pPr>
            <w:r w:rsidRPr="001C4415">
              <w:rPr>
                <w:sz w:val="26"/>
                <w:szCs w:val="26"/>
              </w:rPr>
              <w:lastRenderedPageBreak/>
              <w:t>на 2021 год – 29 134,8  тыс. рублей;</w:t>
            </w:r>
          </w:p>
          <w:p w:rsidR="00E241C4" w:rsidRPr="001C4415" w:rsidRDefault="00E241C4" w:rsidP="002D2933">
            <w:pPr>
              <w:pBdr>
                <w:right w:val="single" w:sz="4" w:space="4" w:color="auto"/>
              </w:pBdr>
              <w:ind w:right="-108"/>
              <w:rPr>
                <w:sz w:val="26"/>
                <w:szCs w:val="26"/>
              </w:rPr>
            </w:pPr>
            <w:r w:rsidRPr="001C4415">
              <w:rPr>
                <w:sz w:val="26"/>
                <w:szCs w:val="26"/>
              </w:rPr>
              <w:t>на 2022 год -  29 134,8  тыс. рублей;</w:t>
            </w:r>
          </w:p>
          <w:p w:rsidR="00E241C4" w:rsidRPr="001C4415" w:rsidRDefault="00E241C4" w:rsidP="002D2933">
            <w:pPr>
              <w:pBdr>
                <w:right w:val="single" w:sz="4" w:space="4" w:color="auto"/>
              </w:pBdr>
              <w:ind w:right="-108"/>
              <w:rPr>
                <w:sz w:val="26"/>
                <w:szCs w:val="26"/>
              </w:rPr>
            </w:pPr>
            <w:r w:rsidRPr="001C4415">
              <w:rPr>
                <w:sz w:val="26"/>
                <w:szCs w:val="26"/>
              </w:rPr>
              <w:t>на 2023 год – 29 134,8  тыс. рублей;</w:t>
            </w:r>
          </w:p>
          <w:p w:rsidR="00E241C4" w:rsidRPr="001C4415" w:rsidRDefault="00E241C4" w:rsidP="002D2933">
            <w:pPr>
              <w:pBdr>
                <w:right w:val="single" w:sz="4" w:space="4" w:color="auto"/>
              </w:pBdr>
              <w:ind w:right="-108"/>
              <w:rPr>
                <w:sz w:val="26"/>
                <w:szCs w:val="26"/>
              </w:rPr>
            </w:pPr>
            <w:r w:rsidRPr="001C4415">
              <w:rPr>
                <w:sz w:val="26"/>
                <w:szCs w:val="26"/>
              </w:rPr>
              <w:t>на 2024 год – 29 134,8  тыс. рублей;</w:t>
            </w:r>
          </w:p>
          <w:p w:rsidR="00E241C4" w:rsidRPr="001C4415" w:rsidRDefault="00E241C4" w:rsidP="002D2933">
            <w:pPr>
              <w:pBdr>
                <w:right w:val="single" w:sz="4" w:space="4" w:color="auto"/>
              </w:pBdr>
              <w:ind w:right="-108"/>
              <w:rPr>
                <w:sz w:val="26"/>
                <w:szCs w:val="26"/>
              </w:rPr>
            </w:pPr>
            <w:r w:rsidRPr="001C4415">
              <w:rPr>
                <w:sz w:val="26"/>
                <w:szCs w:val="26"/>
              </w:rPr>
              <w:t>на 2025 год -  29 134,8  тыс. рублей;</w:t>
            </w:r>
          </w:p>
          <w:p w:rsidR="00E241C4" w:rsidRPr="001C4415" w:rsidRDefault="00E241C4" w:rsidP="002D2933">
            <w:pPr>
              <w:ind w:right="-108"/>
              <w:rPr>
                <w:sz w:val="26"/>
                <w:szCs w:val="26"/>
              </w:rPr>
            </w:pPr>
            <w:r w:rsidRPr="001C4415">
              <w:rPr>
                <w:sz w:val="26"/>
                <w:szCs w:val="26"/>
              </w:rPr>
              <w:t>на 2026-2030 годы -  145 674,0  тыс. рублей</w:t>
            </w:r>
          </w:p>
          <w:p w:rsidR="00E241C4" w:rsidRPr="001C4415" w:rsidRDefault="00E241C4" w:rsidP="002D2933">
            <w:pPr>
              <w:ind w:right="-108"/>
              <w:rPr>
                <w:sz w:val="26"/>
                <w:szCs w:val="26"/>
              </w:rPr>
            </w:pPr>
          </w:p>
          <w:p w:rsidR="00E241C4" w:rsidRPr="001C4415" w:rsidRDefault="00E241C4"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1C4415">
              <w:rPr>
                <w:sz w:val="26"/>
                <w:szCs w:val="26"/>
              </w:rPr>
              <w:t>Средства федерального бюджета, всего 8 863,1 тыс. рублей, в том числе:</w:t>
            </w:r>
          </w:p>
          <w:p w:rsidR="00E241C4" w:rsidRPr="001C4415" w:rsidRDefault="00E241C4" w:rsidP="002D2933">
            <w:pPr>
              <w:pBdr>
                <w:right w:val="single" w:sz="4" w:space="4" w:color="auto"/>
              </w:pBdr>
              <w:ind w:right="-108"/>
              <w:rPr>
                <w:sz w:val="26"/>
                <w:szCs w:val="26"/>
              </w:rPr>
            </w:pPr>
            <w:r w:rsidRPr="001C4415">
              <w:rPr>
                <w:sz w:val="26"/>
                <w:szCs w:val="26"/>
              </w:rPr>
              <w:t>на 2018 год – 4 106,8 тыс. рублей;</w:t>
            </w:r>
          </w:p>
          <w:p w:rsidR="00E241C4" w:rsidRPr="001C4415" w:rsidRDefault="00E241C4" w:rsidP="002D2933">
            <w:pPr>
              <w:pBdr>
                <w:right w:val="single" w:sz="4" w:space="4" w:color="auto"/>
              </w:pBdr>
              <w:ind w:right="-108"/>
              <w:rPr>
                <w:sz w:val="26"/>
                <w:szCs w:val="26"/>
              </w:rPr>
            </w:pPr>
            <w:r w:rsidRPr="001C4415">
              <w:rPr>
                <w:sz w:val="26"/>
                <w:szCs w:val="26"/>
              </w:rPr>
              <w:t>на 2019 год – 2 378,2 тыс. рублей;</w:t>
            </w:r>
          </w:p>
          <w:p w:rsidR="00E241C4" w:rsidRPr="001C4415" w:rsidRDefault="00E241C4" w:rsidP="002D2933">
            <w:pPr>
              <w:pBdr>
                <w:right w:val="single" w:sz="4" w:space="4" w:color="auto"/>
              </w:pBdr>
              <w:ind w:right="-108"/>
              <w:rPr>
                <w:sz w:val="26"/>
                <w:szCs w:val="26"/>
              </w:rPr>
            </w:pPr>
            <w:r w:rsidRPr="001C4415">
              <w:rPr>
                <w:sz w:val="26"/>
                <w:szCs w:val="26"/>
              </w:rPr>
              <w:t>на 2020 год – 2 378,1 тыс. рублей;</w:t>
            </w:r>
          </w:p>
          <w:p w:rsidR="00E241C4" w:rsidRPr="001C4415" w:rsidRDefault="00E241C4" w:rsidP="002D2933">
            <w:pPr>
              <w:pBdr>
                <w:right w:val="single" w:sz="4" w:space="4" w:color="auto"/>
              </w:pBdr>
              <w:ind w:right="-108"/>
              <w:rPr>
                <w:sz w:val="26"/>
                <w:szCs w:val="26"/>
              </w:rPr>
            </w:pPr>
            <w:r w:rsidRPr="001C4415">
              <w:rPr>
                <w:sz w:val="26"/>
                <w:szCs w:val="26"/>
              </w:rPr>
              <w:t>на 2021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2022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2023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2024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2025 год -  0  тыс. рублей;</w:t>
            </w:r>
          </w:p>
          <w:p w:rsidR="00E241C4" w:rsidRPr="001C4415" w:rsidRDefault="00E241C4" w:rsidP="002D2933">
            <w:pPr>
              <w:ind w:right="-108"/>
              <w:rPr>
                <w:sz w:val="26"/>
                <w:szCs w:val="26"/>
              </w:rPr>
            </w:pPr>
            <w:r w:rsidRPr="001C4415">
              <w:rPr>
                <w:sz w:val="26"/>
                <w:szCs w:val="26"/>
              </w:rPr>
              <w:t>на 2026-2030 годы -  0  тыс. рублей</w:t>
            </w:r>
          </w:p>
          <w:p w:rsidR="00E241C4" w:rsidRPr="001C4415" w:rsidRDefault="00E241C4" w:rsidP="002D2933">
            <w:pPr>
              <w:ind w:right="-108"/>
              <w:rPr>
                <w:sz w:val="26"/>
                <w:szCs w:val="26"/>
              </w:rPr>
            </w:pPr>
          </w:p>
          <w:p w:rsidR="00E241C4" w:rsidRPr="001C4415" w:rsidRDefault="00E241C4"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1C4415">
              <w:rPr>
                <w:sz w:val="26"/>
                <w:szCs w:val="26"/>
              </w:rPr>
              <w:t>Средства программы «Сотрудничество», всего 0 тыс. рублей, в том числе:</w:t>
            </w:r>
          </w:p>
          <w:p w:rsidR="00E241C4" w:rsidRPr="001C4415" w:rsidRDefault="00E241C4" w:rsidP="002D2933">
            <w:pPr>
              <w:pBdr>
                <w:right w:val="single" w:sz="4" w:space="4" w:color="auto"/>
              </w:pBdr>
              <w:ind w:right="-108"/>
              <w:rPr>
                <w:sz w:val="26"/>
                <w:szCs w:val="26"/>
              </w:rPr>
            </w:pPr>
            <w:r w:rsidRPr="001C4415">
              <w:rPr>
                <w:sz w:val="26"/>
                <w:szCs w:val="26"/>
              </w:rPr>
              <w:t>на 2018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2019 год – 0 рублей;</w:t>
            </w:r>
          </w:p>
          <w:p w:rsidR="00E241C4" w:rsidRPr="001C4415" w:rsidRDefault="00E241C4" w:rsidP="002D2933">
            <w:pPr>
              <w:pBdr>
                <w:right w:val="single" w:sz="4" w:space="4" w:color="auto"/>
              </w:pBdr>
              <w:ind w:right="-108"/>
              <w:rPr>
                <w:sz w:val="26"/>
                <w:szCs w:val="26"/>
              </w:rPr>
            </w:pPr>
            <w:r w:rsidRPr="001C4415">
              <w:rPr>
                <w:sz w:val="26"/>
                <w:szCs w:val="26"/>
              </w:rPr>
              <w:t>на 2020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2021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2022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2023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2024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2025 год -  0  тыс. рублей;</w:t>
            </w:r>
          </w:p>
          <w:p w:rsidR="00E241C4" w:rsidRPr="001C4415" w:rsidRDefault="00E241C4" w:rsidP="002D2933">
            <w:pPr>
              <w:ind w:right="-108"/>
              <w:rPr>
                <w:sz w:val="26"/>
                <w:szCs w:val="26"/>
              </w:rPr>
            </w:pPr>
            <w:r w:rsidRPr="001C4415">
              <w:rPr>
                <w:sz w:val="26"/>
                <w:szCs w:val="26"/>
              </w:rPr>
              <w:t>на 2026-2030 годы -  0  тыс. рублей</w:t>
            </w:r>
          </w:p>
          <w:p w:rsidR="00E241C4" w:rsidRPr="001C4415" w:rsidRDefault="00E241C4" w:rsidP="002D2933">
            <w:pPr>
              <w:ind w:right="-108"/>
              <w:rPr>
                <w:sz w:val="26"/>
                <w:szCs w:val="26"/>
              </w:rPr>
            </w:pPr>
          </w:p>
          <w:p w:rsidR="00E241C4" w:rsidRPr="001C4415" w:rsidRDefault="00E241C4"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1C4415">
              <w:rPr>
                <w:sz w:val="26"/>
                <w:szCs w:val="26"/>
              </w:rPr>
              <w:t>Иные внебюджетные источники, всего 0 тыс. рублей, в том числе:</w:t>
            </w:r>
          </w:p>
          <w:p w:rsidR="00E241C4" w:rsidRPr="001C4415" w:rsidRDefault="00E241C4" w:rsidP="002D2933">
            <w:pPr>
              <w:pBdr>
                <w:right w:val="single" w:sz="4" w:space="4" w:color="auto"/>
              </w:pBdr>
              <w:ind w:right="-108"/>
              <w:rPr>
                <w:sz w:val="26"/>
                <w:szCs w:val="26"/>
              </w:rPr>
            </w:pPr>
            <w:r w:rsidRPr="001C4415">
              <w:rPr>
                <w:sz w:val="26"/>
                <w:szCs w:val="26"/>
              </w:rPr>
              <w:t>на 2018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2019 год – 0 рублей;</w:t>
            </w:r>
          </w:p>
          <w:p w:rsidR="00E241C4" w:rsidRPr="001C4415" w:rsidRDefault="00E241C4" w:rsidP="002D2933">
            <w:pPr>
              <w:pBdr>
                <w:right w:val="single" w:sz="4" w:space="4" w:color="auto"/>
              </w:pBdr>
              <w:ind w:right="-108"/>
              <w:rPr>
                <w:sz w:val="26"/>
                <w:szCs w:val="26"/>
              </w:rPr>
            </w:pPr>
            <w:r w:rsidRPr="001C4415">
              <w:rPr>
                <w:sz w:val="26"/>
                <w:szCs w:val="26"/>
              </w:rPr>
              <w:t>на 2020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2021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2022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2023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2024 год – 0  тыс. рублей;</w:t>
            </w:r>
          </w:p>
          <w:p w:rsidR="00E241C4" w:rsidRPr="001C4415" w:rsidRDefault="00E241C4" w:rsidP="002D2933">
            <w:pPr>
              <w:pBdr>
                <w:right w:val="single" w:sz="4" w:space="4" w:color="auto"/>
              </w:pBdr>
              <w:ind w:right="-108"/>
              <w:rPr>
                <w:sz w:val="26"/>
                <w:szCs w:val="26"/>
              </w:rPr>
            </w:pPr>
            <w:r w:rsidRPr="001C4415">
              <w:rPr>
                <w:sz w:val="26"/>
                <w:szCs w:val="26"/>
              </w:rPr>
              <w:t>на 2025 год -  0  тыс. рублей;</w:t>
            </w:r>
          </w:p>
          <w:p w:rsidR="00E241C4" w:rsidRPr="001C4415" w:rsidRDefault="00E241C4" w:rsidP="002D2933">
            <w:pPr>
              <w:ind w:right="-108"/>
              <w:rPr>
                <w:sz w:val="26"/>
                <w:szCs w:val="26"/>
              </w:rPr>
            </w:pPr>
            <w:r w:rsidRPr="001C4415">
              <w:rPr>
                <w:sz w:val="26"/>
                <w:szCs w:val="26"/>
              </w:rPr>
              <w:t>на 2026-2030 годы -  0  тыс. рублей</w:t>
            </w:r>
          </w:p>
        </w:tc>
      </w:tr>
    </w:tbl>
    <w:p w:rsidR="00E241C4" w:rsidRDefault="00E241C4" w:rsidP="00610C59">
      <w:pPr>
        <w:spacing w:line="360" w:lineRule="auto"/>
        <w:ind w:firstLine="567"/>
        <w:jc w:val="both"/>
        <w:rPr>
          <w:sz w:val="28"/>
          <w:szCs w:val="28"/>
        </w:rPr>
      </w:pPr>
    </w:p>
    <w:p w:rsidR="00E241C4" w:rsidRPr="009D06E4" w:rsidRDefault="00E241C4" w:rsidP="0055311D">
      <w:pPr>
        <w:spacing w:line="360" w:lineRule="auto"/>
        <w:ind w:firstLine="600"/>
        <w:jc w:val="both"/>
        <w:rPr>
          <w:sz w:val="28"/>
          <w:szCs w:val="28"/>
        </w:rPr>
      </w:pPr>
      <w:r w:rsidRPr="00E638C9">
        <w:rPr>
          <w:sz w:val="28"/>
          <w:szCs w:val="28"/>
        </w:rPr>
        <w:t xml:space="preserve">1.2. </w:t>
      </w:r>
      <w:r>
        <w:rPr>
          <w:sz w:val="28"/>
          <w:szCs w:val="28"/>
        </w:rPr>
        <w:t>В пункте 5.5. приложения слова «</w:t>
      </w:r>
      <w:r w:rsidRPr="00CE420B">
        <w:rPr>
          <w:sz w:val="28"/>
          <w:szCs w:val="28"/>
        </w:rPr>
        <w:t xml:space="preserve">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w:t>
      </w:r>
      <w:r w:rsidRPr="00CE420B">
        <w:rPr>
          <w:sz w:val="28"/>
          <w:szCs w:val="28"/>
        </w:rPr>
        <w:lastRenderedPageBreak/>
        <w:t xml:space="preserve">социального найма, и на обеспечение работников бюджетной сферы служебным жильем и общежитиями, формирование маневренного жилищного </w:t>
      </w:r>
      <w:r w:rsidRPr="009D06E4">
        <w:rPr>
          <w:sz w:val="28"/>
          <w:szCs w:val="28"/>
        </w:rPr>
        <w:t>фонда» заменить словами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w:t>
      </w:r>
    </w:p>
    <w:p w:rsidR="00E241C4" w:rsidRDefault="00E241C4" w:rsidP="0055311D">
      <w:pPr>
        <w:spacing w:line="360" w:lineRule="auto"/>
        <w:ind w:firstLine="600"/>
        <w:jc w:val="both"/>
        <w:rPr>
          <w:color w:val="000000"/>
          <w:sz w:val="28"/>
          <w:szCs w:val="28"/>
        </w:rPr>
      </w:pPr>
      <w:r>
        <w:rPr>
          <w:sz w:val="28"/>
          <w:szCs w:val="28"/>
        </w:rPr>
        <w:t xml:space="preserve">1.3. </w:t>
      </w:r>
      <w:r w:rsidRPr="00E638C9">
        <w:rPr>
          <w:sz w:val="28"/>
          <w:szCs w:val="28"/>
        </w:rPr>
        <w:t>По тексту приложения слова «</w:t>
      </w:r>
      <w:r w:rsidRPr="00E638C9">
        <w:rPr>
          <w:color w:val="000000"/>
          <w:sz w:val="28"/>
          <w:szCs w:val="28"/>
        </w:rPr>
        <w:t>с Федеральной целевой програм</w:t>
      </w:r>
      <w:r>
        <w:rPr>
          <w:color w:val="000000"/>
          <w:sz w:val="28"/>
          <w:szCs w:val="28"/>
        </w:rPr>
        <w:t xml:space="preserve">мой «Жилище» на 2015 – 2020 годы» заменить словами </w:t>
      </w:r>
      <w:r w:rsidRPr="00E638C9">
        <w:rPr>
          <w:color w:val="000000"/>
          <w:sz w:val="28"/>
          <w:szCs w:val="28"/>
        </w:rPr>
        <w:t>«</w:t>
      </w:r>
      <w:r>
        <w:rPr>
          <w:color w:val="000000"/>
          <w:sz w:val="28"/>
          <w:szCs w:val="28"/>
        </w:rPr>
        <w:t>с г</w:t>
      </w:r>
      <w:r w:rsidRPr="00E638C9">
        <w:rPr>
          <w:color w:val="000000"/>
          <w:sz w:val="28"/>
          <w:szCs w:val="28"/>
        </w:rPr>
        <w:t xml:space="preserve">осударственной </w:t>
      </w:r>
      <w:r>
        <w:rPr>
          <w:color w:val="000000"/>
          <w:sz w:val="28"/>
          <w:szCs w:val="28"/>
        </w:rPr>
        <w:t>программой</w:t>
      </w:r>
      <w:r w:rsidRPr="00E638C9">
        <w:rPr>
          <w:color w:val="000000"/>
          <w:sz w:val="28"/>
          <w:szCs w:val="28"/>
        </w:rPr>
        <w:t xml:space="preserve"> Российской Федерации «Обеспечение доступным и комфортным жильем и коммунальными услугами гражда</w:t>
      </w:r>
      <w:r>
        <w:rPr>
          <w:color w:val="000000"/>
          <w:sz w:val="28"/>
          <w:szCs w:val="28"/>
        </w:rPr>
        <w:t>н Российской Федерации</w:t>
      </w:r>
      <w:r w:rsidRPr="00E638C9">
        <w:rPr>
          <w:color w:val="000000"/>
          <w:sz w:val="28"/>
          <w:szCs w:val="28"/>
        </w:rPr>
        <w:t>»</w:t>
      </w:r>
      <w:r>
        <w:rPr>
          <w:color w:val="000000"/>
          <w:sz w:val="28"/>
          <w:szCs w:val="28"/>
        </w:rPr>
        <w:t>»</w:t>
      </w:r>
      <w:r w:rsidRPr="00E638C9">
        <w:rPr>
          <w:color w:val="000000"/>
          <w:sz w:val="28"/>
          <w:szCs w:val="28"/>
        </w:rPr>
        <w:t>.</w:t>
      </w:r>
    </w:p>
    <w:p w:rsidR="00E241C4" w:rsidRPr="00015195" w:rsidRDefault="00E241C4" w:rsidP="0055311D">
      <w:pPr>
        <w:spacing w:line="360" w:lineRule="auto"/>
        <w:ind w:firstLine="600"/>
        <w:jc w:val="both"/>
        <w:rPr>
          <w:color w:val="000000"/>
          <w:sz w:val="28"/>
          <w:szCs w:val="28"/>
        </w:rPr>
      </w:pPr>
      <w:r w:rsidRPr="00015195">
        <w:rPr>
          <w:color w:val="000000"/>
          <w:sz w:val="28"/>
          <w:szCs w:val="28"/>
        </w:rPr>
        <w:t>1.</w:t>
      </w:r>
      <w:r>
        <w:rPr>
          <w:color w:val="000000"/>
          <w:sz w:val="28"/>
          <w:szCs w:val="28"/>
        </w:rPr>
        <w:t>4</w:t>
      </w:r>
      <w:r w:rsidRPr="00015195">
        <w:rPr>
          <w:color w:val="000000"/>
          <w:sz w:val="28"/>
          <w:szCs w:val="28"/>
        </w:rPr>
        <w:t xml:space="preserve">. Приложение </w:t>
      </w:r>
      <w:r w:rsidRPr="00015195">
        <w:rPr>
          <w:sz w:val="28"/>
          <w:szCs w:val="28"/>
        </w:rPr>
        <w:t xml:space="preserve"> № 1 к приложению изложить в новой редакции согласно приложению № 1.</w:t>
      </w:r>
      <w:r w:rsidRPr="00015195">
        <w:rPr>
          <w:color w:val="000000"/>
          <w:sz w:val="28"/>
          <w:szCs w:val="28"/>
        </w:rPr>
        <w:t xml:space="preserve"> </w:t>
      </w:r>
    </w:p>
    <w:p w:rsidR="00E241C4" w:rsidRPr="00015195" w:rsidRDefault="00E241C4" w:rsidP="00A25B01">
      <w:pPr>
        <w:spacing w:line="360" w:lineRule="auto"/>
        <w:ind w:firstLine="600"/>
        <w:jc w:val="both"/>
        <w:rPr>
          <w:sz w:val="28"/>
          <w:szCs w:val="28"/>
        </w:rPr>
      </w:pPr>
      <w:r w:rsidRPr="00015195">
        <w:rPr>
          <w:sz w:val="28"/>
          <w:szCs w:val="28"/>
        </w:rPr>
        <w:t>1.</w:t>
      </w:r>
      <w:r>
        <w:rPr>
          <w:sz w:val="28"/>
          <w:szCs w:val="28"/>
        </w:rPr>
        <w:t>5</w:t>
      </w:r>
      <w:r w:rsidRPr="00015195">
        <w:rPr>
          <w:sz w:val="28"/>
          <w:szCs w:val="28"/>
        </w:rPr>
        <w:t>. Пункты 6, 7, 8   приложения № 2 к приложению изложить в новой редакции согласно приложению № 2.</w:t>
      </w:r>
    </w:p>
    <w:p w:rsidR="00E241C4" w:rsidRPr="00015195" w:rsidRDefault="00E241C4" w:rsidP="00A25B01">
      <w:pPr>
        <w:spacing w:line="360" w:lineRule="auto"/>
        <w:ind w:firstLine="600"/>
        <w:jc w:val="both"/>
        <w:rPr>
          <w:sz w:val="28"/>
          <w:szCs w:val="28"/>
        </w:rPr>
      </w:pPr>
      <w:r w:rsidRPr="00015195">
        <w:rPr>
          <w:sz w:val="28"/>
          <w:szCs w:val="28"/>
        </w:rPr>
        <w:t>1.</w:t>
      </w:r>
      <w:r>
        <w:rPr>
          <w:sz w:val="28"/>
          <w:szCs w:val="28"/>
        </w:rPr>
        <w:t>6</w:t>
      </w:r>
      <w:r w:rsidRPr="00015195">
        <w:rPr>
          <w:sz w:val="28"/>
          <w:szCs w:val="28"/>
        </w:rPr>
        <w:t xml:space="preserve">. Пункты 1.1, 1.1.2, 1.1.3, 1.4 подпрограммы  </w:t>
      </w:r>
      <w:r w:rsidRPr="00015195">
        <w:rPr>
          <w:sz w:val="28"/>
          <w:szCs w:val="28"/>
          <w:lang w:val="en-US"/>
        </w:rPr>
        <w:t>I</w:t>
      </w:r>
      <w:r w:rsidRPr="00015195">
        <w:rPr>
          <w:sz w:val="28"/>
          <w:szCs w:val="28"/>
        </w:rPr>
        <w:t xml:space="preserve">, строку «Итого по подпрограмме </w:t>
      </w:r>
      <w:r w:rsidRPr="00015195">
        <w:rPr>
          <w:sz w:val="28"/>
          <w:szCs w:val="28"/>
          <w:lang w:val="en-US"/>
        </w:rPr>
        <w:t>I</w:t>
      </w:r>
      <w:r w:rsidRPr="00015195">
        <w:rPr>
          <w:sz w:val="28"/>
          <w:szCs w:val="28"/>
        </w:rPr>
        <w:t xml:space="preserve">», пункты 2.1, 2.2, 2.3, 2.4 подпрограммы </w:t>
      </w:r>
      <w:r w:rsidRPr="00015195">
        <w:rPr>
          <w:sz w:val="28"/>
          <w:szCs w:val="28"/>
          <w:lang w:val="en-US"/>
        </w:rPr>
        <w:t>II</w:t>
      </w:r>
      <w:r w:rsidRPr="00015195">
        <w:rPr>
          <w:sz w:val="28"/>
          <w:szCs w:val="28"/>
        </w:rPr>
        <w:t xml:space="preserve">, строку «Итого по подпрограмме </w:t>
      </w:r>
      <w:r w:rsidRPr="00015195">
        <w:rPr>
          <w:sz w:val="28"/>
          <w:szCs w:val="28"/>
          <w:lang w:val="en-US"/>
        </w:rPr>
        <w:t>II</w:t>
      </w:r>
      <w:r w:rsidRPr="00015195">
        <w:rPr>
          <w:sz w:val="28"/>
          <w:szCs w:val="28"/>
        </w:rPr>
        <w:t xml:space="preserve">», пункты 3.1, 3.2 подпрограммы </w:t>
      </w:r>
      <w:r w:rsidRPr="00015195">
        <w:rPr>
          <w:sz w:val="28"/>
          <w:szCs w:val="28"/>
          <w:lang w:val="en-US"/>
        </w:rPr>
        <w:t>III</w:t>
      </w:r>
      <w:r w:rsidRPr="00015195">
        <w:rPr>
          <w:sz w:val="28"/>
          <w:szCs w:val="28"/>
        </w:rPr>
        <w:t>, строк</w:t>
      </w:r>
      <w:r w:rsidR="000371FB">
        <w:rPr>
          <w:sz w:val="28"/>
          <w:szCs w:val="28"/>
        </w:rPr>
        <w:t>и</w:t>
      </w:r>
      <w:r w:rsidRPr="00015195">
        <w:rPr>
          <w:sz w:val="28"/>
          <w:szCs w:val="28"/>
        </w:rPr>
        <w:t xml:space="preserve"> «Итого по подпрограмме </w:t>
      </w:r>
      <w:r w:rsidRPr="00015195">
        <w:rPr>
          <w:sz w:val="28"/>
          <w:szCs w:val="28"/>
          <w:lang w:val="en-US"/>
        </w:rPr>
        <w:t>III</w:t>
      </w:r>
      <w:r w:rsidRPr="00015195">
        <w:rPr>
          <w:sz w:val="28"/>
          <w:szCs w:val="28"/>
        </w:rPr>
        <w:t xml:space="preserve">», «Всего по муниципальной программе», </w:t>
      </w:r>
      <w:r w:rsidR="000371FB">
        <w:rPr>
          <w:sz w:val="28"/>
          <w:szCs w:val="28"/>
        </w:rPr>
        <w:t>«</w:t>
      </w:r>
      <w:r w:rsidR="000371FB" w:rsidRPr="000371FB">
        <w:rPr>
          <w:sz w:val="28"/>
          <w:szCs w:val="28"/>
        </w:rPr>
        <w:t>Инвестиции в объекты муниципальной собственности</w:t>
      </w:r>
      <w:r w:rsidR="000371FB">
        <w:rPr>
          <w:sz w:val="28"/>
          <w:szCs w:val="28"/>
        </w:rPr>
        <w:t>», «Прочие расходы»,</w:t>
      </w:r>
      <w:r w:rsidR="000371FB" w:rsidRPr="000371FB">
        <w:rPr>
          <w:sz w:val="28"/>
          <w:szCs w:val="28"/>
        </w:rPr>
        <w:t xml:space="preserve"> </w:t>
      </w:r>
      <w:r w:rsidRPr="00015195">
        <w:rPr>
          <w:sz w:val="28"/>
          <w:szCs w:val="28"/>
        </w:rPr>
        <w:t xml:space="preserve">«Ответственный исполнитель», «Соисполнитель 1»,  «Соисполнитель 2»приложения № 3 к приложению изложить в новой редакции согласно приложению № 3. </w:t>
      </w:r>
    </w:p>
    <w:p w:rsidR="00E241C4" w:rsidRPr="00015195" w:rsidRDefault="00E241C4" w:rsidP="00F74E6D">
      <w:pPr>
        <w:spacing w:line="360" w:lineRule="auto"/>
        <w:ind w:firstLine="680"/>
        <w:jc w:val="both"/>
        <w:rPr>
          <w:sz w:val="28"/>
          <w:szCs w:val="28"/>
        </w:rPr>
      </w:pPr>
      <w:r w:rsidRPr="00015195">
        <w:rPr>
          <w:sz w:val="28"/>
          <w:szCs w:val="28"/>
        </w:rPr>
        <w:t>1.</w:t>
      </w:r>
      <w:r>
        <w:rPr>
          <w:sz w:val="28"/>
          <w:szCs w:val="28"/>
        </w:rPr>
        <w:t>7</w:t>
      </w:r>
      <w:r w:rsidRPr="00015195">
        <w:rPr>
          <w:sz w:val="28"/>
          <w:szCs w:val="28"/>
        </w:rPr>
        <w:t>. Приложение № 4 к приложению  изложить в новой редакции согласно приложению № 4.</w:t>
      </w:r>
    </w:p>
    <w:p w:rsidR="007874F6" w:rsidRPr="007874F6" w:rsidRDefault="007874F6" w:rsidP="007874F6">
      <w:pPr>
        <w:spacing w:line="360" w:lineRule="auto"/>
        <w:ind w:firstLine="600"/>
        <w:jc w:val="both"/>
        <w:rPr>
          <w:sz w:val="28"/>
          <w:szCs w:val="28"/>
        </w:rPr>
      </w:pPr>
      <w:r w:rsidRPr="007874F6">
        <w:rPr>
          <w:sz w:val="28"/>
          <w:szCs w:val="28"/>
        </w:rPr>
        <w:t>1.8. Подпункт 3.3.6. пункта 3 приложения № 5 к приложению изложить в новой редакции:</w:t>
      </w:r>
    </w:p>
    <w:p w:rsidR="007874F6" w:rsidRPr="007874F6" w:rsidRDefault="007874F6" w:rsidP="007874F6">
      <w:pPr>
        <w:spacing w:line="360" w:lineRule="auto"/>
        <w:ind w:firstLine="600"/>
        <w:jc w:val="both"/>
        <w:rPr>
          <w:sz w:val="28"/>
          <w:szCs w:val="28"/>
        </w:rPr>
      </w:pPr>
      <w:r w:rsidRPr="007874F6">
        <w:rPr>
          <w:sz w:val="28"/>
          <w:szCs w:val="28"/>
        </w:rPr>
        <w:t>«3.3.6. 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7874F6" w:rsidRPr="007874F6" w:rsidRDefault="007874F6" w:rsidP="007874F6">
      <w:pPr>
        <w:spacing w:line="360" w:lineRule="auto"/>
        <w:ind w:firstLine="600"/>
        <w:jc w:val="both"/>
        <w:rPr>
          <w:sz w:val="28"/>
          <w:szCs w:val="28"/>
        </w:rPr>
      </w:pPr>
      <w:r w:rsidRPr="007874F6">
        <w:rPr>
          <w:sz w:val="28"/>
          <w:szCs w:val="28"/>
        </w:rPr>
        <w:lastRenderedPageBreak/>
        <w:t>1.9. Подпункт 3.6. пункта 3 приложения № 5 к приложению дополнить подпунктами 3.6.12., 3.6.13 следующего содержания:</w:t>
      </w:r>
    </w:p>
    <w:p w:rsidR="007874F6" w:rsidRPr="007874F6" w:rsidRDefault="007874F6" w:rsidP="007874F6">
      <w:pPr>
        <w:spacing w:line="360" w:lineRule="auto"/>
        <w:ind w:firstLine="600"/>
        <w:jc w:val="both"/>
        <w:rPr>
          <w:sz w:val="28"/>
          <w:szCs w:val="28"/>
        </w:rPr>
      </w:pPr>
      <w:r w:rsidRPr="007874F6">
        <w:rPr>
          <w:sz w:val="28"/>
          <w:szCs w:val="28"/>
        </w:rPr>
        <w:t>«3.6.12. Отсутствие строения в перечне строений, подлежащих ликвидации.</w:t>
      </w:r>
    </w:p>
    <w:p w:rsidR="007874F6" w:rsidRPr="007874F6" w:rsidRDefault="007874F6" w:rsidP="007874F6">
      <w:pPr>
        <w:spacing w:line="360" w:lineRule="auto"/>
        <w:ind w:firstLine="600"/>
        <w:jc w:val="both"/>
        <w:rPr>
          <w:sz w:val="28"/>
          <w:szCs w:val="28"/>
        </w:rPr>
      </w:pPr>
      <w:r w:rsidRPr="007874F6">
        <w:rPr>
          <w:sz w:val="28"/>
          <w:szCs w:val="28"/>
        </w:rPr>
        <w:t>3.6.13. Отсутствие жилых помещений фонда коммерческого использования, в том числе с учетом нормы предоставления (п. 4.2.2) на состав семьи.».</w:t>
      </w:r>
    </w:p>
    <w:p w:rsidR="007874F6" w:rsidRPr="007874F6" w:rsidRDefault="007874F6" w:rsidP="007874F6">
      <w:pPr>
        <w:spacing w:line="360" w:lineRule="auto"/>
        <w:ind w:firstLine="600"/>
        <w:jc w:val="both"/>
        <w:rPr>
          <w:sz w:val="28"/>
          <w:szCs w:val="28"/>
        </w:rPr>
      </w:pPr>
      <w:r w:rsidRPr="007874F6">
        <w:rPr>
          <w:sz w:val="28"/>
          <w:szCs w:val="28"/>
        </w:rPr>
        <w:t>1.10. Пункт 3 приложения № 5 к приложению дополнить подпунктом 3.10 следующего содержания:</w:t>
      </w:r>
    </w:p>
    <w:p w:rsidR="007874F6" w:rsidRPr="007874F6" w:rsidRDefault="007874F6" w:rsidP="007874F6">
      <w:pPr>
        <w:spacing w:line="360" w:lineRule="auto"/>
        <w:ind w:firstLine="600"/>
        <w:jc w:val="both"/>
        <w:rPr>
          <w:sz w:val="28"/>
          <w:szCs w:val="28"/>
        </w:rPr>
      </w:pPr>
      <w:r w:rsidRPr="007874F6">
        <w:rPr>
          <w:sz w:val="28"/>
          <w:szCs w:val="28"/>
        </w:rPr>
        <w:t>«3.10. Основания для исключения граждан из числа участников мероприятия и/или строения из перечня строений, подлежащих  ликвидации:</w:t>
      </w:r>
    </w:p>
    <w:p w:rsidR="007874F6" w:rsidRPr="007874F6" w:rsidRDefault="007874F6" w:rsidP="007874F6">
      <w:pPr>
        <w:spacing w:line="360" w:lineRule="auto"/>
        <w:ind w:firstLine="600"/>
        <w:jc w:val="both"/>
        <w:rPr>
          <w:sz w:val="28"/>
          <w:szCs w:val="28"/>
        </w:rPr>
      </w:pPr>
      <w:r w:rsidRPr="007874F6">
        <w:rPr>
          <w:sz w:val="28"/>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7874F6" w:rsidRPr="007874F6" w:rsidRDefault="007874F6" w:rsidP="007874F6">
      <w:pPr>
        <w:spacing w:line="360" w:lineRule="auto"/>
        <w:ind w:firstLine="600"/>
        <w:jc w:val="both"/>
        <w:rPr>
          <w:sz w:val="28"/>
          <w:szCs w:val="28"/>
        </w:rPr>
      </w:pPr>
      <w:r w:rsidRPr="007874F6">
        <w:rPr>
          <w:sz w:val="28"/>
          <w:szCs w:val="28"/>
        </w:rPr>
        <w:t>3.10.2. Истечение срока, указанного в уведомлении, для подачи заявления о признании участником.».</w:t>
      </w:r>
    </w:p>
    <w:p w:rsidR="007874F6" w:rsidRPr="007874F6" w:rsidRDefault="007874F6" w:rsidP="007874F6">
      <w:pPr>
        <w:spacing w:line="360" w:lineRule="auto"/>
        <w:ind w:firstLine="600"/>
        <w:jc w:val="both"/>
        <w:rPr>
          <w:sz w:val="28"/>
          <w:szCs w:val="28"/>
        </w:rPr>
      </w:pPr>
      <w:r w:rsidRPr="007874F6">
        <w:rPr>
          <w:sz w:val="28"/>
          <w:szCs w:val="28"/>
        </w:rPr>
        <w:t>1.11. Подпункты 4.1.6., 4.1.7. пункта 4 приложения 5 к приложению изложить в новой редакции:</w:t>
      </w:r>
    </w:p>
    <w:p w:rsidR="007874F6" w:rsidRPr="007874F6" w:rsidRDefault="007874F6" w:rsidP="007874F6">
      <w:pPr>
        <w:spacing w:line="360" w:lineRule="auto"/>
        <w:ind w:firstLine="600"/>
        <w:jc w:val="both"/>
        <w:rPr>
          <w:sz w:val="28"/>
          <w:szCs w:val="28"/>
        </w:rPr>
      </w:pPr>
      <w:r w:rsidRPr="007874F6">
        <w:rPr>
          <w:sz w:val="28"/>
          <w:szCs w:val="28"/>
        </w:rPr>
        <w:t>«4.1.6.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7874F6" w:rsidRPr="007874F6" w:rsidRDefault="007874F6" w:rsidP="007874F6">
      <w:pPr>
        <w:spacing w:line="360" w:lineRule="auto"/>
        <w:ind w:firstLine="600"/>
        <w:jc w:val="both"/>
        <w:rPr>
          <w:sz w:val="28"/>
          <w:szCs w:val="28"/>
        </w:rPr>
      </w:pPr>
      <w:r w:rsidRPr="007874F6">
        <w:rPr>
          <w:sz w:val="28"/>
          <w:szCs w:val="28"/>
        </w:rPr>
        <w:t xml:space="preserve">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w:t>
      </w:r>
      <w:r w:rsidRPr="007874F6">
        <w:rPr>
          <w:sz w:val="28"/>
          <w:szCs w:val="28"/>
        </w:rPr>
        <w:lastRenderedPageBreak/>
        <w:t>тарифам Ханты-Мансийского автономного округа - Югра для жилых помещений в деревянном исполнении по городу Пыть-Яху на дату выдачи гарантийного письма.</w:t>
      </w:r>
    </w:p>
    <w:p w:rsidR="007874F6" w:rsidRDefault="007874F6" w:rsidP="007874F6">
      <w:pPr>
        <w:spacing w:line="360" w:lineRule="auto"/>
        <w:ind w:firstLine="600"/>
        <w:jc w:val="both"/>
        <w:rPr>
          <w:sz w:val="28"/>
          <w:szCs w:val="28"/>
        </w:rPr>
      </w:pPr>
      <w:r w:rsidRPr="007874F6">
        <w:rPr>
          <w:sz w:val="28"/>
          <w:szCs w:val="28"/>
        </w:rPr>
        <w:t>4.1.7.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E241C4" w:rsidRPr="00A25B01" w:rsidRDefault="00E241C4" w:rsidP="007874F6">
      <w:pPr>
        <w:spacing w:line="360" w:lineRule="auto"/>
        <w:ind w:firstLine="600"/>
        <w:jc w:val="both"/>
        <w:rPr>
          <w:sz w:val="28"/>
          <w:szCs w:val="28"/>
        </w:rPr>
      </w:pPr>
      <w:r>
        <w:rPr>
          <w:sz w:val="28"/>
          <w:szCs w:val="28"/>
        </w:rPr>
        <w:t>1.1</w:t>
      </w:r>
      <w:r w:rsidR="007874F6">
        <w:rPr>
          <w:sz w:val="28"/>
          <w:szCs w:val="28"/>
        </w:rPr>
        <w:t>2</w:t>
      </w:r>
      <w:r>
        <w:rPr>
          <w:sz w:val="28"/>
          <w:szCs w:val="28"/>
        </w:rPr>
        <w:t xml:space="preserve">. </w:t>
      </w:r>
      <w:r w:rsidRPr="00E638C9">
        <w:rPr>
          <w:sz w:val="28"/>
          <w:szCs w:val="28"/>
        </w:rPr>
        <w:t>Пункт</w:t>
      </w:r>
      <w:r>
        <w:rPr>
          <w:sz w:val="28"/>
          <w:szCs w:val="28"/>
        </w:rPr>
        <w:t>ы</w:t>
      </w:r>
      <w:r w:rsidRPr="00E638C9">
        <w:rPr>
          <w:sz w:val="28"/>
          <w:szCs w:val="28"/>
        </w:rPr>
        <w:t xml:space="preserve"> </w:t>
      </w:r>
      <w:r>
        <w:rPr>
          <w:sz w:val="28"/>
          <w:szCs w:val="28"/>
        </w:rPr>
        <w:t>1, 2, 3, 4, 5, 6</w:t>
      </w:r>
      <w:r w:rsidRPr="00E638C9">
        <w:rPr>
          <w:sz w:val="28"/>
          <w:szCs w:val="28"/>
        </w:rPr>
        <w:t xml:space="preserve"> приложени</w:t>
      </w:r>
      <w:r>
        <w:rPr>
          <w:sz w:val="28"/>
          <w:szCs w:val="28"/>
        </w:rPr>
        <w:t xml:space="preserve">я № 6 к приложению </w:t>
      </w:r>
      <w:r w:rsidRPr="00E638C9">
        <w:rPr>
          <w:sz w:val="28"/>
          <w:szCs w:val="28"/>
        </w:rPr>
        <w:t xml:space="preserve"> изложить в новой редакции </w:t>
      </w:r>
      <w:r w:rsidRPr="00A25B01">
        <w:rPr>
          <w:sz w:val="28"/>
          <w:szCs w:val="28"/>
        </w:rPr>
        <w:t>согласно приложению №</w:t>
      </w:r>
      <w:r>
        <w:rPr>
          <w:sz w:val="28"/>
          <w:szCs w:val="28"/>
        </w:rPr>
        <w:t xml:space="preserve"> 5</w:t>
      </w:r>
      <w:r w:rsidRPr="00A25B01">
        <w:rPr>
          <w:sz w:val="28"/>
          <w:szCs w:val="28"/>
        </w:rPr>
        <w:t>.</w:t>
      </w:r>
    </w:p>
    <w:p w:rsidR="00E241C4" w:rsidRPr="00427FB9" w:rsidRDefault="00E241C4" w:rsidP="00FC0FAF">
      <w:pPr>
        <w:widowControl w:val="0"/>
        <w:autoSpaceDE w:val="0"/>
        <w:autoSpaceDN w:val="0"/>
        <w:adjustRightInd w:val="0"/>
        <w:spacing w:line="360" w:lineRule="auto"/>
        <w:ind w:firstLine="567"/>
        <w:jc w:val="both"/>
        <w:rPr>
          <w:sz w:val="28"/>
          <w:szCs w:val="28"/>
        </w:rPr>
      </w:pPr>
      <w:r>
        <w:rPr>
          <w:sz w:val="28"/>
          <w:szCs w:val="28"/>
        </w:rPr>
        <w:t xml:space="preserve">2. </w:t>
      </w:r>
      <w:r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E241C4" w:rsidRPr="00427FB9" w:rsidRDefault="00E241C4" w:rsidP="00FC0FAF">
      <w:pPr>
        <w:widowControl w:val="0"/>
        <w:autoSpaceDE w:val="0"/>
        <w:autoSpaceDN w:val="0"/>
        <w:adjustRightInd w:val="0"/>
        <w:spacing w:line="360" w:lineRule="auto"/>
        <w:ind w:firstLine="567"/>
        <w:jc w:val="both"/>
        <w:rPr>
          <w:sz w:val="28"/>
          <w:szCs w:val="28"/>
        </w:rPr>
      </w:pPr>
      <w:r>
        <w:rPr>
          <w:sz w:val="28"/>
          <w:szCs w:val="28"/>
        </w:rPr>
        <w:t>3</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E241C4" w:rsidRPr="00427FB9" w:rsidRDefault="00E241C4" w:rsidP="00FC0FAF">
      <w:pPr>
        <w:widowControl w:val="0"/>
        <w:autoSpaceDE w:val="0"/>
        <w:autoSpaceDN w:val="0"/>
        <w:adjustRightInd w:val="0"/>
        <w:spacing w:line="360" w:lineRule="auto"/>
        <w:ind w:firstLine="567"/>
        <w:jc w:val="both"/>
        <w:rPr>
          <w:sz w:val="28"/>
          <w:szCs w:val="28"/>
        </w:rPr>
      </w:pPr>
      <w:r>
        <w:rPr>
          <w:sz w:val="28"/>
          <w:szCs w:val="28"/>
        </w:rPr>
        <w:t>4</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E241C4" w:rsidRDefault="00E241C4" w:rsidP="002875F3">
      <w:pPr>
        <w:spacing w:line="360" w:lineRule="auto"/>
        <w:ind w:firstLine="567"/>
        <w:jc w:val="both"/>
        <w:rPr>
          <w:sz w:val="28"/>
          <w:szCs w:val="28"/>
        </w:rPr>
      </w:pPr>
      <w:r>
        <w:rPr>
          <w:sz w:val="28"/>
          <w:szCs w:val="28"/>
        </w:rPr>
        <w:t>5</w:t>
      </w:r>
      <w:r w:rsidRPr="00427FB9">
        <w:rPr>
          <w:sz w:val="28"/>
          <w:szCs w:val="28"/>
        </w:rPr>
        <w:t>.</w:t>
      </w:r>
      <w:r w:rsidRPr="00427FB9">
        <w:rPr>
          <w:sz w:val="28"/>
          <w:szCs w:val="28"/>
        </w:rPr>
        <w:tab/>
        <w:t>Контроль за выполнением постановления возложить на</w:t>
      </w:r>
      <w:r>
        <w:rPr>
          <w:sz w:val="28"/>
          <w:szCs w:val="28"/>
        </w:rPr>
        <w:t xml:space="preserve"> </w:t>
      </w:r>
      <w:r w:rsidRPr="00427FB9">
        <w:rPr>
          <w:sz w:val="28"/>
          <w:szCs w:val="28"/>
        </w:rPr>
        <w:t xml:space="preserve">                 п</w:t>
      </w:r>
      <w:r>
        <w:rPr>
          <w:sz w:val="28"/>
          <w:szCs w:val="28"/>
        </w:rPr>
        <w:t>ервого заместителя главы города.</w:t>
      </w:r>
    </w:p>
    <w:p w:rsidR="00E241C4" w:rsidRDefault="00E241C4" w:rsidP="003B0314">
      <w:pPr>
        <w:jc w:val="both"/>
        <w:rPr>
          <w:sz w:val="28"/>
          <w:szCs w:val="28"/>
        </w:rPr>
      </w:pPr>
    </w:p>
    <w:p w:rsidR="00E241C4" w:rsidRPr="00CE420B" w:rsidRDefault="00E241C4" w:rsidP="003B0314">
      <w:pPr>
        <w:jc w:val="both"/>
        <w:rPr>
          <w:sz w:val="28"/>
          <w:szCs w:val="28"/>
        </w:rPr>
      </w:pPr>
    </w:p>
    <w:p w:rsidR="00E241C4" w:rsidRDefault="00E241C4" w:rsidP="003B0314">
      <w:pPr>
        <w:pStyle w:val="ae"/>
        <w:jc w:val="left"/>
      </w:pPr>
      <w:r>
        <w:t>И.о. главы города  Пыть-Яха</w:t>
      </w:r>
      <w:r>
        <w:tab/>
      </w:r>
      <w:r>
        <w:tab/>
      </w:r>
      <w:r>
        <w:tab/>
      </w:r>
      <w:r>
        <w:tab/>
      </w:r>
      <w:r>
        <w:tab/>
      </w:r>
      <w:r>
        <w:tab/>
        <w:t xml:space="preserve">     А.Н. Морозов</w:t>
      </w:r>
    </w:p>
    <w:p w:rsidR="007874F6" w:rsidRDefault="007874F6" w:rsidP="00097AC6">
      <w:pPr>
        <w:ind w:left="5245"/>
        <w:rPr>
          <w:sz w:val="28"/>
          <w:szCs w:val="28"/>
        </w:rPr>
      </w:pPr>
    </w:p>
    <w:p w:rsidR="007874F6" w:rsidRDefault="007874F6" w:rsidP="00097AC6">
      <w:pPr>
        <w:ind w:left="5245"/>
        <w:rPr>
          <w:sz w:val="28"/>
          <w:szCs w:val="28"/>
        </w:rPr>
      </w:pPr>
    </w:p>
    <w:p w:rsidR="00E241C4" w:rsidRPr="0002770C" w:rsidRDefault="00E241C4" w:rsidP="00097AC6">
      <w:pPr>
        <w:ind w:left="5245"/>
        <w:rPr>
          <w:sz w:val="28"/>
          <w:szCs w:val="28"/>
        </w:rPr>
      </w:pPr>
      <w:r w:rsidRPr="0002770C">
        <w:rPr>
          <w:sz w:val="28"/>
          <w:szCs w:val="28"/>
        </w:rPr>
        <w:lastRenderedPageBreak/>
        <w:t xml:space="preserve">Приложение № 1 </w:t>
      </w:r>
    </w:p>
    <w:p w:rsidR="00E241C4" w:rsidRPr="0002770C" w:rsidRDefault="00E241C4" w:rsidP="00097AC6">
      <w:pPr>
        <w:tabs>
          <w:tab w:val="left" w:pos="720"/>
          <w:tab w:val="left" w:pos="1832"/>
          <w:tab w:val="left" w:pos="2748"/>
          <w:tab w:val="left" w:pos="3664"/>
          <w:tab w:val="left" w:pos="4580"/>
          <w:tab w:val="left" w:pos="5496"/>
          <w:tab w:val="left" w:pos="5670"/>
          <w:tab w:val="left" w:pos="7328"/>
          <w:tab w:val="left" w:pos="8244"/>
          <w:tab w:val="left" w:pos="9160"/>
          <w:tab w:val="left" w:pos="10076"/>
          <w:tab w:val="left" w:pos="10992"/>
          <w:tab w:val="left" w:pos="11908"/>
          <w:tab w:val="left" w:pos="12824"/>
          <w:tab w:val="left" w:pos="13740"/>
          <w:tab w:val="left" w:pos="14656"/>
        </w:tabs>
        <w:ind w:left="5245"/>
        <w:rPr>
          <w:sz w:val="28"/>
          <w:szCs w:val="28"/>
        </w:rPr>
      </w:pPr>
      <w:r w:rsidRPr="0002770C">
        <w:rPr>
          <w:sz w:val="28"/>
          <w:szCs w:val="28"/>
        </w:rPr>
        <w:t>к постановлению администрации</w:t>
      </w:r>
    </w:p>
    <w:p w:rsidR="00E241C4" w:rsidRPr="0002770C" w:rsidRDefault="00E241C4" w:rsidP="00097A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Pr="0002770C">
        <w:rPr>
          <w:sz w:val="28"/>
          <w:szCs w:val="28"/>
        </w:rPr>
        <w:t>города Пыть-Яха</w:t>
      </w:r>
    </w:p>
    <w:p w:rsidR="00E241C4" w:rsidRDefault="00E241C4" w:rsidP="00097AC6">
      <w:pPr>
        <w:ind w:left="705" w:hanging="705"/>
        <w:jc w:val="right"/>
      </w:pPr>
    </w:p>
    <w:p w:rsidR="00E241C4" w:rsidRPr="0002770C" w:rsidRDefault="00E241C4" w:rsidP="00097AC6">
      <w:pPr>
        <w:ind w:left="705" w:hanging="705"/>
        <w:jc w:val="right"/>
      </w:pPr>
    </w:p>
    <w:p w:rsidR="00E241C4" w:rsidRPr="0002770C" w:rsidRDefault="00E241C4" w:rsidP="00097AC6">
      <w:pPr>
        <w:jc w:val="right"/>
        <w:outlineLvl w:val="1"/>
      </w:pPr>
    </w:p>
    <w:p w:rsidR="00E241C4" w:rsidRPr="0002770C" w:rsidRDefault="00E241C4" w:rsidP="00097AC6">
      <w:pPr>
        <w:widowControl w:val="0"/>
        <w:autoSpaceDE w:val="0"/>
        <w:autoSpaceDN w:val="0"/>
        <w:adjustRightInd w:val="0"/>
        <w:ind w:firstLine="720"/>
        <w:jc w:val="center"/>
        <w:rPr>
          <w:sz w:val="28"/>
          <w:szCs w:val="28"/>
        </w:rPr>
      </w:pPr>
      <w:r w:rsidRPr="0002770C">
        <w:rPr>
          <w:sz w:val="28"/>
          <w:szCs w:val="28"/>
        </w:rPr>
        <w:t>Перечень объектов капитального строительства</w:t>
      </w:r>
    </w:p>
    <w:p w:rsidR="00E241C4" w:rsidRPr="0002770C" w:rsidRDefault="00E241C4" w:rsidP="00097AC6">
      <w:pPr>
        <w:widowControl w:val="0"/>
        <w:autoSpaceDE w:val="0"/>
        <w:autoSpaceDN w:val="0"/>
        <w:adjustRightInd w:val="0"/>
        <w:ind w:firstLine="720"/>
        <w:jc w:val="both"/>
        <w:rPr>
          <w:sz w:val="28"/>
          <w:szCs w:val="28"/>
        </w:rPr>
      </w:pPr>
    </w:p>
    <w:p w:rsidR="00E241C4" w:rsidRPr="0002770C" w:rsidRDefault="00E241C4" w:rsidP="00097AC6">
      <w:pPr>
        <w:jc w:val="right"/>
        <w:outlineLvl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95"/>
        <w:gridCol w:w="1792"/>
        <w:gridCol w:w="2144"/>
        <w:gridCol w:w="2211"/>
      </w:tblGrid>
      <w:tr w:rsidR="00E241C4" w:rsidRPr="0002770C" w:rsidTr="00097AC6">
        <w:trPr>
          <w:jc w:val="center"/>
        </w:trPr>
        <w:tc>
          <w:tcPr>
            <w:tcW w:w="629" w:type="dxa"/>
          </w:tcPr>
          <w:p w:rsidR="00E241C4" w:rsidRPr="0002770C" w:rsidRDefault="00E241C4" w:rsidP="00097AC6">
            <w:pPr>
              <w:jc w:val="center"/>
              <w:outlineLvl w:val="1"/>
              <w:rPr>
                <w:sz w:val="28"/>
                <w:szCs w:val="28"/>
              </w:rPr>
            </w:pPr>
            <w:r w:rsidRPr="0002770C">
              <w:rPr>
                <w:sz w:val="28"/>
                <w:szCs w:val="28"/>
              </w:rPr>
              <w:t>№</w:t>
            </w:r>
          </w:p>
        </w:tc>
        <w:tc>
          <w:tcPr>
            <w:tcW w:w="2795" w:type="dxa"/>
          </w:tcPr>
          <w:p w:rsidR="00E241C4" w:rsidRPr="0002770C" w:rsidRDefault="00E241C4" w:rsidP="00097AC6">
            <w:pPr>
              <w:outlineLvl w:val="1"/>
              <w:rPr>
                <w:sz w:val="28"/>
                <w:szCs w:val="28"/>
              </w:rPr>
            </w:pPr>
            <w:r w:rsidRPr="0002770C">
              <w:rPr>
                <w:sz w:val="28"/>
                <w:szCs w:val="28"/>
              </w:rPr>
              <w:t>Наименование объекта</w:t>
            </w:r>
          </w:p>
        </w:tc>
        <w:tc>
          <w:tcPr>
            <w:tcW w:w="1792" w:type="dxa"/>
          </w:tcPr>
          <w:p w:rsidR="00E241C4" w:rsidRPr="0002770C" w:rsidRDefault="00E241C4" w:rsidP="00097AC6">
            <w:pPr>
              <w:outlineLvl w:val="1"/>
              <w:rPr>
                <w:sz w:val="28"/>
                <w:szCs w:val="28"/>
              </w:rPr>
            </w:pPr>
            <w:r w:rsidRPr="0002770C">
              <w:rPr>
                <w:sz w:val="28"/>
                <w:szCs w:val="28"/>
              </w:rPr>
              <w:t xml:space="preserve">Мощность </w:t>
            </w:r>
          </w:p>
        </w:tc>
        <w:tc>
          <w:tcPr>
            <w:tcW w:w="2144" w:type="dxa"/>
          </w:tcPr>
          <w:p w:rsidR="00E241C4" w:rsidRPr="0002770C" w:rsidRDefault="00E241C4" w:rsidP="00097AC6">
            <w:pPr>
              <w:jc w:val="center"/>
              <w:outlineLvl w:val="1"/>
              <w:rPr>
                <w:sz w:val="28"/>
                <w:szCs w:val="28"/>
              </w:rPr>
            </w:pPr>
            <w:r w:rsidRPr="0002770C">
              <w:rPr>
                <w:sz w:val="28"/>
                <w:szCs w:val="28"/>
              </w:rPr>
              <w:t>Срок строительства, проектирования</w:t>
            </w:r>
          </w:p>
        </w:tc>
        <w:tc>
          <w:tcPr>
            <w:tcW w:w="2211" w:type="dxa"/>
          </w:tcPr>
          <w:p w:rsidR="00E241C4" w:rsidRPr="0002770C" w:rsidRDefault="00E241C4" w:rsidP="00097AC6">
            <w:pPr>
              <w:jc w:val="center"/>
              <w:outlineLvl w:val="1"/>
              <w:rPr>
                <w:sz w:val="28"/>
                <w:szCs w:val="28"/>
              </w:rPr>
            </w:pPr>
            <w:r w:rsidRPr="0002770C">
              <w:rPr>
                <w:sz w:val="28"/>
                <w:szCs w:val="28"/>
              </w:rPr>
              <w:t>Источник финансирования</w:t>
            </w:r>
          </w:p>
        </w:tc>
      </w:tr>
      <w:tr w:rsidR="00E241C4" w:rsidRPr="0002770C" w:rsidTr="00097AC6">
        <w:trPr>
          <w:jc w:val="center"/>
        </w:trPr>
        <w:tc>
          <w:tcPr>
            <w:tcW w:w="629" w:type="dxa"/>
          </w:tcPr>
          <w:p w:rsidR="00E241C4" w:rsidRPr="0002770C" w:rsidRDefault="00E241C4" w:rsidP="00097AC6">
            <w:pPr>
              <w:jc w:val="center"/>
              <w:outlineLvl w:val="1"/>
              <w:rPr>
                <w:sz w:val="28"/>
                <w:szCs w:val="28"/>
              </w:rPr>
            </w:pPr>
            <w:r w:rsidRPr="0002770C">
              <w:rPr>
                <w:sz w:val="28"/>
                <w:szCs w:val="28"/>
              </w:rPr>
              <w:t>1</w:t>
            </w:r>
          </w:p>
        </w:tc>
        <w:tc>
          <w:tcPr>
            <w:tcW w:w="2795" w:type="dxa"/>
          </w:tcPr>
          <w:p w:rsidR="00E241C4" w:rsidRPr="0002770C" w:rsidRDefault="00E241C4" w:rsidP="00097AC6">
            <w:pPr>
              <w:jc w:val="center"/>
              <w:outlineLvl w:val="1"/>
              <w:rPr>
                <w:sz w:val="28"/>
                <w:szCs w:val="28"/>
              </w:rPr>
            </w:pPr>
            <w:r w:rsidRPr="0002770C">
              <w:rPr>
                <w:sz w:val="28"/>
                <w:szCs w:val="28"/>
              </w:rPr>
              <w:t>2</w:t>
            </w:r>
          </w:p>
        </w:tc>
        <w:tc>
          <w:tcPr>
            <w:tcW w:w="1792" w:type="dxa"/>
          </w:tcPr>
          <w:p w:rsidR="00E241C4" w:rsidRPr="0002770C" w:rsidRDefault="00E241C4" w:rsidP="00097AC6">
            <w:pPr>
              <w:jc w:val="center"/>
              <w:outlineLvl w:val="1"/>
              <w:rPr>
                <w:sz w:val="28"/>
                <w:szCs w:val="28"/>
              </w:rPr>
            </w:pPr>
            <w:r w:rsidRPr="0002770C">
              <w:rPr>
                <w:sz w:val="28"/>
                <w:szCs w:val="28"/>
              </w:rPr>
              <w:t>3</w:t>
            </w:r>
          </w:p>
        </w:tc>
        <w:tc>
          <w:tcPr>
            <w:tcW w:w="2144" w:type="dxa"/>
          </w:tcPr>
          <w:p w:rsidR="00E241C4" w:rsidRPr="0002770C" w:rsidRDefault="00E241C4" w:rsidP="00097AC6">
            <w:pPr>
              <w:jc w:val="center"/>
              <w:outlineLvl w:val="1"/>
              <w:rPr>
                <w:sz w:val="28"/>
                <w:szCs w:val="28"/>
              </w:rPr>
            </w:pPr>
            <w:r w:rsidRPr="0002770C">
              <w:rPr>
                <w:sz w:val="28"/>
                <w:szCs w:val="28"/>
              </w:rPr>
              <w:t>4</w:t>
            </w:r>
          </w:p>
        </w:tc>
        <w:tc>
          <w:tcPr>
            <w:tcW w:w="2211" w:type="dxa"/>
          </w:tcPr>
          <w:p w:rsidR="00E241C4" w:rsidRPr="0002770C" w:rsidRDefault="00E241C4" w:rsidP="00097AC6">
            <w:pPr>
              <w:jc w:val="center"/>
              <w:outlineLvl w:val="1"/>
              <w:rPr>
                <w:sz w:val="28"/>
                <w:szCs w:val="28"/>
              </w:rPr>
            </w:pPr>
            <w:r w:rsidRPr="0002770C">
              <w:rPr>
                <w:sz w:val="28"/>
                <w:szCs w:val="28"/>
              </w:rPr>
              <w:t>5</w:t>
            </w:r>
          </w:p>
        </w:tc>
      </w:tr>
      <w:tr w:rsidR="00E241C4" w:rsidRPr="0002770C" w:rsidTr="00097AC6">
        <w:trPr>
          <w:jc w:val="center"/>
        </w:trPr>
        <w:tc>
          <w:tcPr>
            <w:tcW w:w="629" w:type="dxa"/>
          </w:tcPr>
          <w:p w:rsidR="00E241C4" w:rsidRPr="0002770C" w:rsidRDefault="00E241C4" w:rsidP="00097AC6">
            <w:pPr>
              <w:jc w:val="center"/>
              <w:outlineLvl w:val="1"/>
              <w:rPr>
                <w:sz w:val="28"/>
                <w:szCs w:val="28"/>
              </w:rPr>
            </w:pPr>
            <w:r w:rsidRPr="0002770C">
              <w:rPr>
                <w:sz w:val="28"/>
                <w:szCs w:val="28"/>
              </w:rPr>
              <w:t>1</w:t>
            </w:r>
          </w:p>
        </w:tc>
        <w:tc>
          <w:tcPr>
            <w:tcW w:w="2795" w:type="dxa"/>
          </w:tcPr>
          <w:p w:rsidR="00E241C4" w:rsidRPr="0002770C" w:rsidRDefault="00E241C4" w:rsidP="00097AC6">
            <w:pPr>
              <w:jc w:val="center"/>
              <w:outlineLvl w:val="1"/>
              <w:rPr>
                <w:sz w:val="28"/>
                <w:szCs w:val="28"/>
              </w:rPr>
            </w:pPr>
            <w:r w:rsidRPr="0002770C">
              <w:rPr>
                <w:sz w:val="28"/>
                <w:szCs w:val="28"/>
              </w:rPr>
              <w:t>Обеспечение земельных участков инженерной и транспортной инфраструктурой в мкр. 10 «Мамонтово»</w:t>
            </w:r>
          </w:p>
        </w:tc>
        <w:tc>
          <w:tcPr>
            <w:tcW w:w="1792" w:type="dxa"/>
          </w:tcPr>
          <w:p w:rsidR="00E241C4" w:rsidRPr="0002770C" w:rsidRDefault="00E241C4" w:rsidP="00097AC6">
            <w:pPr>
              <w:jc w:val="center"/>
              <w:outlineLvl w:val="1"/>
              <w:rPr>
                <w:sz w:val="28"/>
                <w:szCs w:val="28"/>
              </w:rPr>
            </w:pPr>
            <w:smartTag w:uri="urn:schemas-microsoft-com:office:smarttags" w:element="metricconverter">
              <w:smartTagPr>
                <w:attr w:name="ProductID" w:val="1,183 км"/>
              </w:smartTagPr>
              <w:r w:rsidRPr="0002770C">
                <w:rPr>
                  <w:sz w:val="28"/>
                  <w:szCs w:val="28"/>
                </w:rPr>
                <w:t>1,183 км</w:t>
              </w:r>
            </w:smartTag>
            <w:r w:rsidRPr="0002770C">
              <w:rPr>
                <w:sz w:val="28"/>
                <w:szCs w:val="28"/>
              </w:rPr>
              <w:t>.</w:t>
            </w:r>
          </w:p>
        </w:tc>
        <w:tc>
          <w:tcPr>
            <w:tcW w:w="2144" w:type="dxa"/>
          </w:tcPr>
          <w:p w:rsidR="00E241C4" w:rsidRPr="0002770C" w:rsidRDefault="00E241C4" w:rsidP="00097AC6">
            <w:pPr>
              <w:jc w:val="center"/>
              <w:outlineLvl w:val="1"/>
              <w:rPr>
                <w:sz w:val="28"/>
                <w:szCs w:val="28"/>
              </w:rPr>
            </w:pPr>
            <w:smartTag w:uri="urn:schemas-microsoft-com:office:smarttags" w:element="metricconverter">
              <w:smartTagPr>
                <w:attr w:name="ProductID" w:val="2018 г"/>
              </w:smartTagPr>
              <w:r w:rsidRPr="0002770C">
                <w:rPr>
                  <w:sz w:val="28"/>
                  <w:szCs w:val="28"/>
                </w:rPr>
                <w:t>2018 г</w:t>
              </w:r>
            </w:smartTag>
            <w:r w:rsidRPr="0002770C">
              <w:rPr>
                <w:sz w:val="28"/>
                <w:szCs w:val="28"/>
              </w:rPr>
              <w:t>.</w:t>
            </w:r>
          </w:p>
        </w:tc>
        <w:tc>
          <w:tcPr>
            <w:tcW w:w="2211" w:type="dxa"/>
          </w:tcPr>
          <w:p w:rsidR="00E241C4" w:rsidRPr="0002770C" w:rsidRDefault="00E241C4" w:rsidP="00097AC6">
            <w:pPr>
              <w:jc w:val="center"/>
              <w:outlineLvl w:val="1"/>
              <w:rPr>
                <w:sz w:val="28"/>
                <w:szCs w:val="28"/>
              </w:rPr>
            </w:pPr>
            <w:r w:rsidRPr="0002770C">
              <w:rPr>
                <w:sz w:val="28"/>
                <w:szCs w:val="28"/>
              </w:rPr>
              <w:t xml:space="preserve">местный бюджет </w:t>
            </w:r>
          </w:p>
        </w:tc>
      </w:tr>
      <w:tr w:rsidR="00E241C4" w:rsidRPr="006375F9" w:rsidTr="00097AC6">
        <w:trPr>
          <w:jc w:val="center"/>
        </w:trPr>
        <w:tc>
          <w:tcPr>
            <w:tcW w:w="629" w:type="dxa"/>
          </w:tcPr>
          <w:p w:rsidR="00E241C4" w:rsidRPr="006375F9" w:rsidRDefault="00E241C4" w:rsidP="00097AC6">
            <w:pPr>
              <w:jc w:val="center"/>
              <w:outlineLvl w:val="1"/>
              <w:rPr>
                <w:sz w:val="28"/>
                <w:szCs w:val="28"/>
              </w:rPr>
            </w:pPr>
            <w:r w:rsidRPr="006375F9">
              <w:rPr>
                <w:sz w:val="28"/>
                <w:szCs w:val="28"/>
              </w:rPr>
              <w:t>2</w:t>
            </w:r>
          </w:p>
        </w:tc>
        <w:tc>
          <w:tcPr>
            <w:tcW w:w="2795" w:type="dxa"/>
          </w:tcPr>
          <w:p w:rsidR="00E241C4" w:rsidRPr="006375F9" w:rsidRDefault="00E241C4" w:rsidP="00097AC6">
            <w:pPr>
              <w:jc w:val="center"/>
              <w:outlineLvl w:val="1"/>
              <w:rPr>
                <w:sz w:val="28"/>
                <w:szCs w:val="28"/>
              </w:rPr>
            </w:pPr>
            <w:r w:rsidRPr="006375F9">
              <w:rPr>
                <w:sz w:val="28"/>
                <w:szCs w:val="28"/>
              </w:rPr>
              <w:t>Строительство КНС в мкр. № 6 «Пионерный» в г. Пыть-Ях</w:t>
            </w:r>
          </w:p>
        </w:tc>
        <w:tc>
          <w:tcPr>
            <w:tcW w:w="1792" w:type="dxa"/>
          </w:tcPr>
          <w:p w:rsidR="00E241C4" w:rsidRPr="006375F9" w:rsidRDefault="00E241C4" w:rsidP="00097AC6">
            <w:pPr>
              <w:jc w:val="center"/>
              <w:outlineLvl w:val="1"/>
              <w:rPr>
                <w:sz w:val="28"/>
                <w:szCs w:val="28"/>
              </w:rPr>
            </w:pPr>
            <w:r w:rsidRPr="006375F9">
              <w:rPr>
                <w:sz w:val="28"/>
                <w:szCs w:val="28"/>
              </w:rPr>
              <w:t>125 куб.м./час</w:t>
            </w:r>
          </w:p>
        </w:tc>
        <w:tc>
          <w:tcPr>
            <w:tcW w:w="2144" w:type="dxa"/>
          </w:tcPr>
          <w:p w:rsidR="00E241C4" w:rsidRPr="006375F9" w:rsidRDefault="00E241C4" w:rsidP="00097AC6">
            <w:pPr>
              <w:jc w:val="center"/>
              <w:outlineLvl w:val="1"/>
              <w:rPr>
                <w:sz w:val="28"/>
                <w:szCs w:val="28"/>
              </w:rPr>
            </w:pPr>
            <w:smartTag w:uri="urn:schemas-microsoft-com:office:smarttags" w:element="metricconverter">
              <w:smartTagPr>
                <w:attr w:name="ProductID" w:val="2018 г"/>
              </w:smartTagPr>
              <w:r w:rsidRPr="006375F9">
                <w:rPr>
                  <w:sz w:val="28"/>
                  <w:szCs w:val="28"/>
                </w:rPr>
                <w:t>2018 г</w:t>
              </w:r>
            </w:smartTag>
            <w:r w:rsidRPr="006375F9">
              <w:rPr>
                <w:sz w:val="28"/>
                <w:szCs w:val="28"/>
              </w:rPr>
              <w:t>.</w:t>
            </w:r>
          </w:p>
        </w:tc>
        <w:tc>
          <w:tcPr>
            <w:tcW w:w="2211" w:type="dxa"/>
          </w:tcPr>
          <w:p w:rsidR="00E241C4" w:rsidRPr="006375F9" w:rsidRDefault="00E241C4" w:rsidP="00097AC6">
            <w:pPr>
              <w:jc w:val="center"/>
              <w:outlineLvl w:val="1"/>
              <w:rPr>
                <w:sz w:val="28"/>
                <w:szCs w:val="28"/>
              </w:rPr>
            </w:pPr>
            <w:r w:rsidRPr="006375F9">
              <w:rPr>
                <w:sz w:val="28"/>
                <w:szCs w:val="28"/>
              </w:rPr>
              <w:t>местный бюджет</w:t>
            </w:r>
            <w:r>
              <w:rPr>
                <w:sz w:val="28"/>
                <w:szCs w:val="28"/>
              </w:rPr>
              <w:t xml:space="preserve"> </w:t>
            </w:r>
          </w:p>
        </w:tc>
      </w:tr>
    </w:tbl>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B15448">
      <w:pPr>
        <w:pStyle w:val="afa"/>
        <w:spacing w:before="0" w:beforeAutospacing="0" w:after="0" w:afterAutospacing="0"/>
        <w:ind w:left="4248" w:firstLine="708"/>
        <w:jc w:val="both"/>
        <w:rPr>
          <w:sz w:val="28"/>
          <w:szCs w:val="28"/>
        </w:rPr>
      </w:pPr>
    </w:p>
    <w:p w:rsidR="00E241C4" w:rsidRDefault="00E241C4" w:rsidP="009C6678">
      <w:pPr>
        <w:pStyle w:val="afa"/>
        <w:spacing w:before="0" w:beforeAutospacing="0" w:after="0" w:afterAutospacing="0"/>
        <w:ind w:firstLine="709"/>
        <w:jc w:val="both"/>
        <w:rPr>
          <w:sz w:val="28"/>
          <w:szCs w:val="28"/>
        </w:rPr>
        <w:sectPr w:rsidR="00E241C4" w:rsidSect="002C2610">
          <w:headerReference w:type="default" r:id="rId10"/>
          <w:pgSz w:w="11906" w:h="16838" w:code="9"/>
          <w:pgMar w:top="1134" w:right="567" w:bottom="993" w:left="1701" w:header="720" w:footer="720" w:gutter="0"/>
          <w:cols w:space="708"/>
          <w:titlePg/>
          <w:docGrid w:linePitch="326"/>
        </w:sectPr>
      </w:pPr>
    </w:p>
    <w:tbl>
      <w:tblPr>
        <w:tblW w:w="14602" w:type="dxa"/>
        <w:tblInd w:w="108" w:type="dxa"/>
        <w:tblLook w:val="00A0" w:firstRow="1" w:lastRow="0" w:firstColumn="1" w:lastColumn="0" w:noHBand="0" w:noVBand="0"/>
      </w:tblPr>
      <w:tblGrid>
        <w:gridCol w:w="620"/>
        <w:gridCol w:w="3916"/>
        <w:gridCol w:w="1843"/>
        <w:gridCol w:w="780"/>
        <w:gridCol w:w="760"/>
        <w:gridCol w:w="736"/>
        <w:gridCol w:w="698"/>
        <w:gridCol w:w="816"/>
        <w:gridCol w:w="796"/>
        <w:gridCol w:w="776"/>
        <w:gridCol w:w="874"/>
        <w:gridCol w:w="1987"/>
      </w:tblGrid>
      <w:tr w:rsidR="00E241C4" w:rsidTr="00015195">
        <w:trPr>
          <w:trHeight w:val="315"/>
        </w:trPr>
        <w:tc>
          <w:tcPr>
            <w:tcW w:w="620" w:type="dxa"/>
            <w:tcBorders>
              <w:top w:val="nil"/>
              <w:left w:val="nil"/>
              <w:bottom w:val="nil"/>
              <w:right w:val="nil"/>
            </w:tcBorders>
            <w:noWrap/>
            <w:vAlign w:val="bottom"/>
          </w:tcPr>
          <w:p w:rsidR="00E241C4" w:rsidRDefault="00E241C4">
            <w:pPr>
              <w:rPr>
                <w:rFonts w:ascii="Arial" w:hAnsi="Arial" w:cs="Arial"/>
                <w:sz w:val="20"/>
                <w:szCs w:val="20"/>
              </w:rPr>
            </w:pPr>
          </w:p>
        </w:tc>
        <w:tc>
          <w:tcPr>
            <w:tcW w:w="3916" w:type="dxa"/>
            <w:tcBorders>
              <w:top w:val="nil"/>
              <w:left w:val="nil"/>
              <w:bottom w:val="nil"/>
              <w:right w:val="nil"/>
            </w:tcBorders>
            <w:noWrap/>
            <w:vAlign w:val="bottom"/>
          </w:tcPr>
          <w:p w:rsidR="00E241C4" w:rsidRDefault="00E241C4">
            <w:pPr>
              <w:rPr>
                <w:rFonts w:ascii="Arial" w:hAnsi="Arial" w:cs="Arial"/>
                <w:sz w:val="20"/>
                <w:szCs w:val="20"/>
              </w:rPr>
            </w:pPr>
          </w:p>
        </w:tc>
        <w:tc>
          <w:tcPr>
            <w:tcW w:w="1843" w:type="dxa"/>
            <w:tcBorders>
              <w:top w:val="nil"/>
              <w:left w:val="nil"/>
              <w:bottom w:val="nil"/>
              <w:right w:val="nil"/>
            </w:tcBorders>
            <w:noWrap/>
            <w:vAlign w:val="bottom"/>
          </w:tcPr>
          <w:p w:rsidR="00E241C4" w:rsidRDefault="00E241C4">
            <w:pPr>
              <w:rPr>
                <w:rFonts w:ascii="Arial" w:hAnsi="Arial" w:cs="Arial"/>
                <w:sz w:val="20"/>
                <w:szCs w:val="20"/>
              </w:rPr>
            </w:pPr>
          </w:p>
        </w:tc>
        <w:tc>
          <w:tcPr>
            <w:tcW w:w="780" w:type="dxa"/>
            <w:tcBorders>
              <w:top w:val="nil"/>
              <w:left w:val="nil"/>
              <w:bottom w:val="nil"/>
              <w:right w:val="nil"/>
            </w:tcBorders>
            <w:noWrap/>
            <w:vAlign w:val="bottom"/>
          </w:tcPr>
          <w:p w:rsidR="00E241C4" w:rsidRDefault="00E241C4">
            <w:pPr>
              <w:rPr>
                <w:rFonts w:ascii="Arial" w:hAnsi="Arial" w:cs="Arial"/>
                <w:sz w:val="20"/>
                <w:szCs w:val="20"/>
              </w:rPr>
            </w:pPr>
          </w:p>
        </w:tc>
        <w:tc>
          <w:tcPr>
            <w:tcW w:w="760" w:type="dxa"/>
            <w:tcBorders>
              <w:top w:val="nil"/>
              <w:left w:val="nil"/>
              <w:bottom w:val="nil"/>
              <w:right w:val="nil"/>
            </w:tcBorders>
            <w:noWrap/>
            <w:vAlign w:val="bottom"/>
          </w:tcPr>
          <w:p w:rsidR="00E241C4" w:rsidRDefault="00E241C4">
            <w:pPr>
              <w:rPr>
                <w:rFonts w:ascii="Arial" w:hAnsi="Arial" w:cs="Arial"/>
                <w:sz w:val="20"/>
                <w:szCs w:val="20"/>
              </w:rPr>
            </w:pPr>
          </w:p>
        </w:tc>
        <w:tc>
          <w:tcPr>
            <w:tcW w:w="6683" w:type="dxa"/>
            <w:gridSpan w:val="7"/>
            <w:tcBorders>
              <w:top w:val="nil"/>
              <w:left w:val="nil"/>
              <w:bottom w:val="nil"/>
              <w:right w:val="nil"/>
            </w:tcBorders>
            <w:noWrap/>
            <w:vAlign w:val="bottom"/>
          </w:tcPr>
          <w:p w:rsidR="00E241C4" w:rsidRDefault="00E241C4">
            <w:pPr>
              <w:jc w:val="right"/>
            </w:pPr>
            <w:r>
              <w:t xml:space="preserve">Приложение №2 </w:t>
            </w:r>
          </w:p>
        </w:tc>
      </w:tr>
      <w:tr w:rsidR="00E241C4" w:rsidTr="00015195">
        <w:trPr>
          <w:trHeight w:val="315"/>
        </w:trPr>
        <w:tc>
          <w:tcPr>
            <w:tcW w:w="620" w:type="dxa"/>
            <w:tcBorders>
              <w:top w:val="nil"/>
              <w:left w:val="nil"/>
              <w:bottom w:val="nil"/>
              <w:right w:val="nil"/>
            </w:tcBorders>
            <w:noWrap/>
            <w:vAlign w:val="bottom"/>
          </w:tcPr>
          <w:p w:rsidR="00E241C4" w:rsidRDefault="00E241C4">
            <w:pPr>
              <w:rPr>
                <w:rFonts w:ascii="Arial" w:hAnsi="Arial" w:cs="Arial"/>
                <w:sz w:val="20"/>
                <w:szCs w:val="20"/>
              </w:rPr>
            </w:pPr>
          </w:p>
        </w:tc>
        <w:tc>
          <w:tcPr>
            <w:tcW w:w="3916" w:type="dxa"/>
            <w:tcBorders>
              <w:top w:val="nil"/>
              <w:left w:val="nil"/>
              <w:bottom w:val="nil"/>
              <w:right w:val="nil"/>
            </w:tcBorders>
            <w:noWrap/>
            <w:vAlign w:val="bottom"/>
          </w:tcPr>
          <w:p w:rsidR="00E241C4" w:rsidRDefault="00E241C4">
            <w:pPr>
              <w:rPr>
                <w:rFonts w:ascii="Arial" w:hAnsi="Arial" w:cs="Arial"/>
                <w:sz w:val="20"/>
                <w:szCs w:val="20"/>
              </w:rPr>
            </w:pPr>
          </w:p>
        </w:tc>
        <w:tc>
          <w:tcPr>
            <w:tcW w:w="1843" w:type="dxa"/>
            <w:tcBorders>
              <w:top w:val="nil"/>
              <w:left w:val="nil"/>
              <w:bottom w:val="nil"/>
              <w:right w:val="nil"/>
            </w:tcBorders>
            <w:noWrap/>
            <w:vAlign w:val="bottom"/>
          </w:tcPr>
          <w:p w:rsidR="00E241C4" w:rsidRDefault="00E241C4">
            <w:pPr>
              <w:rPr>
                <w:rFonts w:ascii="Arial" w:hAnsi="Arial" w:cs="Arial"/>
                <w:sz w:val="20"/>
                <w:szCs w:val="20"/>
              </w:rPr>
            </w:pPr>
          </w:p>
        </w:tc>
        <w:tc>
          <w:tcPr>
            <w:tcW w:w="780" w:type="dxa"/>
            <w:tcBorders>
              <w:top w:val="nil"/>
              <w:left w:val="nil"/>
              <w:bottom w:val="nil"/>
              <w:right w:val="nil"/>
            </w:tcBorders>
            <w:noWrap/>
            <w:vAlign w:val="bottom"/>
          </w:tcPr>
          <w:p w:rsidR="00E241C4" w:rsidRDefault="00E241C4">
            <w:pPr>
              <w:rPr>
                <w:rFonts w:ascii="Arial" w:hAnsi="Arial" w:cs="Arial"/>
                <w:sz w:val="20"/>
                <w:szCs w:val="20"/>
              </w:rPr>
            </w:pPr>
          </w:p>
        </w:tc>
        <w:tc>
          <w:tcPr>
            <w:tcW w:w="760" w:type="dxa"/>
            <w:tcBorders>
              <w:top w:val="nil"/>
              <w:left w:val="nil"/>
              <w:bottom w:val="nil"/>
              <w:right w:val="nil"/>
            </w:tcBorders>
            <w:noWrap/>
            <w:vAlign w:val="bottom"/>
          </w:tcPr>
          <w:p w:rsidR="00E241C4" w:rsidRDefault="00E241C4">
            <w:pPr>
              <w:rPr>
                <w:rFonts w:ascii="Arial" w:hAnsi="Arial" w:cs="Arial"/>
                <w:sz w:val="20"/>
                <w:szCs w:val="20"/>
              </w:rPr>
            </w:pPr>
          </w:p>
        </w:tc>
        <w:tc>
          <w:tcPr>
            <w:tcW w:w="6683" w:type="dxa"/>
            <w:gridSpan w:val="7"/>
            <w:tcBorders>
              <w:top w:val="nil"/>
              <w:left w:val="nil"/>
              <w:bottom w:val="nil"/>
              <w:right w:val="nil"/>
            </w:tcBorders>
            <w:noWrap/>
            <w:vAlign w:val="bottom"/>
          </w:tcPr>
          <w:p w:rsidR="00E241C4" w:rsidRDefault="00E241C4">
            <w:pPr>
              <w:jc w:val="right"/>
            </w:pPr>
            <w:r>
              <w:t>к постановлению администрации города</w:t>
            </w:r>
          </w:p>
        </w:tc>
      </w:tr>
      <w:tr w:rsidR="00E241C4" w:rsidTr="00015195">
        <w:trPr>
          <w:trHeight w:val="300"/>
        </w:trPr>
        <w:tc>
          <w:tcPr>
            <w:tcW w:w="620" w:type="dxa"/>
            <w:tcBorders>
              <w:top w:val="nil"/>
              <w:left w:val="nil"/>
              <w:bottom w:val="nil"/>
              <w:right w:val="nil"/>
            </w:tcBorders>
            <w:noWrap/>
            <w:vAlign w:val="bottom"/>
          </w:tcPr>
          <w:p w:rsidR="00E241C4" w:rsidRDefault="00E241C4">
            <w:pPr>
              <w:rPr>
                <w:rFonts w:ascii="Arial" w:hAnsi="Arial" w:cs="Arial"/>
                <w:sz w:val="20"/>
                <w:szCs w:val="20"/>
              </w:rPr>
            </w:pPr>
          </w:p>
        </w:tc>
        <w:tc>
          <w:tcPr>
            <w:tcW w:w="3916" w:type="dxa"/>
            <w:tcBorders>
              <w:top w:val="nil"/>
              <w:left w:val="nil"/>
              <w:bottom w:val="nil"/>
              <w:right w:val="nil"/>
            </w:tcBorders>
            <w:noWrap/>
            <w:vAlign w:val="bottom"/>
          </w:tcPr>
          <w:p w:rsidR="00E241C4" w:rsidRDefault="00E241C4">
            <w:pPr>
              <w:rPr>
                <w:rFonts w:ascii="Arial" w:hAnsi="Arial" w:cs="Arial"/>
                <w:sz w:val="20"/>
                <w:szCs w:val="20"/>
              </w:rPr>
            </w:pPr>
          </w:p>
        </w:tc>
        <w:tc>
          <w:tcPr>
            <w:tcW w:w="1843" w:type="dxa"/>
            <w:tcBorders>
              <w:top w:val="nil"/>
              <w:left w:val="nil"/>
              <w:bottom w:val="nil"/>
              <w:right w:val="nil"/>
            </w:tcBorders>
            <w:noWrap/>
            <w:vAlign w:val="bottom"/>
          </w:tcPr>
          <w:p w:rsidR="00E241C4" w:rsidRDefault="00E241C4">
            <w:pPr>
              <w:rPr>
                <w:rFonts w:ascii="Arial" w:hAnsi="Arial" w:cs="Arial"/>
                <w:sz w:val="20"/>
                <w:szCs w:val="20"/>
              </w:rPr>
            </w:pPr>
          </w:p>
        </w:tc>
        <w:tc>
          <w:tcPr>
            <w:tcW w:w="780" w:type="dxa"/>
            <w:tcBorders>
              <w:top w:val="nil"/>
              <w:left w:val="nil"/>
              <w:bottom w:val="nil"/>
              <w:right w:val="nil"/>
            </w:tcBorders>
            <w:noWrap/>
            <w:vAlign w:val="bottom"/>
          </w:tcPr>
          <w:p w:rsidR="00E241C4" w:rsidRDefault="00E241C4">
            <w:pPr>
              <w:rPr>
                <w:rFonts w:ascii="Arial" w:hAnsi="Arial" w:cs="Arial"/>
                <w:sz w:val="20"/>
                <w:szCs w:val="20"/>
              </w:rPr>
            </w:pPr>
          </w:p>
        </w:tc>
        <w:tc>
          <w:tcPr>
            <w:tcW w:w="760" w:type="dxa"/>
            <w:tcBorders>
              <w:top w:val="nil"/>
              <w:left w:val="nil"/>
              <w:bottom w:val="nil"/>
              <w:right w:val="nil"/>
            </w:tcBorders>
            <w:noWrap/>
            <w:vAlign w:val="bottom"/>
          </w:tcPr>
          <w:p w:rsidR="00E241C4" w:rsidRDefault="00E241C4">
            <w:pPr>
              <w:rPr>
                <w:rFonts w:ascii="Arial" w:hAnsi="Arial" w:cs="Arial"/>
                <w:sz w:val="20"/>
                <w:szCs w:val="20"/>
              </w:rPr>
            </w:pPr>
          </w:p>
        </w:tc>
        <w:tc>
          <w:tcPr>
            <w:tcW w:w="6683" w:type="dxa"/>
            <w:gridSpan w:val="7"/>
            <w:tcBorders>
              <w:top w:val="nil"/>
              <w:left w:val="nil"/>
              <w:bottom w:val="nil"/>
              <w:right w:val="nil"/>
            </w:tcBorders>
            <w:noWrap/>
            <w:vAlign w:val="bottom"/>
          </w:tcPr>
          <w:p w:rsidR="00E241C4" w:rsidRDefault="00E241C4"/>
        </w:tc>
      </w:tr>
      <w:tr w:rsidR="00E241C4" w:rsidTr="00015195">
        <w:trPr>
          <w:trHeight w:val="390"/>
        </w:trPr>
        <w:tc>
          <w:tcPr>
            <w:tcW w:w="14602" w:type="dxa"/>
            <w:gridSpan w:val="12"/>
            <w:tcBorders>
              <w:top w:val="nil"/>
              <w:left w:val="nil"/>
              <w:bottom w:val="nil"/>
              <w:right w:val="nil"/>
            </w:tcBorders>
            <w:noWrap/>
            <w:vAlign w:val="center"/>
          </w:tcPr>
          <w:p w:rsidR="00E241C4" w:rsidRDefault="00E241C4">
            <w:pPr>
              <w:jc w:val="center"/>
            </w:pPr>
            <w:r>
              <w:t>Целевые показатели муниципальной программы</w:t>
            </w:r>
          </w:p>
        </w:tc>
      </w:tr>
      <w:tr w:rsidR="00E241C4" w:rsidTr="00015195">
        <w:trPr>
          <w:trHeight w:val="300"/>
        </w:trPr>
        <w:tc>
          <w:tcPr>
            <w:tcW w:w="620" w:type="dxa"/>
            <w:tcBorders>
              <w:top w:val="nil"/>
              <w:left w:val="nil"/>
              <w:bottom w:val="nil"/>
              <w:right w:val="nil"/>
            </w:tcBorders>
            <w:noWrap/>
            <w:vAlign w:val="center"/>
          </w:tcPr>
          <w:p w:rsidR="00E241C4" w:rsidRDefault="00E241C4">
            <w:pPr>
              <w:jc w:val="center"/>
            </w:pPr>
          </w:p>
        </w:tc>
        <w:tc>
          <w:tcPr>
            <w:tcW w:w="3916" w:type="dxa"/>
            <w:tcBorders>
              <w:top w:val="nil"/>
              <w:left w:val="nil"/>
              <w:bottom w:val="nil"/>
              <w:right w:val="nil"/>
            </w:tcBorders>
            <w:noWrap/>
            <w:vAlign w:val="center"/>
          </w:tcPr>
          <w:p w:rsidR="00E241C4" w:rsidRDefault="00E241C4">
            <w:pPr>
              <w:jc w:val="center"/>
            </w:pPr>
          </w:p>
        </w:tc>
        <w:tc>
          <w:tcPr>
            <w:tcW w:w="1843" w:type="dxa"/>
            <w:tcBorders>
              <w:top w:val="nil"/>
              <w:left w:val="nil"/>
              <w:bottom w:val="nil"/>
              <w:right w:val="nil"/>
            </w:tcBorders>
            <w:noWrap/>
            <w:vAlign w:val="center"/>
          </w:tcPr>
          <w:p w:rsidR="00E241C4" w:rsidRDefault="00E241C4">
            <w:pPr>
              <w:jc w:val="center"/>
            </w:pPr>
          </w:p>
        </w:tc>
        <w:tc>
          <w:tcPr>
            <w:tcW w:w="780" w:type="dxa"/>
            <w:tcBorders>
              <w:top w:val="nil"/>
              <w:left w:val="nil"/>
              <w:bottom w:val="nil"/>
              <w:right w:val="nil"/>
            </w:tcBorders>
            <w:noWrap/>
            <w:vAlign w:val="center"/>
          </w:tcPr>
          <w:p w:rsidR="00E241C4" w:rsidRDefault="00E241C4">
            <w:pPr>
              <w:jc w:val="center"/>
            </w:pPr>
          </w:p>
        </w:tc>
        <w:tc>
          <w:tcPr>
            <w:tcW w:w="760" w:type="dxa"/>
            <w:tcBorders>
              <w:top w:val="nil"/>
              <w:left w:val="nil"/>
              <w:bottom w:val="nil"/>
              <w:right w:val="nil"/>
            </w:tcBorders>
            <w:noWrap/>
            <w:vAlign w:val="center"/>
          </w:tcPr>
          <w:p w:rsidR="00E241C4" w:rsidRDefault="00E241C4">
            <w:pPr>
              <w:jc w:val="center"/>
            </w:pPr>
          </w:p>
        </w:tc>
        <w:tc>
          <w:tcPr>
            <w:tcW w:w="736" w:type="dxa"/>
            <w:tcBorders>
              <w:top w:val="nil"/>
              <w:left w:val="nil"/>
              <w:bottom w:val="nil"/>
              <w:right w:val="nil"/>
            </w:tcBorders>
            <w:noWrap/>
            <w:vAlign w:val="center"/>
          </w:tcPr>
          <w:p w:rsidR="00E241C4" w:rsidRDefault="00E241C4">
            <w:pPr>
              <w:jc w:val="center"/>
            </w:pPr>
          </w:p>
        </w:tc>
        <w:tc>
          <w:tcPr>
            <w:tcW w:w="698" w:type="dxa"/>
            <w:tcBorders>
              <w:top w:val="nil"/>
              <w:left w:val="nil"/>
              <w:bottom w:val="nil"/>
              <w:right w:val="nil"/>
            </w:tcBorders>
            <w:noWrap/>
            <w:vAlign w:val="center"/>
          </w:tcPr>
          <w:p w:rsidR="00E241C4" w:rsidRDefault="00E241C4">
            <w:pPr>
              <w:jc w:val="center"/>
            </w:pPr>
          </w:p>
        </w:tc>
        <w:tc>
          <w:tcPr>
            <w:tcW w:w="816" w:type="dxa"/>
            <w:tcBorders>
              <w:top w:val="nil"/>
              <w:left w:val="nil"/>
              <w:bottom w:val="nil"/>
              <w:right w:val="nil"/>
            </w:tcBorders>
            <w:noWrap/>
            <w:vAlign w:val="center"/>
          </w:tcPr>
          <w:p w:rsidR="00E241C4" w:rsidRDefault="00E241C4">
            <w:pPr>
              <w:jc w:val="center"/>
            </w:pPr>
          </w:p>
        </w:tc>
        <w:tc>
          <w:tcPr>
            <w:tcW w:w="796" w:type="dxa"/>
            <w:tcBorders>
              <w:top w:val="nil"/>
              <w:left w:val="nil"/>
              <w:bottom w:val="nil"/>
              <w:right w:val="nil"/>
            </w:tcBorders>
            <w:noWrap/>
            <w:vAlign w:val="center"/>
          </w:tcPr>
          <w:p w:rsidR="00E241C4" w:rsidRDefault="00E241C4">
            <w:pPr>
              <w:jc w:val="center"/>
            </w:pPr>
          </w:p>
        </w:tc>
        <w:tc>
          <w:tcPr>
            <w:tcW w:w="776" w:type="dxa"/>
            <w:tcBorders>
              <w:top w:val="nil"/>
              <w:left w:val="nil"/>
              <w:bottom w:val="nil"/>
              <w:right w:val="nil"/>
            </w:tcBorders>
            <w:noWrap/>
            <w:vAlign w:val="center"/>
          </w:tcPr>
          <w:p w:rsidR="00E241C4" w:rsidRDefault="00E241C4">
            <w:pPr>
              <w:jc w:val="center"/>
            </w:pPr>
          </w:p>
        </w:tc>
        <w:tc>
          <w:tcPr>
            <w:tcW w:w="874" w:type="dxa"/>
            <w:tcBorders>
              <w:top w:val="nil"/>
              <w:left w:val="nil"/>
              <w:bottom w:val="nil"/>
              <w:right w:val="nil"/>
            </w:tcBorders>
            <w:noWrap/>
            <w:vAlign w:val="center"/>
          </w:tcPr>
          <w:p w:rsidR="00E241C4" w:rsidRDefault="00E241C4">
            <w:pPr>
              <w:jc w:val="center"/>
            </w:pPr>
          </w:p>
        </w:tc>
        <w:tc>
          <w:tcPr>
            <w:tcW w:w="1987" w:type="dxa"/>
            <w:tcBorders>
              <w:top w:val="nil"/>
              <w:left w:val="nil"/>
              <w:bottom w:val="nil"/>
              <w:right w:val="nil"/>
            </w:tcBorders>
            <w:noWrap/>
            <w:vAlign w:val="center"/>
          </w:tcPr>
          <w:p w:rsidR="00E241C4" w:rsidRDefault="00E241C4">
            <w:pPr>
              <w:jc w:val="center"/>
            </w:pPr>
          </w:p>
        </w:tc>
      </w:tr>
      <w:tr w:rsidR="00E241C4" w:rsidTr="00015195">
        <w:trPr>
          <w:trHeight w:val="1440"/>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E241C4" w:rsidRDefault="00E241C4">
            <w:pPr>
              <w:jc w:val="center"/>
            </w:pPr>
            <w:r>
              <w:t>№</w:t>
            </w:r>
          </w:p>
        </w:tc>
        <w:tc>
          <w:tcPr>
            <w:tcW w:w="3916" w:type="dxa"/>
            <w:vMerge w:val="restart"/>
            <w:tcBorders>
              <w:top w:val="single" w:sz="4" w:space="0" w:color="auto"/>
              <w:left w:val="single" w:sz="4" w:space="0" w:color="auto"/>
              <w:bottom w:val="single" w:sz="4" w:space="0" w:color="auto"/>
              <w:right w:val="single" w:sz="4" w:space="0" w:color="auto"/>
            </w:tcBorders>
            <w:vAlign w:val="center"/>
          </w:tcPr>
          <w:p w:rsidR="00E241C4" w:rsidRDefault="00E241C4">
            <w:pPr>
              <w:jc w:val="center"/>
            </w:pPr>
            <w:r>
              <w:t xml:space="preserve">Наименование  показателей результатов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E241C4" w:rsidRDefault="00E241C4">
            <w:pPr>
              <w:jc w:val="center"/>
            </w:pPr>
            <w:r>
              <w:t>Базовый показатель на начало реализации муниципальной программы (01.01.2017г.)</w:t>
            </w:r>
          </w:p>
        </w:tc>
        <w:tc>
          <w:tcPr>
            <w:tcW w:w="6236" w:type="dxa"/>
            <w:gridSpan w:val="8"/>
            <w:tcBorders>
              <w:top w:val="single" w:sz="4" w:space="0" w:color="auto"/>
              <w:left w:val="nil"/>
              <w:bottom w:val="single" w:sz="4" w:space="0" w:color="auto"/>
              <w:right w:val="single" w:sz="4" w:space="0" w:color="auto"/>
            </w:tcBorders>
            <w:vAlign w:val="center"/>
          </w:tcPr>
          <w:p w:rsidR="00E241C4" w:rsidRDefault="00E241C4">
            <w:pPr>
              <w:jc w:val="center"/>
            </w:pPr>
            <w:r>
              <w:t>Значение показателя по годам</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rsidR="00E241C4" w:rsidRDefault="00E241C4">
            <w:pPr>
              <w:jc w:val="center"/>
            </w:pPr>
            <w:r>
              <w:t>Целевое значение показателя на момент окончания действия программы</w:t>
            </w:r>
          </w:p>
        </w:tc>
      </w:tr>
      <w:tr w:rsidR="00E241C4" w:rsidTr="00015195">
        <w:trPr>
          <w:trHeight w:val="818"/>
        </w:trPr>
        <w:tc>
          <w:tcPr>
            <w:tcW w:w="620" w:type="dxa"/>
            <w:vMerge/>
            <w:tcBorders>
              <w:top w:val="single" w:sz="4" w:space="0" w:color="auto"/>
              <w:left w:val="single" w:sz="4" w:space="0" w:color="auto"/>
              <w:bottom w:val="single" w:sz="4" w:space="0" w:color="auto"/>
              <w:right w:val="single" w:sz="4" w:space="0" w:color="auto"/>
            </w:tcBorders>
            <w:vAlign w:val="center"/>
          </w:tcPr>
          <w:p w:rsidR="00E241C4" w:rsidRDefault="00E241C4"/>
        </w:tc>
        <w:tc>
          <w:tcPr>
            <w:tcW w:w="3916" w:type="dxa"/>
            <w:vMerge/>
            <w:tcBorders>
              <w:top w:val="single" w:sz="4" w:space="0" w:color="auto"/>
              <w:left w:val="single" w:sz="4" w:space="0" w:color="auto"/>
              <w:bottom w:val="single" w:sz="4" w:space="0" w:color="auto"/>
              <w:right w:val="single" w:sz="4" w:space="0" w:color="auto"/>
            </w:tcBorders>
            <w:vAlign w:val="center"/>
          </w:tcPr>
          <w:p w:rsidR="00E241C4" w:rsidRDefault="00E241C4"/>
        </w:tc>
        <w:tc>
          <w:tcPr>
            <w:tcW w:w="1843" w:type="dxa"/>
            <w:vMerge/>
            <w:tcBorders>
              <w:top w:val="single" w:sz="4" w:space="0" w:color="auto"/>
              <w:left w:val="single" w:sz="4" w:space="0" w:color="auto"/>
              <w:bottom w:val="single" w:sz="4" w:space="0" w:color="auto"/>
              <w:right w:val="single" w:sz="4" w:space="0" w:color="auto"/>
            </w:tcBorders>
            <w:vAlign w:val="center"/>
          </w:tcPr>
          <w:p w:rsidR="00E241C4" w:rsidRDefault="00E241C4"/>
        </w:tc>
        <w:tc>
          <w:tcPr>
            <w:tcW w:w="780" w:type="dxa"/>
            <w:tcBorders>
              <w:top w:val="nil"/>
              <w:left w:val="nil"/>
              <w:bottom w:val="single" w:sz="4" w:space="0" w:color="auto"/>
              <w:right w:val="single" w:sz="4" w:space="0" w:color="auto"/>
            </w:tcBorders>
            <w:vAlign w:val="center"/>
          </w:tcPr>
          <w:p w:rsidR="00E241C4" w:rsidRDefault="00E241C4">
            <w:pPr>
              <w:jc w:val="center"/>
            </w:pPr>
            <w:r>
              <w:t>2018</w:t>
            </w:r>
          </w:p>
        </w:tc>
        <w:tc>
          <w:tcPr>
            <w:tcW w:w="760" w:type="dxa"/>
            <w:tcBorders>
              <w:top w:val="nil"/>
              <w:left w:val="nil"/>
              <w:bottom w:val="single" w:sz="4" w:space="0" w:color="auto"/>
              <w:right w:val="single" w:sz="4" w:space="0" w:color="auto"/>
            </w:tcBorders>
            <w:vAlign w:val="center"/>
          </w:tcPr>
          <w:p w:rsidR="00E241C4" w:rsidRDefault="00E241C4">
            <w:pPr>
              <w:jc w:val="center"/>
            </w:pPr>
            <w:r>
              <w:t>2019</w:t>
            </w:r>
          </w:p>
        </w:tc>
        <w:tc>
          <w:tcPr>
            <w:tcW w:w="736" w:type="dxa"/>
            <w:tcBorders>
              <w:top w:val="nil"/>
              <w:left w:val="nil"/>
              <w:bottom w:val="single" w:sz="4" w:space="0" w:color="auto"/>
              <w:right w:val="single" w:sz="4" w:space="0" w:color="auto"/>
            </w:tcBorders>
            <w:vAlign w:val="center"/>
          </w:tcPr>
          <w:p w:rsidR="00E241C4" w:rsidRDefault="00E241C4">
            <w:pPr>
              <w:jc w:val="center"/>
            </w:pPr>
            <w:r>
              <w:t>2020</w:t>
            </w:r>
          </w:p>
        </w:tc>
        <w:tc>
          <w:tcPr>
            <w:tcW w:w="698" w:type="dxa"/>
            <w:tcBorders>
              <w:top w:val="nil"/>
              <w:left w:val="nil"/>
              <w:bottom w:val="single" w:sz="4" w:space="0" w:color="auto"/>
              <w:right w:val="single" w:sz="4" w:space="0" w:color="auto"/>
            </w:tcBorders>
            <w:vAlign w:val="center"/>
          </w:tcPr>
          <w:p w:rsidR="00E241C4" w:rsidRDefault="00E241C4">
            <w:pPr>
              <w:jc w:val="center"/>
            </w:pPr>
            <w:r>
              <w:t>2021</w:t>
            </w:r>
          </w:p>
        </w:tc>
        <w:tc>
          <w:tcPr>
            <w:tcW w:w="816" w:type="dxa"/>
            <w:tcBorders>
              <w:top w:val="nil"/>
              <w:left w:val="nil"/>
              <w:bottom w:val="single" w:sz="4" w:space="0" w:color="auto"/>
              <w:right w:val="single" w:sz="4" w:space="0" w:color="auto"/>
            </w:tcBorders>
            <w:vAlign w:val="center"/>
          </w:tcPr>
          <w:p w:rsidR="00E241C4" w:rsidRDefault="00E241C4">
            <w:pPr>
              <w:jc w:val="center"/>
            </w:pPr>
            <w:r>
              <w:t>2022</w:t>
            </w:r>
          </w:p>
        </w:tc>
        <w:tc>
          <w:tcPr>
            <w:tcW w:w="796" w:type="dxa"/>
            <w:tcBorders>
              <w:top w:val="nil"/>
              <w:left w:val="nil"/>
              <w:bottom w:val="single" w:sz="4" w:space="0" w:color="auto"/>
              <w:right w:val="single" w:sz="4" w:space="0" w:color="auto"/>
            </w:tcBorders>
            <w:vAlign w:val="center"/>
          </w:tcPr>
          <w:p w:rsidR="00E241C4" w:rsidRDefault="00E241C4">
            <w:pPr>
              <w:jc w:val="center"/>
            </w:pPr>
            <w:r>
              <w:t>2023</w:t>
            </w:r>
          </w:p>
        </w:tc>
        <w:tc>
          <w:tcPr>
            <w:tcW w:w="776" w:type="dxa"/>
            <w:tcBorders>
              <w:top w:val="nil"/>
              <w:left w:val="nil"/>
              <w:bottom w:val="single" w:sz="4" w:space="0" w:color="auto"/>
              <w:right w:val="single" w:sz="4" w:space="0" w:color="auto"/>
            </w:tcBorders>
            <w:vAlign w:val="center"/>
          </w:tcPr>
          <w:p w:rsidR="00E241C4" w:rsidRDefault="00E241C4">
            <w:pPr>
              <w:jc w:val="center"/>
            </w:pPr>
            <w:r>
              <w:t>2024</w:t>
            </w:r>
          </w:p>
        </w:tc>
        <w:tc>
          <w:tcPr>
            <w:tcW w:w="874" w:type="dxa"/>
            <w:tcBorders>
              <w:top w:val="nil"/>
              <w:left w:val="nil"/>
              <w:bottom w:val="single" w:sz="4" w:space="0" w:color="auto"/>
              <w:right w:val="single" w:sz="4" w:space="0" w:color="auto"/>
            </w:tcBorders>
            <w:vAlign w:val="center"/>
          </w:tcPr>
          <w:p w:rsidR="00E241C4" w:rsidRDefault="00E241C4">
            <w:pPr>
              <w:jc w:val="center"/>
            </w:pPr>
            <w:r>
              <w:t>2025</w:t>
            </w:r>
          </w:p>
        </w:tc>
        <w:tc>
          <w:tcPr>
            <w:tcW w:w="1987" w:type="dxa"/>
            <w:vMerge/>
            <w:tcBorders>
              <w:top w:val="single" w:sz="4" w:space="0" w:color="auto"/>
              <w:left w:val="single" w:sz="4" w:space="0" w:color="auto"/>
              <w:bottom w:val="single" w:sz="4" w:space="0" w:color="auto"/>
              <w:right w:val="single" w:sz="4" w:space="0" w:color="auto"/>
            </w:tcBorders>
            <w:vAlign w:val="center"/>
          </w:tcPr>
          <w:p w:rsidR="00E241C4" w:rsidRDefault="00E241C4"/>
        </w:tc>
      </w:tr>
      <w:tr w:rsidR="00E241C4" w:rsidTr="00015195">
        <w:trPr>
          <w:trHeight w:val="285"/>
        </w:trPr>
        <w:tc>
          <w:tcPr>
            <w:tcW w:w="620" w:type="dxa"/>
            <w:tcBorders>
              <w:top w:val="nil"/>
              <w:left w:val="single" w:sz="4" w:space="0" w:color="auto"/>
              <w:bottom w:val="single" w:sz="4" w:space="0" w:color="auto"/>
              <w:right w:val="single" w:sz="4" w:space="0" w:color="auto"/>
            </w:tcBorders>
            <w:vAlign w:val="center"/>
          </w:tcPr>
          <w:p w:rsidR="00E241C4" w:rsidRDefault="00E241C4">
            <w:pPr>
              <w:jc w:val="center"/>
            </w:pPr>
            <w:r>
              <w:t>1</w:t>
            </w:r>
          </w:p>
        </w:tc>
        <w:tc>
          <w:tcPr>
            <w:tcW w:w="3916" w:type="dxa"/>
            <w:tcBorders>
              <w:top w:val="nil"/>
              <w:left w:val="nil"/>
              <w:bottom w:val="single" w:sz="4" w:space="0" w:color="auto"/>
              <w:right w:val="single" w:sz="4" w:space="0" w:color="auto"/>
            </w:tcBorders>
            <w:vAlign w:val="center"/>
          </w:tcPr>
          <w:p w:rsidR="00E241C4" w:rsidRDefault="00E241C4">
            <w:pPr>
              <w:jc w:val="center"/>
            </w:pPr>
            <w:r>
              <w:t>2</w:t>
            </w:r>
          </w:p>
        </w:tc>
        <w:tc>
          <w:tcPr>
            <w:tcW w:w="1843" w:type="dxa"/>
            <w:tcBorders>
              <w:top w:val="nil"/>
              <w:left w:val="nil"/>
              <w:bottom w:val="single" w:sz="4" w:space="0" w:color="auto"/>
              <w:right w:val="single" w:sz="4" w:space="0" w:color="auto"/>
            </w:tcBorders>
            <w:vAlign w:val="center"/>
          </w:tcPr>
          <w:p w:rsidR="00E241C4" w:rsidRDefault="00E241C4">
            <w:pPr>
              <w:jc w:val="center"/>
            </w:pPr>
            <w:r>
              <w:t>3</w:t>
            </w:r>
          </w:p>
        </w:tc>
        <w:tc>
          <w:tcPr>
            <w:tcW w:w="780" w:type="dxa"/>
            <w:tcBorders>
              <w:top w:val="nil"/>
              <w:left w:val="nil"/>
              <w:bottom w:val="single" w:sz="4" w:space="0" w:color="auto"/>
              <w:right w:val="single" w:sz="4" w:space="0" w:color="auto"/>
            </w:tcBorders>
            <w:vAlign w:val="center"/>
          </w:tcPr>
          <w:p w:rsidR="00E241C4" w:rsidRDefault="00E241C4">
            <w:pPr>
              <w:jc w:val="center"/>
            </w:pPr>
            <w:r>
              <w:t>4</w:t>
            </w:r>
          </w:p>
        </w:tc>
        <w:tc>
          <w:tcPr>
            <w:tcW w:w="760" w:type="dxa"/>
            <w:tcBorders>
              <w:top w:val="nil"/>
              <w:left w:val="nil"/>
              <w:bottom w:val="single" w:sz="4" w:space="0" w:color="auto"/>
              <w:right w:val="single" w:sz="4" w:space="0" w:color="auto"/>
            </w:tcBorders>
            <w:vAlign w:val="center"/>
          </w:tcPr>
          <w:p w:rsidR="00E241C4" w:rsidRDefault="00E241C4">
            <w:pPr>
              <w:jc w:val="center"/>
            </w:pPr>
            <w:r>
              <w:t>5</w:t>
            </w:r>
          </w:p>
        </w:tc>
        <w:tc>
          <w:tcPr>
            <w:tcW w:w="736" w:type="dxa"/>
            <w:tcBorders>
              <w:top w:val="nil"/>
              <w:left w:val="nil"/>
              <w:bottom w:val="single" w:sz="4" w:space="0" w:color="auto"/>
              <w:right w:val="single" w:sz="4" w:space="0" w:color="auto"/>
            </w:tcBorders>
            <w:vAlign w:val="center"/>
          </w:tcPr>
          <w:p w:rsidR="00E241C4" w:rsidRDefault="00E241C4">
            <w:pPr>
              <w:jc w:val="center"/>
            </w:pPr>
            <w:r>
              <w:t>6</w:t>
            </w:r>
          </w:p>
        </w:tc>
        <w:tc>
          <w:tcPr>
            <w:tcW w:w="698" w:type="dxa"/>
            <w:tcBorders>
              <w:top w:val="nil"/>
              <w:left w:val="nil"/>
              <w:bottom w:val="single" w:sz="4" w:space="0" w:color="auto"/>
              <w:right w:val="single" w:sz="4" w:space="0" w:color="auto"/>
            </w:tcBorders>
            <w:vAlign w:val="center"/>
          </w:tcPr>
          <w:p w:rsidR="00E241C4" w:rsidRDefault="00E241C4">
            <w:pPr>
              <w:jc w:val="center"/>
            </w:pPr>
            <w:r>
              <w:t>7</w:t>
            </w:r>
          </w:p>
        </w:tc>
        <w:tc>
          <w:tcPr>
            <w:tcW w:w="816" w:type="dxa"/>
            <w:tcBorders>
              <w:top w:val="nil"/>
              <w:left w:val="nil"/>
              <w:bottom w:val="single" w:sz="4" w:space="0" w:color="auto"/>
              <w:right w:val="single" w:sz="4" w:space="0" w:color="auto"/>
            </w:tcBorders>
            <w:vAlign w:val="center"/>
          </w:tcPr>
          <w:p w:rsidR="00E241C4" w:rsidRDefault="00E241C4">
            <w:pPr>
              <w:jc w:val="center"/>
            </w:pPr>
            <w:r>
              <w:t>8</w:t>
            </w:r>
          </w:p>
        </w:tc>
        <w:tc>
          <w:tcPr>
            <w:tcW w:w="796" w:type="dxa"/>
            <w:tcBorders>
              <w:top w:val="nil"/>
              <w:left w:val="nil"/>
              <w:bottom w:val="single" w:sz="4" w:space="0" w:color="auto"/>
              <w:right w:val="single" w:sz="4" w:space="0" w:color="auto"/>
            </w:tcBorders>
            <w:vAlign w:val="center"/>
          </w:tcPr>
          <w:p w:rsidR="00E241C4" w:rsidRDefault="00E241C4">
            <w:pPr>
              <w:jc w:val="center"/>
            </w:pPr>
            <w:r>
              <w:t>9</w:t>
            </w:r>
          </w:p>
        </w:tc>
        <w:tc>
          <w:tcPr>
            <w:tcW w:w="776" w:type="dxa"/>
            <w:tcBorders>
              <w:top w:val="nil"/>
              <w:left w:val="nil"/>
              <w:bottom w:val="single" w:sz="4" w:space="0" w:color="auto"/>
              <w:right w:val="single" w:sz="4" w:space="0" w:color="auto"/>
            </w:tcBorders>
            <w:vAlign w:val="center"/>
          </w:tcPr>
          <w:p w:rsidR="00E241C4" w:rsidRDefault="00E241C4">
            <w:pPr>
              <w:jc w:val="center"/>
            </w:pPr>
            <w:r>
              <w:t>10</w:t>
            </w:r>
          </w:p>
        </w:tc>
        <w:tc>
          <w:tcPr>
            <w:tcW w:w="874" w:type="dxa"/>
            <w:tcBorders>
              <w:top w:val="nil"/>
              <w:left w:val="nil"/>
              <w:bottom w:val="single" w:sz="4" w:space="0" w:color="auto"/>
              <w:right w:val="single" w:sz="4" w:space="0" w:color="auto"/>
            </w:tcBorders>
            <w:vAlign w:val="center"/>
          </w:tcPr>
          <w:p w:rsidR="00E241C4" w:rsidRDefault="00E241C4">
            <w:pPr>
              <w:jc w:val="center"/>
            </w:pPr>
            <w:r>
              <w:t>11</w:t>
            </w:r>
          </w:p>
        </w:tc>
        <w:tc>
          <w:tcPr>
            <w:tcW w:w="1987" w:type="dxa"/>
            <w:tcBorders>
              <w:top w:val="nil"/>
              <w:left w:val="nil"/>
              <w:bottom w:val="single" w:sz="4" w:space="0" w:color="auto"/>
              <w:right w:val="single" w:sz="4" w:space="0" w:color="auto"/>
            </w:tcBorders>
            <w:vAlign w:val="center"/>
          </w:tcPr>
          <w:p w:rsidR="00E241C4" w:rsidRDefault="00E241C4">
            <w:pPr>
              <w:jc w:val="center"/>
            </w:pPr>
            <w:r>
              <w:t>12</w:t>
            </w:r>
          </w:p>
        </w:tc>
      </w:tr>
      <w:tr w:rsidR="00E241C4" w:rsidTr="00015195">
        <w:trPr>
          <w:trHeight w:val="915"/>
        </w:trPr>
        <w:tc>
          <w:tcPr>
            <w:tcW w:w="620" w:type="dxa"/>
            <w:tcBorders>
              <w:top w:val="nil"/>
              <w:left w:val="single" w:sz="4" w:space="0" w:color="auto"/>
              <w:bottom w:val="single" w:sz="4" w:space="0" w:color="auto"/>
              <w:right w:val="single" w:sz="4" w:space="0" w:color="auto"/>
            </w:tcBorders>
            <w:shd w:val="clear" w:color="000000" w:fill="FFFFFF"/>
            <w:vAlign w:val="center"/>
          </w:tcPr>
          <w:p w:rsidR="00E241C4" w:rsidRDefault="00E241C4">
            <w:pPr>
              <w:jc w:val="center"/>
            </w:pPr>
            <w:r>
              <w:t>6</w:t>
            </w:r>
          </w:p>
        </w:tc>
        <w:tc>
          <w:tcPr>
            <w:tcW w:w="3916" w:type="dxa"/>
            <w:tcBorders>
              <w:top w:val="nil"/>
              <w:left w:val="nil"/>
              <w:bottom w:val="single" w:sz="4" w:space="0" w:color="auto"/>
              <w:right w:val="single" w:sz="4" w:space="0" w:color="auto"/>
            </w:tcBorders>
            <w:shd w:val="clear" w:color="000000" w:fill="FFFFFF"/>
            <w:vAlign w:val="center"/>
          </w:tcPr>
          <w:p w:rsidR="00E241C4" w:rsidRDefault="00E241C4">
            <w:pPr>
              <w:jc w:val="center"/>
              <w:rPr>
                <w:color w:val="000000"/>
              </w:rPr>
            </w:pPr>
            <w:r>
              <w:rPr>
                <w:color w:val="000000"/>
              </w:rPr>
              <w:t>Удельный вес ветхого и аварийного жилищного фонда во всем жилищном фонде, %</w:t>
            </w:r>
          </w:p>
        </w:tc>
        <w:tc>
          <w:tcPr>
            <w:tcW w:w="1843"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7,0</w:t>
            </w:r>
          </w:p>
        </w:tc>
        <w:tc>
          <w:tcPr>
            <w:tcW w:w="780"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4,6</w:t>
            </w:r>
          </w:p>
        </w:tc>
        <w:tc>
          <w:tcPr>
            <w:tcW w:w="760"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4,4</w:t>
            </w:r>
          </w:p>
        </w:tc>
        <w:tc>
          <w:tcPr>
            <w:tcW w:w="736"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4,2</w:t>
            </w:r>
          </w:p>
        </w:tc>
        <w:tc>
          <w:tcPr>
            <w:tcW w:w="698"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4,0</w:t>
            </w:r>
          </w:p>
        </w:tc>
        <w:tc>
          <w:tcPr>
            <w:tcW w:w="816"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3,8</w:t>
            </w:r>
          </w:p>
        </w:tc>
        <w:tc>
          <w:tcPr>
            <w:tcW w:w="796"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3,6</w:t>
            </w:r>
          </w:p>
        </w:tc>
        <w:tc>
          <w:tcPr>
            <w:tcW w:w="776"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3,5</w:t>
            </w:r>
          </w:p>
        </w:tc>
        <w:tc>
          <w:tcPr>
            <w:tcW w:w="874"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3,3</w:t>
            </w:r>
          </w:p>
        </w:tc>
        <w:tc>
          <w:tcPr>
            <w:tcW w:w="1987" w:type="dxa"/>
            <w:tcBorders>
              <w:top w:val="nil"/>
              <w:left w:val="nil"/>
              <w:bottom w:val="single" w:sz="4" w:space="0" w:color="auto"/>
              <w:right w:val="single" w:sz="4" w:space="0" w:color="auto"/>
            </w:tcBorders>
            <w:shd w:val="clear" w:color="000000" w:fill="FFFFFF"/>
            <w:vAlign w:val="center"/>
          </w:tcPr>
          <w:p w:rsidR="00E241C4" w:rsidRDefault="00E241C4">
            <w:pPr>
              <w:jc w:val="center"/>
              <w:rPr>
                <w:sz w:val="28"/>
                <w:szCs w:val="28"/>
              </w:rPr>
            </w:pPr>
            <w:r>
              <w:rPr>
                <w:sz w:val="28"/>
                <w:szCs w:val="28"/>
              </w:rPr>
              <w:t>2,7</w:t>
            </w:r>
          </w:p>
        </w:tc>
      </w:tr>
      <w:tr w:rsidR="00E241C4" w:rsidTr="00015195">
        <w:trPr>
          <w:trHeight w:val="960"/>
        </w:trPr>
        <w:tc>
          <w:tcPr>
            <w:tcW w:w="620" w:type="dxa"/>
            <w:tcBorders>
              <w:top w:val="nil"/>
              <w:left w:val="single" w:sz="4" w:space="0" w:color="auto"/>
              <w:bottom w:val="single" w:sz="4" w:space="0" w:color="auto"/>
              <w:right w:val="single" w:sz="4" w:space="0" w:color="auto"/>
            </w:tcBorders>
            <w:shd w:val="clear" w:color="000000" w:fill="FFFFFF"/>
            <w:vAlign w:val="center"/>
          </w:tcPr>
          <w:p w:rsidR="00E241C4" w:rsidRDefault="00E241C4">
            <w:pPr>
              <w:jc w:val="center"/>
            </w:pPr>
            <w:r>
              <w:t>7</w:t>
            </w:r>
          </w:p>
        </w:tc>
        <w:tc>
          <w:tcPr>
            <w:tcW w:w="3916" w:type="dxa"/>
            <w:tcBorders>
              <w:top w:val="nil"/>
              <w:left w:val="nil"/>
              <w:bottom w:val="single" w:sz="4" w:space="0" w:color="auto"/>
              <w:right w:val="single" w:sz="4" w:space="0" w:color="auto"/>
            </w:tcBorders>
            <w:shd w:val="clear" w:color="000000" w:fill="FFFFFF"/>
            <w:vAlign w:val="center"/>
          </w:tcPr>
          <w:p w:rsidR="00E241C4" w:rsidRDefault="00E241C4">
            <w:pPr>
              <w:jc w:val="center"/>
              <w:rPr>
                <w:color w:val="000000"/>
              </w:rPr>
            </w:pPr>
            <w:r>
              <w:rPr>
                <w:color w:val="000000"/>
              </w:rPr>
              <w:t>Обеспечение инженерной подготовки земельных участков, строительство систем инженерной инфраструктуры, ед.</w:t>
            </w:r>
          </w:p>
        </w:tc>
        <w:tc>
          <w:tcPr>
            <w:tcW w:w="1843"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780" w:type="dxa"/>
            <w:tcBorders>
              <w:top w:val="nil"/>
              <w:left w:val="nil"/>
              <w:bottom w:val="single" w:sz="4" w:space="0" w:color="auto"/>
              <w:right w:val="single" w:sz="4" w:space="0" w:color="auto"/>
            </w:tcBorders>
            <w:shd w:val="clear" w:color="000000" w:fill="FFFFFF"/>
            <w:vAlign w:val="center"/>
          </w:tcPr>
          <w:p w:rsidR="00E241C4" w:rsidRDefault="00E241C4">
            <w:pPr>
              <w:jc w:val="center"/>
            </w:pPr>
            <w:r>
              <w:t>2</w:t>
            </w:r>
          </w:p>
        </w:tc>
        <w:tc>
          <w:tcPr>
            <w:tcW w:w="760"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73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698"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81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79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77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874" w:type="dxa"/>
            <w:tcBorders>
              <w:top w:val="nil"/>
              <w:left w:val="nil"/>
              <w:bottom w:val="single" w:sz="4" w:space="0" w:color="auto"/>
              <w:right w:val="single" w:sz="4" w:space="0" w:color="auto"/>
            </w:tcBorders>
            <w:shd w:val="clear" w:color="000000" w:fill="FFFFFF"/>
            <w:vAlign w:val="center"/>
          </w:tcPr>
          <w:p w:rsidR="00E241C4" w:rsidRDefault="00E241C4">
            <w:pPr>
              <w:jc w:val="center"/>
            </w:pPr>
            <w:r>
              <w:t>0</w:t>
            </w:r>
          </w:p>
        </w:tc>
        <w:tc>
          <w:tcPr>
            <w:tcW w:w="1987" w:type="dxa"/>
            <w:tcBorders>
              <w:top w:val="nil"/>
              <w:left w:val="nil"/>
              <w:bottom w:val="single" w:sz="4" w:space="0" w:color="auto"/>
              <w:right w:val="single" w:sz="4" w:space="0" w:color="auto"/>
            </w:tcBorders>
            <w:shd w:val="clear" w:color="000000" w:fill="FFFFFF"/>
            <w:noWrap/>
            <w:vAlign w:val="center"/>
          </w:tcPr>
          <w:p w:rsidR="00E241C4" w:rsidRDefault="00E241C4">
            <w:pPr>
              <w:jc w:val="center"/>
            </w:pPr>
            <w:r>
              <w:t>2</w:t>
            </w:r>
          </w:p>
        </w:tc>
      </w:tr>
      <w:tr w:rsidR="00E241C4" w:rsidTr="00015195">
        <w:trPr>
          <w:trHeight w:val="2160"/>
        </w:trPr>
        <w:tc>
          <w:tcPr>
            <w:tcW w:w="620" w:type="dxa"/>
            <w:tcBorders>
              <w:top w:val="nil"/>
              <w:left w:val="single" w:sz="4" w:space="0" w:color="auto"/>
              <w:bottom w:val="single" w:sz="4" w:space="0" w:color="auto"/>
              <w:right w:val="single" w:sz="4" w:space="0" w:color="auto"/>
            </w:tcBorders>
            <w:shd w:val="clear" w:color="000000" w:fill="FFFFFF"/>
            <w:vAlign w:val="center"/>
          </w:tcPr>
          <w:p w:rsidR="00E241C4" w:rsidRDefault="00E241C4">
            <w:pPr>
              <w:jc w:val="center"/>
            </w:pPr>
            <w:r>
              <w:t>8</w:t>
            </w:r>
          </w:p>
        </w:tc>
        <w:tc>
          <w:tcPr>
            <w:tcW w:w="391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843" w:type="dxa"/>
            <w:tcBorders>
              <w:top w:val="nil"/>
              <w:left w:val="nil"/>
              <w:bottom w:val="single" w:sz="4" w:space="0" w:color="auto"/>
              <w:right w:val="single" w:sz="4" w:space="0" w:color="auto"/>
            </w:tcBorders>
            <w:shd w:val="clear" w:color="000000" w:fill="FFFFFF"/>
            <w:vAlign w:val="center"/>
          </w:tcPr>
          <w:p w:rsidR="00E241C4" w:rsidRDefault="00E241C4">
            <w:pPr>
              <w:jc w:val="center"/>
            </w:pPr>
            <w:r>
              <w:t>15</w:t>
            </w:r>
          </w:p>
        </w:tc>
        <w:tc>
          <w:tcPr>
            <w:tcW w:w="780" w:type="dxa"/>
            <w:tcBorders>
              <w:top w:val="nil"/>
              <w:left w:val="nil"/>
              <w:bottom w:val="single" w:sz="4" w:space="0" w:color="auto"/>
              <w:right w:val="single" w:sz="4" w:space="0" w:color="auto"/>
            </w:tcBorders>
            <w:shd w:val="clear" w:color="000000" w:fill="FFFFFF"/>
            <w:vAlign w:val="center"/>
          </w:tcPr>
          <w:p w:rsidR="00E241C4" w:rsidRDefault="00E241C4">
            <w:pPr>
              <w:jc w:val="center"/>
            </w:pPr>
            <w:r>
              <w:t>28,1</w:t>
            </w:r>
          </w:p>
        </w:tc>
        <w:tc>
          <w:tcPr>
            <w:tcW w:w="760" w:type="dxa"/>
            <w:tcBorders>
              <w:top w:val="nil"/>
              <w:left w:val="nil"/>
              <w:bottom w:val="single" w:sz="4" w:space="0" w:color="auto"/>
              <w:right w:val="single" w:sz="4" w:space="0" w:color="auto"/>
            </w:tcBorders>
            <w:shd w:val="clear" w:color="000000" w:fill="FFFFFF"/>
            <w:vAlign w:val="center"/>
          </w:tcPr>
          <w:p w:rsidR="00E241C4" w:rsidRDefault="00E241C4">
            <w:pPr>
              <w:jc w:val="center"/>
            </w:pPr>
            <w:r>
              <w:t>28,9</w:t>
            </w:r>
          </w:p>
        </w:tc>
        <w:tc>
          <w:tcPr>
            <w:tcW w:w="73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29,5</w:t>
            </w:r>
          </w:p>
        </w:tc>
        <w:tc>
          <w:tcPr>
            <w:tcW w:w="698" w:type="dxa"/>
            <w:tcBorders>
              <w:top w:val="nil"/>
              <w:left w:val="nil"/>
              <w:bottom w:val="single" w:sz="4" w:space="0" w:color="auto"/>
              <w:right w:val="single" w:sz="4" w:space="0" w:color="auto"/>
            </w:tcBorders>
            <w:shd w:val="clear" w:color="000000" w:fill="FFFFFF"/>
            <w:vAlign w:val="center"/>
          </w:tcPr>
          <w:p w:rsidR="00E241C4" w:rsidRDefault="00E241C4">
            <w:pPr>
              <w:jc w:val="center"/>
            </w:pPr>
            <w:r>
              <w:t>30,1</w:t>
            </w:r>
          </w:p>
        </w:tc>
        <w:tc>
          <w:tcPr>
            <w:tcW w:w="81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30,7</w:t>
            </w:r>
          </w:p>
        </w:tc>
        <w:tc>
          <w:tcPr>
            <w:tcW w:w="79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31,3</w:t>
            </w:r>
          </w:p>
        </w:tc>
        <w:tc>
          <w:tcPr>
            <w:tcW w:w="776" w:type="dxa"/>
            <w:tcBorders>
              <w:top w:val="nil"/>
              <w:left w:val="nil"/>
              <w:bottom w:val="single" w:sz="4" w:space="0" w:color="auto"/>
              <w:right w:val="single" w:sz="4" w:space="0" w:color="auto"/>
            </w:tcBorders>
            <w:shd w:val="clear" w:color="000000" w:fill="FFFFFF"/>
            <w:vAlign w:val="center"/>
          </w:tcPr>
          <w:p w:rsidR="00E241C4" w:rsidRDefault="00E241C4">
            <w:pPr>
              <w:jc w:val="center"/>
            </w:pPr>
            <w:r>
              <w:t>31,9</w:t>
            </w:r>
          </w:p>
        </w:tc>
        <w:tc>
          <w:tcPr>
            <w:tcW w:w="874" w:type="dxa"/>
            <w:tcBorders>
              <w:top w:val="nil"/>
              <w:left w:val="nil"/>
              <w:bottom w:val="single" w:sz="4" w:space="0" w:color="auto"/>
              <w:right w:val="single" w:sz="4" w:space="0" w:color="auto"/>
            </w:tcBorders>
            <w:shd w:val="clear" w:color="000000" w:fill="FFFFFF"/>
            <w:vAlign w:val="center"/>
          </w:tcPr>
          <w:p w:rsidR="00E241C4" w:rsidRDefault="00E241C4">
            <w:pPr>
              <w:jc w:val="center"/>
            </w:pPr>
            <w:r>
              <w:t>32,5</w:t>
            </w:r>
          </w:p>
        </w:tc>
        <w:tc>
          <w:tcPr>
            <w:tcW w:w="1987" w:type="dxa"/>
            <w:tcBorders>
              <w:top w:val="nil"/>
              <w:left w:val="nil"/>
              <w:bottom w:val="single" w:sz="4" w:space="0" w:color="auto"/>
              <w:right w:val="single" w:sz="4" w:space="0" w:color="auto"/>
            </w:tcBorders>
            <w:shd w:val="clear" w:color="000000" w:fill="FFFFFF"/>
            <w:vAlign w:val="center"/>
          </w:tcPr>
          <w:p w:rsidR="00E241C4" w:rsidRDefault="00E241C4">
            <w:pPr>
              <w:jc w:val="center"/>
            </w:pPr>
            <w:r>
              <w:t>36,8</w:t>
            </w:r>
          </w:p>
        </w:tc>
      </w:tr>
    </w:tbl>
    <w:p w:rsidR="00E241C4" w:rsidRDefault="00E241C4" w:rsidP="009C6678">
      <w:pPr>
        <w:pStyle w:val="afa"/>
        <w:spacing w:before="0" w:beforeAutospacing="0" w:after="0" w:afterAutospacing="0"/>
        <w:ind w:firstLine="709"/>
        <w:jc w:val="both"/>
        <w:rPr>
          <w:sz w:val="28"/>
          <w:szCs w:val="28"/>
        </w:rPr>
      </w:pPr>
    </w:p>
    <w:tbl>
      <w:tblPr>
        <w:tblW w:w="15593" w:type="dxa"/>
        <w:tblInd w:w="-176" w:type="dxa"/>
        <w:tblLayout w:type="fixed"/>
        <w:tblLook w:val="00A0" w:firstRow="1" w:lastRow="0" w:firstColumn="1" w:lastColumn="0" w:noHBand="0" w:noVBand="0"/>
      </w:tblPr>
      <w:tblGrid>
        <w:gridCol w:w="851"/>
        <w:gridCol w:w="2126"/>
        <w:gridCol w:w="1134"/>
        <w:gridCol w:w="1701"/>
        <w:gridCol w:w="1134"/>
        <w:gridCol w:w="993"/>
        <w:gridCol w:w="992"/>
        <w:gridCol w:w="992"/>
        <w:gridCol w:w="992"/>
        <w:gridCol w:w="993"/>
        <w:gridCol w:w="992"/>
        <w:gridCol w:w="850"/>
        <w:gridCol w:w="851"/>
        <w:gridCol w:w="992"/>
      </w:tblGrid>
      <w:tr w:rsidR="00E241C4" w:rsidRPr="00F25129" w:rsidTr="00F25129">
        <w:trPr>
          <w:trHeight w:val="315"/>
        </w:trPr>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2126"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1701"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2977" w:type="dxa"/>
            <w:gridSpan w:val="3"/>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2693" w:type="dxa"/>
            <w:gridSpan w:val="3"/>
            <w:tcBorders>
              <w:top w:val="nil"/>
              <w:left w:val="nil"/>
              <w:bottom w:val="nil"/>
              <w:right w:val="nil"/>
            </w:tcBorders>
            <w:noWrap/>
            <w:vAlign w:val="center"/>
          </w:tcPr>
          <w:p w:rsidR="00E241C4" w:rsidRPr="00F25129" w:rsidRDefault="00E241C4" w:rsidP="00F25129">
            <w:pPr>
              <w:jc w:val="center"/>
              <w:rPr>
                <w:sz w:val="16"/>
                <w:szCs w:val="16"/>
              </w:rPr>
            </w:pPr>
            <w:r w:rsidRPr="00F25129">
              <w:rPr>
                <w:sz w:val="16"/>
                <w:szCs w:val="16"/>
              </w:rPr>
              <w:t>Приложение № 3</w:t>
            </w:r>
          </w:p>
        </w:tc>
      </w:tr>
      <w:tr w:rsidR="00E241C4" w:rsidRPr="00F25129" w:rsidTr="00F25129">
        <w:trPr>
          <w:trHeight w:val="315"/>
        </w:trPr>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2126"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1701"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2977" w:type="dxa"/>
            <w:gridSpan w:val="3"/>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2693" w:type="dxa"/>
            <w:gridSpan w:val="3"/>
            <w:tcBorders>
              <w:top w:val="nil"/>
              <w:left w:val="nil"/>
              <w:bottom w:val="nil"/>
              <w:right w:val="nil"/>
            </w:tcBorders>
            <w:noWrap/>
            <w:vAlign w:val="center"/>
          </w:tcPr>
          <w:p w:rsidR="00E241C4" w:rsidRPr="00F25129" w:rsidRDefault="00E241C4" w:rsidP="00F25129">
            <w:pPr>
              <w:jc w:val="center"/>
              <w:rPr>
                <w:sz w:val="16"/>
                <w:szCs w:val="16"/>
              </w:rPr>
            </w:pPr>
            <w:r w:rsidRPr="00F25129">
              <w:rPr>
                <w:sz w:val="16"/>
                <w:szCs w:val="16"/>
              </w:rPr>
              <w:t>к постановлению администрации</w:t>
            </w:r>
          </w:p>
        </w:tc>
      </w:tr>
      <w:tr w:rsidR="00E241C4" w:rsidRPr="00F25129" w:rsidTr="00F25129">
        <w:trPr>
          <w:trHeight w:val="75"/>
        </w:trPr>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2126"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1701"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2977" w:type="dxa"/>
            <w:gridSpan w:val="3"/>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850" w:type="dxa"/>
            <w:tcBorders>
              <w:top w:val="nil"/>
              <w:left w:val="nil"/>
              <w:bottom w:val="nil"/>
              <w:right w:val="nil"/>
            </w:tcBorders>
            <w:noWrap/>
            <w:vAlign w:val="center"/>
          </w:tcPr>
          <w:p w:rsidR="00E241C4" w:rsidRPr="00F25129" w:rsidRDefault="00E241C4" w:rsidP="00F25129">
            <w:pPr>
              <w:jc w:val="center"/>
              <w:rPr>
                <w:sz w:val="16"/>
                <w:szCs w:val="16"/>
              </w:rPr>
            </w:pPr>
          </w:p>
        </w:tc>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r>
      <w:tr w:rsidR="00E241C4" w:rsidRPr="00F25129" w:rsidTr="00F25129">
        <w:trPr>
          <w:trHeight w:val="315"/>
        </w:trPr>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2126"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1701"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850" w:type="dxa"/>
            <w:tcBorders>
              <w:top w:val="nil"/>
              <w:left w:val="nil"/>
              <w:bottom w:val="nil"/>
              <w:right w:val="nil"/>
            </w:tcBorders>
            <w:noWrap/>
            <w:vAlign w:val="center"/>
          </w:tcPr>
          <w:p w:rsidR="00E241C4" w:rsidRPr="00F25129" w:rsidRDefault="00E241C4" w:rsidP="00F25129">
            <w:pPr>
              <w:jc w:val="center"/>
              <w:rPr>
                <w:sz w:val="16"/>
                <w:szCs w:val="16"/>
              </w:rPr>
            </w:pPr>
          </w:p>
        </w:tc>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r>
      <w:tr w:rsidR="00E241C4" w:rsidRPr="00F25129" w:rsidTr="00F25129">
        <w:trPr>
          <w:trHeight w:val="255"/>
        </w:trPr>
        <w:tc>
          <w:tcPr>
            <w:tcW w:w="15593" w:type="dxa"/>
            <w:gridSpan w:val="14"/>
            <w:tcBorders>
              <w:top w:val="nil"/>
              <w:left w:val="nil"/>
              <w:bottom w:val="nil"/>
              <w:right w:val="nil"/>
            </w:tcBorders>
            <w:noWrap/>
            <w:vAlign w:val="center"/>
          </w:tcPr>
          <w:p w:rsidR="00E241C4" w:rsidRPr="00F25129" w:rsidRDefault="00E241C4" w:rsidP="00F25129">
            <w:pPr>
              <w:jc w:val="center"/>
              <w:rPr>
                <w:b/>
                <w:bCs/>
                <w:sz w:val="16"/>
                <w:szCs w:val="16"/>
              </w:rPr>
            </w:pPr>
            <w:r w:rsidRPr="00F25129">
              <w:rPr>
                <w:b/>
                <w:bCs/>
                <w:sz w:val="16"/>
                <w:szCs w:val="16"/>
              </w:rPr>
              <w:t>Перечень основных  мероприятий муниципальной программы</w:t>
            </w:r>
          </w:p>
        </w:tc>
      </w:tr>
      <w:tr w:rsidR="00E241C4" w:rsidRPr="00F25129" w:rsidTr="00F25129">
        <w:trPr>
          <w:trHeight w:val="270"/>
        </w:trPr>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2126"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1701" w:type="dxa"/>
            <w:tcBorders>
              <w:top w:val="nil"/>
              <w:left w:val="nil"/>
              <w:bottom w:val="nil"/>
              <w:right w:val="nil"/>
            </w:tcBorders>
            <w:noWrap/>
            <w:vAlign w:val="center"/>
          </w:tcPr>
          <w:p w:rsidR="00E241C4" w:rsidRPr="00F25129" w:rsidRDefault="00E241C4" w:rsidP="00F25129">
            <w:pPr>
              <w:jc w:val="center"/>
              <w:rPr>
                <w:sz w:val="16"/>
                <w:szCs w:val="16"/>
              </w:rPr>
            </w:pPr>
          </w:p>
        </w:tc>
        <w:tc>
          <w:tcPr>
            <w:tcW w:w="1134"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3"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c>
          <w:tcPr>
            <w:tcW w:w="850" w:type="dxa"/>
            <w:tcBorders>
              <w:top w:val="nil"/>
              <w:left w:val="nil"/>
              <w:bottom w:val="nil"/>
              <w:right w:val="nil"/>
            </w:tcBorders>
            <w:noWrap/>
            <w:vAlign w:val="center"/>
          </w:tcPr>
          <w:p w:rsidR="00E241C4" w:rsidRPr="00F25129" w:rsidRDefault="00E241C4" w:rsidP="00F25129">
            <w:pPr>
              <w:jc w:val="center"/>
              <w:rPr>
                <w:sz w:val="16"/>
                <w:szCs w:val="16"/>
              </w:rPr>
            </w:pPr>
          </w:p>
        </w:tc>
        <w:tc>
          <w:tcPr>
            <w:tcW w:w="851" w:type="dxa"/>
            <w:tcBorders>
              <w:top w:val="nil"/>
              <w:left w:val="nil"/>
              <w:bottom w:val="nil"/>
              <w:right w:val="nil"/>
            </w:tcBorders>
            <w:noWrap/>
            <w:vAlign w:val="center"/>
          </w:tcPr>
          <w:p w:rsidR="00E241C4" w:rsidRPr="00F25129" w:rsidRDefault="00E241C4" w:rsidP="00F25129">
            <w:pPr>
              <w:jc w:val="center"/>
              <w:rPr>
                <w:sz w:val="16"/>
                <w:szCs w:val="16"/>
              </w:rPr>
            </w:pPr>
          </w:p>
        </w:tc>
        <w:tc>
          <w:tcPr>
            <w:tcW w:w="992" w:type="dxa"/>
            <w:tcBorders>
              <w:top w:val="nil"/>
              <w:left w:val="nil"/>
              <w:bottom w:val="nil"/>
              <w:right w:val="nil"/>
            </w:tcBorders>
            <w:noWrap/>
            <w:vAlign w:val="center"/>
          </w:tcPr>
          <w:p w:rsidR="00E241C4" w:rsidRPr="00F25129" w:rsidRDefault="00E241C4" w:rsidP="00F25129">
            <w:pPr>
              <w:jc w:val="center"/>
              <w:rPr>
                <w:sz w:val="16"/>
                <w:szCs w:val="16"/>
              </w:rPr>
            </w:pPr>
          </w:p>
        </w:tc>
      </w:tr>
      <w:tr w:rsidR="00E241C4" w:rsidRPr="00F25129" w:rsidTr="00F25129">
        <w:trPr>
          <w:trHeight w:val="315"/>
        </w:trPr>
        <w:tc>
          <w:tcPr>
            <w:tcW w:w="851" w:type="dxa"/>
            <w:vMerge w:val="restart"/>
            <w:tcBorders>
              <w:top w:val="single" w:sz="8" w:space="0" w:color="auto"/>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Номер основного мероприятия</w:t>
            </w:r>
          </w:p>
        </w:tc>
        <w:tc>
          <w:tcPr>
            <w:tcW w:w="2126" w:type="dxa"/>
            <w:vMerge w:val="restart"/>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Основные мероприятия муниципальной программы</w:t>
            </w:r>
            <w:r w:rsidRPr="00F25129">
              <w:rPr>
                <w:sz w:val="16"/>
                <w:szCs w:val="16"/>
              </w:rPr>
              <w:br/>
              <w:t>(связь мероприятий с показателями муниципальной программы)</w:t>
            </w:r>
          </w:p>
        </w:tc>
        <w:tc>
          <w:tcPr>
            <w:tcW w:w="1134" w:type="dxa"/>
            <w:vMerge w:val="restart"/>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Ответственный исполнитель/соисполнитель</w:t>
            </w:r>
          </w:p>
        </w:tc>
        <w:tc>
          <w:tcPr>
            <w:tcW w:w="1701" w:type="dxa"/>
            <w:vMerge w:val="restart"/>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Источники финансирования</w:t>
            </w:r>
          </w:p>
        </w:tc>
        <w:tc>
          <w:tcPr>
            <w:tcW w:w="9781" w:type="dxa"/>
            <w:gridSpan w:val="10"/>
            <w:tcBorders>
              <w:top w:val="single" w:sz="8" w:space="0" w:color="auto"/>
              <w:left w:val="nil"/>
              <w:bottom w:val="single" w:sz="4" w:space="0" w:color="auto"/>
              <w:right w:val="single" w:sz="8" w:space="0" w:color="000000"/>
            </w:tcBorders>
            <w:vAlign w:val="center"/>
          </w:tcPr>
          <w:p w:rsidR="00E241C4" w:rsidRPr="00F25129" w:rsidRDefault="00E241C4" w:rsidP="00F25129">
            <w:pPr>
              <w:jc w:val="center"/>
              <w:rPr>
                <w:sz w:val="16"/>
                <w:szCs w:val="16"/>
              </w:rPr>
            </w:pPr>
            <w:r w:rsidRPr="00F25129">
              <w:rPr>
                <w:sz w:val="16"/>
                <w:szCs w:val="16"/>
              </w:rPr>
              <w:t>Финансовые затраты на реализацию (тыс. рублей)</w:t>
            </w:r>
          </w:p>
        </w:tc>
      </w:tr>
      <w:tr w:rsidR="00E241C4" w:rsidRPr="00F25129" w:rsidTr="00F25129">
        <w:trPr>
          <w:trHeight w:val="255"/>
        </w:trPr>
        <w:tc>
          <w:tcPr>
            <w:tcW w:w="851" w:type="dxa"/>
            <w:vMerge/>
            <w:tcBorders>
              <w:top w:val="single" w:sz="8" w:space="0" w:color="auto"/>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8647" w:type="dxa"/>
            <w:gridSpan w:val="9"/>
            <w:tcBorders>
              <w:top w:val="single" w:sz="4" w:space="0" w:color="auto"/>
              <w:left w:val="nil"/>
              <w:bottom w:val="single" w:sz="4" w:space="0" w:color="auto"/>
              <w:right w:val="single" w:sz="8" w:space="0" w:color="000000"/>
            </w:tcBorders>
            <w:vAlign w:val="center"/>
          </w:tcPr>
          <w:p w:rsidR="00E241C4" w:rsidRPr="00F25129" w:rsidRDefault="00E241C4" w:rsidP="00F25129">
            <w:pPr>
              <w:jc w:val="center"/>
              <w:rPr>
                <w:sz w:val="16"/>
                <w:szCs w:val="16"/>
              </w:rPr>
            </w:pPr>
            <w:r w:rsidRPr="00F25129">
              <w:rPr>
                <w:sz w:val="16"/>
                <w:szCs w:val="16"/>
              </w:rPr>
              <w:t>в том числе:</w:t>
            </w:r>
          </w:p>
        </w:tc>
      </w:tr>
      <w:tr w:rsidR="00E241C4" w:rsidRPr="00F25129" w:rsidTr="00F25129">
        <w:trPr>
          <w:trHeight w:val="615"/>
        </w:trPr>
        <w:tc>
          <w:tcPr>
            <w:tcW w:w="851" w:type="dxa"/>
            <w:vMerge/>
            <w:tcBorders>
              <w:top w:val="single" w:sz="8" w:space="0" w:color="auto"/>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2 018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2 019</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2 020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2 021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2 022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2 023</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2 024</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2 025</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2026-2030</w:t>
            </w:r>
          </w:p>
        </w:tc>
      </w:tr>
      <w:tr w:rsidR="00E241C4" w:rsidRPr="00F25129" w:rsidTr="00F25129">
        <w:trPr>
          <w:trHeight w:val="285"/>
        </w:trPr>
        <w:tc>
          <w:tcPr>
            <w:tcW w:w="15593" w:type="dxa"/>
            <w:gridSpan w:val="14"/>
            <w:tcBorders>
              <w:top w:val="single" w:sz="4" w:space="0" w:color="auto"/>
              <w:left w:val="single" w:sz="8" w:space="0" w:color="auto"/>
              <w:bottom w:val="single" w:sz="4" w:space="0" w:color="auto"/>
              <w:right w:val="single" w:sz="8" w:space="0" w:color="000000"/>
            </w:tcBorders>
            <w:vAlign w:val="center"/>
          </w:tcPr>
          <w:p w:rsidR="00E241C4" w:rsidRPr="00F25129" w:rsidRDefault="00E241C4" w:rsidP="00F25129">
            <w:pPr>
              <w:jc w:val="center"/>
              <w:rPr>
                <w:sz w:val="16"/>
                <w:szCs w:val="16"/>
              </w:rPr>
            </w:pPr>
            <w:r w:rsidRPr="00F25129">
              <w:rPr>
                <w:sz w:val="16"/>
                <w:szCs w:val="16"/>
              </w:rPr>
              <w:t>Подпрограмма I «Содействие развитию градостроительной деятельности»</w:t>
            </w:r>
          </w:p>
        </w:tc>
      </w:tr>
      <w:tr w:rsidR="00E241C4" w:rsidRPr="00F25129" w:rsidTr="00F25129">
        <w:trPr>
          <w:trHeight w:val="15"/>
        </w:trPr>
        <w:tc>
          <w:tcPr>
            <w:tcW w:w="11908" w:type="dxa"/>
            <w:gridSpan w:val="10"/>
            <w:tcBorders>
              <w:top w:val="single" w:sz="4" w:space="0" w:color="auto"/>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Задача 1: Совершенствование градостроительной документации для обеспечения устойчивого развития территории муниципального образования</w:t>
            </w: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850"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851"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p>
        </w:tc>
      </w:tr>
      <w:tr w:rsidR="00E241C4" w:rsidRPr="00F25129" w:rsidTr="00F25129">
        <w:trPr>
          <w:trHeight w:val="435"/>
        </w:trPr>
        <w:tc>
          <w:tcPr>
            <w:tcW w:w="851" w:type="dxa"/>
            <w:vMerge w:val="restart"/>
            <w:tcBorders>
              <w:top w:val="nil"/>
              <w:left w:val="single" w:sz="8" w:space="0" w:color="auto"/>
              <w:bottom w:val="single" w:sz="4" w:space="0" w:color="auto"/>
              <w:right w:val="single" w:sz="4" w:space="0" w:color="auto"/>
            </w:tcBorders>
            <w:noWrap/>
            <w:vAlign w:val="center"/>
          </w:tcPr>
          <w:p w:rsidR="00E241C4" w:rsidRPr="00F25129" w:rsidRDefault="00E241C4" w:rsidP="00F25129">
            <w:pPr>
              <w:jc w:val="center"/>
              <w:rPr>
                <w:sz w:val="16"/>
                <w:szCs w:val="16"/>
              </w:rPr>
            </w:pPr>
            <w:r w:rsidRPr="00F25129">
              <w:rPr>
                <w:sz w:val="16"/>
                <w:szCs w:val="16"/>
              </w:rPr>
              <w:t>1.1</w:t>
            </w:r>
          </w:p>
        </w:tc>
        <w:tc>
          <w:tcPr>
            <w:tcW w:w="2126" w:type="dxa"/>
            <w:vMerge w:val="restart"/>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r w:rsidRPr="00F25129">
              <w:rPr>
                <w:sz w:val="16"/>
                <w:szCs w:val="16"/>
              </w:rPr>
              <w:t>Разработка документов территориального планирования, внесение в них изменений:</w:t>
            </w:r>
          </w:p>
        </w:tc>
        <w:tc>
          <w:tcPr>
            <w:tcW w:w="1134" w:type="dxa"/>
            <w:vMerge w:val="restart"/>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13 061,5</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1 311,5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3 750,0</w:t>
            </w:r>
          </w:p>
        </w:tc>
      </w:tr>
      <w:tr w:rsidR="00E241C4" w:rsidRPr="00F25129" w:rsidTr="00F25129">
        <w:trPr>
          <w:trHeight w:val="52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5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791,2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54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12 270,3</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520,3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2 250,0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2 250,0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3 750,0</w:t>
            </w:r>
          </w:p>
        </w:tc>
      </w:tr>
      <w:tr w:rsidR="00E241C4"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1.1.2</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Внесение изменений в Правила землепользования и застройки (2)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2 389,0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889,0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791,2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1 597,8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97,8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1.1.3</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Разработка проекта планировки и межевания территории города Пыть-</w:t>
            </w:r>
            <w:r w:rsidRPr="00F25129">
              <w:rPr>
                <w:sz w:val="16"/>
                <w:szCs w:val="16"/>
              </w:rPr>
              <w:lastRenderedPageBreak/>
              <w:t>Ях (2)</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lastRenderedPageBreak/>
              <w:t xml:space="preserve">Отдел территориального </w:t>
            </w:r>
            <w:r w:rsidRPr="00F25129">
              <w:rPr>
                <w:sz w:val="16"/>
                <w:szCs w:val="16"/>
              </w:rPr>
              <w:lastRenderedPageBreak/>
              <w:t>развития</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lastRenderedPageBreak/>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1 922,5</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422,5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nil"/>
            </w:tcBorders>
            <w:vAlign w:val="center"/>
          </w:tcPr>
          <w:p w:rsidR="00E241C4" w:rsidRPr="00F25129" w:rsidRDefault="00E241C4" w:rsidP="00F25129">
            <w:pPr>
              <w:jc w:val="center"/>
              <w:rPr>
                <w:b/>
                <w:bCs/>
                <w:sz w:val="16"/>
                <w:szCs w:val="16"/>
              </w:rPr>
            </w:pPr>
            <w:r w:rsidRPr="00F25129">
              <w:rPr>
                <w:b/>
                <w:bCs/>
                <w:sz w:val="16"/>
                <w:szCs w:val="16"/>
              </w:rPr>
              <w:t>500,0</w:t>
            </w:r>
          </w:p>
        </w:tc>
        <w:tc>
          <w:tcPr>
            <w:tcW w:w="992" w:type="dxa"/>
            <w:tcBorders>
              <w:top w:val="nil"/>
              <w:left w:val="single" w:sz="4" w:space="0" w:color="auto"/>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500,0</w:t>
            </w:r>
          </w:p>
        </w:tc>
      </w:tr>
      <w:tr w:rsidR="00E241C4"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1 922,5</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422,5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nil"/>
            </w:tcBorders>
            <w:vAlign w:val="center"/>
          </w:tcPr>
          <w:p w:rsidR="00E241C4" w:rsidRPr="00F25129" w:rsidRDefault="00E241C4" w:rsidP="00F25129">
            <w:pPr>
              <w:jc w:val="center"/>
              <w:rPr>
                <w:sz w:val="16"/>
                <w:szCs w:val="16"/>
              </w:rPr>
            </w:pPr>
            <w:r w:rsidRPr="00F25129">
              <w:rPr>
                <w:sz w:val="16"/>
                <w:szCs w:val="16"/>
              </w:rPr>
              <w:t>500,0</w:t>
            </w:r>
          </w:p>
        </w:tc>
        <w:tc>
          <w:tcPr>
            <w:tcW w:w="992" w:type="dxa"/>
            <w:tcBorders>
              <w:top w:val="nil"/>
              <w:left w:val="single" w:sz="4" w:space="0" w:color="auto"/>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500,0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5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35"/>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1.4</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Разработка концепции развития городской среды по колористическому решению и архитектурно-художественному освещению (5)</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1 281,8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281,8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1 000,0</w:t>
            </w:r>
          </w:p>
        </w:tc>
      </w:tr>
      <w:tr w:rsidR="00E241C4" w:rsidRPr="00F25129" w:rsidTr="00F25129">
        <w:trPr>
          <w:trHeight w:val="37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1 281,8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281,8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1 000,0</w:t>
            </w:r>
          </w:p>
        </w:tc>
      </w:tr>
      <w:tr w:rsidR="00E241C4"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7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Итого по  подпрограмме I</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14 743,3</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1 593,3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2 450,0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4 950,0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791,2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13 952,1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802,1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2 450,0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4 950,0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330"/>
        </w:trPr>
        <w:tc>
          <w:tcPr>
            <w:tcW w:w="15593" w:type="dxa"/>
            <w:gridSpan w:val="14"/>
            <w:tcBorders>
              <w:top w:val="single" w:sz="4" w:space="0" w:color="auto"/>
              <w:left w:val="single" w:sz="8" w:space="0" w:color="auto"/>
              <w:bottom w:val="single" w:sz="4" w:space="0" w:color="auto"/>
              <w:right w:val="single" w:sz="8" w:space="0" w:color="000000"/>
            </w:tcBorders>
            <w:vAlign w:val="center"/>
          </w:tcPr>
          <w:p w:rsidR="00E241C4" w:rsidRPr="00F25129" w:rsidRDefault="00E241C4" w:rsidP="00F25129">
            <w:pPr>
              <w:jc w:val="center"/>
              <w:rPr>
                <w:sz w:val="16"/>
                <w:szCs w:val="16"/>
              </w:rPr>
            </w:pPr>
            <w:r w:rsidRPr="00F25129">
              <w:rPr>
                <w:sz w:val="16"/>
                <w:szCs w:val="16"/>
              </w:rPr>
              <w:t>Подпрограмма II «Содействие развитию жилищного строительства»</w:t>
            </w:r>
          </w:p>
        </w:tc>
      </w:tr>
      <w:tr w:rsidR="00E241C4" w:rsidRPr="00F25129" w:rsidTr="00F25129">
        <w:trPr>
          <w:trHeight w:val="30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2.1</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(8)</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448 740,4</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235 877,8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19 088,8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17 615,8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17 615,8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17 615,8</w:t>
            </w: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r w:rsidRPr="00F25129">
              <w:rPr>
                <w:sz w:val="16"/>
                <w:szCs w:val="16"/>
              </w:rPr>
              <w:t>17 615,8</w:t>
            </w:r>
          </w:p>
        </w:tc>
        <w:tc>
          <w:tcPr>
            <w:tcW w:w="850"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r w:rsidRPr="00F25129">
              <w:rPr>
                <w:sz w:val="16"/>
                <w:szCs w:val="16"/>
              </w:rPr>
              <w:t>17 615,8</w:t>
            </w:r>
          </w:p>
        </w:tc>
        <w:tc>
          <w:tcPr>
            <w:tcW w:w="851"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r w:rsidRPr="00F25129">
              <w:rPr>
                <w:sz w:val="16"/>
                <w:szCs w:val="16"/>
              </w:rPr>
              <w:t>17 615,8</w:t>
            </w: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r w:rsidRPr="00F25129">
              <w:rPr>
                <w:sz w:val="16"/>
                <w:szCs w:val="16"/>
              </w:rPr>
              <w:t>88 079,0</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395 215,6</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205 767,5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16 989,0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15 678,1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15 678,1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15 678,1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15 678,1</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15 678,1</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15 678,1</w:t>
            </w: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r w:rsidRPr="00F25129">
              <w:rPr>
                <w:sz w:val="16"/>
                <w:szCs w:val="16"/>
              </w:rPr>
              <w:t>78 390,5</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53 524,8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30 110,3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2 099,8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1 937,7</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1 937,7</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1 937,7</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1 937,7</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1 937,7</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1 937,7</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9 688,5</w:t>
            </w:r>
          </w:p>
        </w:tc>
      </w:tr>
      <w:tr w:rsidR="00E241C4" w:rsidRPr="00F25129" w:rsidTr="00F25129">
        <w:trPr>
          <w:trHeight w:val="54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94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 xml:space="preserve">В том числе выкуп жилых </w:t>
            </w:r>
            <w:r w:rsidRPr="00F25129">
              <w:rPr>
                <w:sz w:val="16"/>
                <w:szCs w:val="16"/>
              </w:rPr>
              <w:lastRenderedPageBreak/>
              <w:t>помещений</w:t>
            </w: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4 678,3</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4 678,3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lastRenderedPageBreak/>
              <w:t>2.2</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Ликвидация и расселение приспособленных для проживания строений  (8)</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217 517,5</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62 073,4</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9 911,9</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13 230,2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13 230,2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13 230,2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13 230,2</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13 230,2</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13 230,2</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66 151,0</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193 590,8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55 245,3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8 821,6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11 774,9</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11 774,9</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11 774,9</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11 774,9</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11 774,9</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11 774,9</w:t>
            </w: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r w:rsidRPr="00F25129">
              <w:rPr>
                <w:sz w:val="16"/>
                <w:szCs w:val="16"/>
              </w:rPr>
              <w:t>58 874,5</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23 926,7</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6 828,1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1 090,3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1 455,3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1 455,3</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1 455,3</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1 455,3</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1 455,3</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1 455,3</w:t>
            </w: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r w:rsidRPr="00F25129">
              <w:rPr>
                <w:sz w:val="16"/>
                <w:szCs w:val="16"/>
              </w:rPr>
              <w:t>7 276,5</w:t>
            </w:r>
          </w:p>
        </w:tc>
      </w:tr>
      <w:tr w:rsidR="00E241C4" w:rsidRPr="00F25129" w:rsidTr="00F25129">
        <w:trPr>
          <w:trHeight w:val="51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F25129" w:rsidRPr="00F25129" w:rsidTr="00F25129">
        <w:trPr>
          <w:trHeight w:val="345"/>
        </w:trPr>
        <w:tc>
          <w:tcPr>
            <w:tcW w:w="851" w:type="dxa"/>
            <w:vMerge w:val="restart"/>
            <w:tcBorders>
              <w:top w:val="nil"/>
              <w:left w:val="single" w:sz="8" w:space="0" w:color="auto"/>
              <w:bottom w:val="single" w:sz="4" w:space="0" w:color="000000"/>
              <w:right w:val="single" w:sz="4" w:space="0" w:color="auto"/>
            </w:tcBorders>
            <w:vAlign w:val="center"/>
          </w:tcPr>
          <w:p w:rsidR="00F25129" w:rsidRPr="00F25129" w:rsidRDefault="00F25129" w:rsidP="00F25129">
            <w:pPr>
              <w:jc w:val="center"/>
              <w:rPr>
                <w:sz w:val="16"/>
                <w:szCs w:val="16"/>
              </w:rPr>
            </w:pPr>
            <w:r w:rsidRPr="00F25129">
              <w:rPr>
                <w:sz w:val="16"/>
                <w:szCs w:val="16"/>
              </w:rPr>
              <w:t>2.3</w:t>
            </w:r>
          </w:p>
        </w:tc>
        <w:tc>
          <w:tcPr>
            <w:tcW w:w="2126"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Демонтаж аварийного, непригодного жилищного фонда, временных строений приспособленных для проживания    (6)</w:t>
            </w:r>
          </w:p>
        </w:tc>
        <w:tc>
          <w:tcPr>
            <w:tcW w:w="1134" w:type="dxa"/>
            <w:vMerge w:val="restart"/>
            <w:tcBorders>
              <w:top w:val="nil"/>
              <w:left w:val="single" w:sz="4" w:space="0" w:color="auto"/>
              <w:bottom w:val="single" w:sz="4" w:space="0" w:color="000000"/>
              <w:right w:val="single" w:sz="4" w:space="0" w:color="auto"/>
            </w:tcBorders>
            <w:vAlign w:val="center"/>
          </w:tcPr>
          <w:p w:rsidR="00F25129" w:rsidRPr="00F25129" w:rsidRDefault="00F25129"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17 122,8</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5 122,8</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b/>
                <w:bCs/>
                <w:sz w:val="16"/>
                <w:szCs w:val="16"/>
              </w:rPr>
            </w:pPr>
            <w:r w:rsidRPr="00F25129">
              <w:rPr>
                <w:b/>
                <w:bCs/>
                <w:sz w:val="16"/>
                <w:szCs w:val="16"/>
              </w:rPr>
              <w:t>5 000,0</w:t>
            </w:r>
          </w:p>
        </w:tc>
      </w:tr>
      <w:tr w:rsidR="00F25129"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0,0</w:t>
            </w:r>
          </w:p>
        </w:tc>
      </w:tr>
      <w:tr w:rsidR="00F25129"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0,0</w:t>
            </w:r>
          </w:p>
        </w:tc>
      </w:tr>
      <w:tr w:rsidR="00F25129" w:rsidRPr="00F25129" w:rsidTr="00F25129">
        <w:trPr>
          <w:trHeight w:val="390"/>
        </w:trPr>
        <w:tc>
          <w:tcPr>
            <w:tcW w:w="851" w:type="dxa"/>
            <w:vMerge/>
            <w:tcBorders>
              <w:top w:val="nil"/>
              <w:left w:val="single" w:sz="8"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17 122,8</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sz w:val="16"/>
                <w:szCs w:val="16"/>
              </w:rPr>
            </w:pPr>
            <w:r w:rsidRPr="00F25129">
              <w:rPr>
                <w:b/>
                <w:sz w:val="16"/>
                <w:szCs w:val="16"/>
              </w:rPr>
              <w:t>5 122,8</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8" w:space="0" w:color="auto"/>
            </w:tcBorders>
            <w:noWrap/>
            <w:vAlign w:val="center"/>
          </w:tcPr>
          <w:p w:rsidR="00F25129" w:rsidRPr="00F25129" w:rsidRDefault="00F25129" w:rsidP="00F25129">
            <w:pPr>
              <w:jc w:val="center"/>
              <w:rPr>
                <w:sz w:val="16"/>
                <w:szCs w:val="16"/>
              </w:rPr>
            </w:pPr>
            <w:r w:rsidRPr="00F25129">
              <w:rPr>
                <w:sz w:val="16"/>
                <w:szCs w:val="16"/>
              </w:rPr>
              <w:t>5 000,0</w:t>
            </w:r>
          </w:p>
        </w:tc>
      </w:tr>
      <w:tr w:rsidR="00E241C4" w:rsidRPr="00F25129" w:rsidTr="00F25129">
        <w:trPr>
          <w:trHeight w:val="51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45"/>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F25129" w:rsidRPr="00F25129" w:rsidTr="00F25129">
        <w:trPr>
          <w:trHeight w:val="720"/>
        </w:trPr>
        <w:tc>
          <w:tcPr>
            <w:tcW w:w="851" w:type="dxa"/>
            <w:vMerge/>
            <w:tcBorders>
              <w:top w:val="nil"/>
              <w:left w:val="single" w:sz="8"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2126"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в том числе демонтаж временных строений приспособленных для проживания</w:t>
            </w:r>
          </w:p>
        </w:tc>
        <w:tc>
          <w:tcPr>
            <w:tcW w:w="1134" w:type="dxa"/>
            <w:vMerge/>
            <w:tcBorders>
              <w:top w:val="nil"/>
              <w:left w:val="single" w:sz="4" w:space="0" w:color="auto"/>
              <w:bottom w:val="single" w:sz="4" w:space="0" w:color="000000"/>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1 016,9</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1 016,9</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0,0</w:t>
            </w:r>
          </w:p>
        </w:tc>
      </w:tr>
      <w:tr w:rsidR="00E241C4" w:rsidRPr="00F25129" w:rsidTr="00F25129">
        <w:trPr>
          <w:trHeight w:val="51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2.4</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Строительство систем инженерной инфраструкт</w:t>
            </w:r>
            <w:r w:rsidR="00F25129" w:rsidRPr="00F25129">
              <w:rPr>
                <w:sz w:val="16"/>
                <w:szCs w:val="16"/>
              </w:rPr>
              <w:t>у</w:t>
            </w:r>
            <w:r w:rsidRPr="00F25129">
              <w:rPr>
                <w:sz w:val="16"/>
                <w:szCs w:val="16"/>
              </w:rPr>
              <w:t>ры в целях обеспечения инженерной подготовки земельных участков для жилищного строительства (7)</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1 761,2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1 761,2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1 761,2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1 761,2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66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66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val="restart"/>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r w:rsidRPr="00F25129">
              <w:rPr>
                <w:sz w:val="16"/>
                <w:szCs w:val="16"/>
              </w:rPr>
              <w:t>2.4.1.</w:t>
            </w:r>
          </w:p>
        </w:tc>
        <w:tc>
          <w:tcPr>
            <w:tcW w:w="2126" w:type="dxa"/>
            <w:vMerge w:val="restart"/>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r w:rsidRPr="00F25129">
              <w:rPr>
                <w:sz w:val="16"/>
                <w:szCs w:val="16"/>
              </w:rPr>
              <w:t xml:space="preserve">Обеспечение земельных участков инженерной и </w:t>
            </w:r>
            <w:r w:rsidRPr="00F25129">
              <w:rPr>
                <w:sz w:val="16"/>
                <w:szCs w:val="16"/>
              </w:rPr>
              <w:lastRenderedPageBreak/>
              <w:t>транспортной инфраструктурой в мкр. 10 «Мамонтово»</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lastRenderedPageBreak/>
              <w:t>Управление капитальног</w:t>
            </w:r>
            <w:r w:rsidRPr="00F25129">
              <w:rPr>
                <w:sz w:val="16"/>
                <w:szCs w:val="16"/>
              </w:rPr>
              <w:lastRenderedPageBreak/>
              <w:t>о строительства</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lastRenderedPageBreak/>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778,2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778,2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778,2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778,2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val="restart"/>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r w:rsidRPr="00F25129">
              <w:rPr>
                <w:sz w:val="16"/>
                <w:szCs w:val="16"/>
              </w:rPr>
              <w:t>2.4.2.</w:t>
            </w:r>
          </w:p>
        </w:tc>
        <w:tc>
          <w:tcPr>
            <w:tcW w:w="2126" w:type="dxa"/>
            <w:vMerge w:val="restart"/>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r w:rsidRPr="00F25129">
              <w:rPr>
                <w:sz w:val="16"/>
                <w:szCs w:val="16"/>
              </w:rPr>
              <w:t>Строительство КНС в мкр. № 6 "Пионерный" в г. Пыть-Ях</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983,0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983,0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983,0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983,0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05"/>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Итого по подпрограмме II</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A2708F">
            <w:pPr>
              <w:jc w:val="center"/>
              <w:rPr>
                <w:b/>
                <w:bCs/>
                <w:sz w:val="16"/>
                <w:szCs w:val="16"/>
              </w:rPr>
            </w:pPr>
            <w:r w:rsidRPr="00F25129">
              <w:rPr>
                <w:b/>
                <w:bCs/>
                <w:sz w:val="16"/>
                <w:szCs w:val="16"/>
              </w:rPr>
              <w:t>68</w:t>
            </w:r>
            <w:r w:rsidR="00A2708F">
              <w:rPr>
                <w:b/>
                <w:bCs/>
                <w:sz w:val="16"/>
                <w:szCs w:val="16"/>
              </w:rPr>
              <w:t>5 141,9</w:t>
            </w:r>
          </w:p>
        </w:tc>
        <w:tc>
          <w:tcPr>
            <w:tcW w:w="993" w:type="dxa"/>
            <w:tcBorders>
              <w:top w:val="nil"/>
              <w:left w:val="nil"/>
              <w:bottom w:val="single" w:sz="4" w:space="0" w:color="auto"/>
              <w:right w:val="single" w:sz="4" w:space="0" w:color="auto"/>
            </w:tcBorders>
            <w:vAlign w:val="center"/>
          </w:tcPr>
          <w:p w:rsidR="00E241C4" w:rsidRPr="00F25129" w:rsidRDefault="00E241C4" w:rsidP="001D617A">
            <w:pPr>
              <w:jc w:val="center"/>
              <w:rPr>
                <w:b/>
                <w:bCs/>
                <w:sz w:val="16"/>
                <w:szCs w:val="16"/>
              </w:rPr>
            </w:pPr>
            <w:r w:rsidRPr="00F25129">
              <w:rPr>
                <w:b/>
                <w:bCs/>
                <w:sz w:val="16"/>
                <w:szCs w:val="16"/>
              </w:rPr>
              <w:t>304</w:t>
            </w:r>
            <w:r w:rsidR="001D617A">
              <w:rPr>
                <w:b/>
                <w:bCs/>
                <w:sz w:val="16"/>
                <w:szCs w:val="16"/>
              </w:rPr>
              <w:t> 835,2</w:t>
            </w:r>
            <w:bookmarkStart w:id="0" w:name="_GoBack"/>
            <w:bookmarkEnd w:id="0"/>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30 000,7</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31 846,0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31 846,0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31 846,0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31 846,0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31 846,0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31 846,0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159 230,0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588 806,4</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261 012,8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25 810,6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27 453,0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27 453,0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27 453,0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27 453,0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27 453,0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27 453,0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137 265,0</w:t>
            </w:r>
          </w:p>
        </w:tc>
      </w:tr>
      <w:tr w:rsidR="00E241C4"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A2708F">
            <w:pPr>
              <w:jc w:val="center"/>
              <w:rPr>
                <w:b/>
                <w:bCs/>
                <w:sz w:val="16"/>
                <w:szCs w:val="16"/>
              </w:rPr>
            </w:pPr>
            <w:r w:rsidRPr="00F25129">
              <w:rPr>
                <w:b/>
                <w:bCs/>
                <w:sz w:val="16"/>
                <w:szCs w:val="16"/>
              </w:rPr>
              <w:t>9</w:t>
            </w:r>
            <w:r w:rsidR="00A2708F">
              <w:rPr>
                <w:b/>
                <w:bCs/>
                <w:sz w:val="16"/>
                <w:szCs w:val="16"/>
              </w:rPr>
              <w:t>6 335,5</w:t>
            </w:r>
          </w:p>
        </w:tc>
        <w:tc>
          <w:tcPr>
            <w:tcW w:w="993" w:type="dxa"/>
            <w:tcBorders>
              <w:top w:val="nil"/>
              <w:left w:val="nil"/>
              <w:bottom w:val="single" w:sz="4" w:space="0" w:color="auto"/>
              <w:right w:val="single" w:sz="4" w:space="0" w:color="auto"/>
            </w:tcBorders>
            <w:vAlign w:val="center"/>
          </w:tcPr>
          <w:p w:rsidR="00E241C4" w:rsidRPr="00F25129" w:rsidRDefault="00E241C4" w:rsidP="001D617A">
            <w:pPr>
              <w:jc w:val="center"/>
              <w:rPr>
                <w:sz w:val="16"/>
                <w:szCs w:val="16"/>
              </w:rPr>
            </w:pPr>
            <w:r w:rsidRPr="00F25129">
              <w:rPr>
                <w:sz w:val="16"/>
                <w:szCs w:val="16"/>
              </w:rPr>
              <w:t>43</w:t>
            </w:r>
            <w:r w:rsidR="001D617A">
              <w:rPr>
                <w:sz w:val="16"/>
                <w:szCs w:val="16"/>
              </w:rPr>
              <w:t> 822,4</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4 190,1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4 393,0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4 393,0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4 393,0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4 393,0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4 393,0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4 393,0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21 965,0</w:t>
            </w:r>
          </w:p>
        </w:tc>
      </w:tr>
      <w:tr w:rsidR="00E241C4" w:rsidRPr="00F25129" w:rsidTr="00F25129">
        <w:trPr>
          <w:trHeight w:val="54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15593" w:type="dxa"/>
            <w:gridSpan w:val="14"/>
            <w:tcBorders>
              <w:top w:val="single" w:sz="4" w:space="0" w:color="auto"/>
              <w:left w:val="single" w:sz="8" w:space="0" w:color="auto"/>
              <w:bottom w:val="single" w:sz="4" w:space="0" w:color="auto"/>
              <w:right w:val="single" w:sz="8" w:space="0" w:color="000000"/>
            </w:tcBorders>
            <w:vAlign w:val="center"/>
          </w:tcPr>
          <w:p w:rsidR="00E241C4" w:rsidRPr="00F25129" w:rsidRDefault="00E241C4" w:rsidP="00F25129">
            <w:pPr>
              <w:jc w:val="center"/>
              <w:rPr>
                <w:sz w:val="16"/>
                <w:szCs w:val="16"/>
              </w:rPr>
            </w:pPr>
            <w:r w:rsidRPr="00F25129">
              <w:rPr>
                <w:sz w:val="16"/>
                <w:szCs w:val="16"/>
              </w:rPr>
              <w:t>Подпрограмма III «Обеспечение мерами государственной поддержки по улучшению жилищных условий отдельных категорий граждан»</w:t>
            </w:r>
          </w:p>
        </w:tc>
      </w:tr>
      <w:tr w:rsidR="00E241C4" w:rsidRPr="00F25129" w:rsidTr="00F25129">
        <w:trPr>
          <w:trHeight w:val="15"/>
        </w:trPr>
        <w:tc>
          <w:tcPr>
            <w:tcW w:w="11908" w:type="dxa"/>
            <w:gridSpan w:val="10"/>
            <w:tcBorders>
              <w:top w:val="single" w:sz="4" w:space="0" w:color="auto"/>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Задача 3: Государственная поддержка на приобретение жилья отдельным категориям граждан</w:t>
            </w: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850"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851"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p>
        </w:tc>
      </w:tr>
      <w:tr w:rsidR="00E241C4" w:rsidRPr="00F25129" w:rsidTr="00F25129">
        <w:trPr>
          <w:trHeight w:val="27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3.1</w:t>
            </w: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8 719,9</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3 963,6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2 378,2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2 378,1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8 719,9</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color w:val="FF0000"/>
                <w:sz w:val="16"/>
                <w:szCs w:val="16"/>
              </w:rPr>
            </w:pPr>
            <w:r w:rsidRPr="00F25129">
              <w:rPr>
                <w:color w:val="FF0000"/>
                <w:sz w:val="16"/>
                <w:szCs w:val="16"/>
              </w:rPr>
              <w:t>3 963,6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color w:val="FF0000"/>
                <w:sz w:val="16"/>
                <w:szCs w:val="16"/>
              </w:rPr>
            </w:pPr>
            <w:r w:rsidRPr="00F25129">
              <w:rPr>
                <w:color w:val="FF0000"/>
                <w:sz w:val="16"/>
                <w:szCs w:val="16"/>
              </w:rPr>
              <w:t>2 378,2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color w:val="FF0000"/>
                <w:sz w:val="16"/>
                <w:szCs w:val="16"/>
              </w:rPr>
            </w:pPr>
            <w:r w:rsidRPr="00F25129">
              <w:rPr>
                <w:color w:val="FF0000"/>
                <w:sz w:val="16"/>
                <w:szCs w:val="16"/>
              </w:rPr>
              <w:t>2 378,1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5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1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 том числе  ветеранов Великой Отечественной войны (8)</w:t>
            </w: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0,0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8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2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3.2</w:t>
            </w:r>
          </w:p>
        </w:tc>
        <w:tc>
          <w:tcPr>
            <w:tcW w:w="2126" w:type="dxa"/>
            <w:vMerge w:val="restart"/>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r w:rsidRPr="00F25129">
              <w:rPr>
                <w:sz w:val="16"/>
                <w:szCs w:val="16"/>
              </w:rPr>
              <w:t>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(8)</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22 327,0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1 109,8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8 840,5</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143,2</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143,2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20 909,1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911,1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r w:rsidRPr="00F25129">
              <w:rPr>
                <w:sz w:val="16"/>
                <w:szCs w:val="16"/>
              </w:rPr>
              <w:t>8 332,5</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1 274,7</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55,5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r w:rsidRPr="00F25129">
              <w:rPr>
                <w:sz w:val="16"/>
                <w:szCs w:val="16"/>
              </w:rPr>
              <w:t>508,0</w:t>
            </w:r>
          </w:p>
        </w:tc>
      </w:tr>
      <w:tr w:rsidR="00E241C4" w:rsidRPr="00F25129" w:rsidTr="00F25129">
        <w:trPr>
          <w:trHeight w:val="46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vMerge w:val="restart"/>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Итого по подпрограмме III</w:t>
            </w:r>
          </w:p>
        </w:tc>
        <w:tc>
          <w:tcPr>
            <w:tcW w:w="1134" w:type="dxa"/>
            <w:vMerge w:val="restart"/>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31 245,8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5 088,7</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4 161,6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4 161,5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1 783,4</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1 783,4</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1 783,4</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1 783,4</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1 783,4</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b/>
                <w:bCs/>
                <w:sz w:val="16"/>
                <w:szCs w:val="16"/>
              </w:rPr>
            </w:pPr>
            <w:r w:rsidRPr="00F25129">
              <w:rPr>
                <w:b/>
                <w:bCs/>
                <w:sz w:val="16"/>
                <w:szCs w:val="16"/>
              </w:rPr>
              <w:t>8 917,0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8 863,1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21 108,0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926,4</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8 409,0</w:t>
            </w:r>
          </w:p>
        </w:tc>
      </w:tr>
      <w:tr w:rsidR="00E241C4"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1 274,7</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55,5</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508,0</w:t>
            </w:r>
          </w:p>
        </w:tc>
      </w:tr>
      <w:tr w:rsidR="00E241C4" w:rsidRPr="00F25129" w:rsidTr="00F25129">
        <w:trPr>
          <w:trHeight w:val="40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F25129" w:rsidRPr="00F25129" w:rsidTr="00F25129">
        <w:trPr>
          <w:trHeight w:val="345"/>
        </w:trPr>
        <w:tc>
          <w:tcPr>
            <w:tcW w:w="851" w:type="dxa"/>
            <w:vMerge w:val="restart"/>
            <w:tcBorders>
              <w:top w:val="nil"/>
              <w:left w:val="single" w:sz="8"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Всего по муниципальной программе</w:t>
            </w:r>
          </w:p>
        </w:tc>
        <w:tc>
          <w:tcPr>
            <w:tcW w:w="1134"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1 020 136,5</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335 856,7</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58 467,8</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60 513,0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56 184,9</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57 184,9</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56 184,9</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56 184,9</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56 184,9</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b/>
                <w:bCs/>
                <w:sz w:val="16"/>
                <w:szCs w:val="16"/>
              </w:rPr>
            </w:pPr>
            <w:r w:rsidRPr="00F25129">
              <w:rPr>
                <w:b/>
                <w:bCs/>
                <w:sz w:val="16"/>
                <w:szCs w:val="16"/>
              </w:rPr>
              <w:t>283 374,5</w:t>
            </w:r>
          </w:p>
        </w:tc>
      </w:tr>
      <w:tr w:rsidR="00E241C4" w:rsidRPr="00F25129" w:rsidTr="00F25129">
        <w:trPr>
          <w:trHeight w:val="34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8 863,1</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34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610 705,6</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262 730,4</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27 492,4</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29 134,8</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29 134,8</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29 134,8</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145 674,0</w:t>
            </w:r>
          </w:p>
        </w:tc>
      </w:tr>
      <w:tr w:rsidR="00F25129" w:rsidRPr="00F25129" w:rsidTr="00F25129">
        <w:trPr>
          <w:trHeight w:val="345"/>
        </w:trPr>
        <w:tc>
          <w:tcPr>
            <w:tcW w:w="851" w:type="dxa"/>
            <w:vMerge/>
            <w:tcBorders>
              <w:top w:val="nil"/>
              <w:left w:val="single" w:sz="8"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400 567,8</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69 019,5</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28 597,2</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29 000,1</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28 050,1</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137 700,5</w:t>
            </w:r>
          </w:p>
        </w:tc>
      </w:tr>
      <w:tr w:rsidR="00E241C4" w:rsidRPr="00F25129" w:rsidTr="00F25129">
        <w:trPr>
          <w:trHeight w:val="52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465"/>
        </w:trPr>
        <w:tc>
          <w:tcPr>
            <w:tcW w:w="851" w:type="dxa"/>
            <w:vMerge/>
            <w:tcBorders>
              <w:top w:val="nil"/>
              <w:left w:val="single" w:sz="8"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241C4" w:rsidRPr="00F25129" w:rsidRDefault="00E241C4"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E241C4" w:rsidRPr="00F25129" w:rsidRDefault="00E241C4"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E241C4" w:rsidRPr="00F25129" w:rsidRDefault="00E241C4" w:rsidP="00F25129">
            <w:pPr>
              <w:jc w:val="center"/>
              <w:rPr>
                <w:sz w:val="16"/>
                <w:szCs w:val="16"/>
              </w:rPr>
            </w:pPr>
            <w:r w:rsidRPr="00F25129">
              <w:rPr>
                <w:sz w:val="16"/>
                <w:szCs w:val="16"/>
              </w:rPr>
              <w:t>0,0</w:t>
            </w:r>
          </w:p>
        </w:tc>
      </w:tr>
      <w:tr w:rsidR="00E241C4" w:rsidRPr="00F25129" w:rsidTr="00F25129">
        <w:trPr>
          <w:trHeight w:val="270"/>
        </w:trPr>
        <w:tc>
          <w:tcPr>
            <w:tcW w:w="851" w:type="dxa"/>
            <w:tcBorders>
              <w:top w:val="nil"/>
              <w:left w:val="single" w:sz="8" w:space="0" w:color="auto"/>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2126"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r w:rsidRPr="00F25129">
              <w:rPr>
                <w:sz w:val="16"/>
                <w:szCs w:val="16"/>
              </w:rPr>
              <w:t>В том числе:</w:t>
            </w:r>
          </w:p>
        </w:tc>
        <w:tc>
          <w:tcPr>
            <w:tcW w:w="1134"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1701"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1134"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3"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3"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850"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851" w:type="dxa"/>
            <w:tcBorders>
              <w:top w:val="nil"/>
              <w:left w:val="nil"/>
              <w:bottom w:val="single" w:sz="4" w:space="0" w:color="auto"/>
              <w:right w:val="single" w:sz="4" w:space="0" w:color="auto"/>
            </w:tcBorders>
            <w:noWrap/>
            <w:vAlign w:val="center"/>
          </w:tcPr>
          <w:p w:rsidR="00E241C4" w:rsidRPr="00F25129" w:rsidRDefault="00E241C4" w:rsidP="00F25129">
            <w:pPr>
              <w:jc w:val="center"/>
              <w:rPr>
                <w:sz w:val="16"/>
                <w:szCs w:val="16"/>
              </w:rPr>
            </w:pPr>
          </w:p>
        </w:tc>
        <w:tc>
          <w:tcPr>
            <w:tcW w:w="992" w:type="dxa"/>
            <w:tcBorders>
              <w:top w:val="nil"/>
              <w:left w:val="nil"/>
              <w:bottom w:val="single" w:sz="4" w:space="0" w:color="auto"/>
              <w:right w:val="single" w:sz="8" w:space="0" w:color="auto"/>
            </w:tcBorders>
            <w:noWrap/>
            <w:vAlign w:val="center"/>
          </w:tcPr>
          <w:p w:rsidR="00E241C4" w:rsidRPr="00F25129" w:rsidRDefault="00E241C4" w:rsidP="00F25129">
            <w:pPr>
              <w:jc w:val="center"/>
              <w:rPr>
                <w:sz w:val="16"/>
                <w:szCs w:val="16"/>
              </w:rPr>
            </w:pPr>
          </w:p>
        </w:tc>
      </w:tr>
      <w:tr w:rsidR="000371FB" w:rsidRPr="00F25129" w:rsidTr="00F25129">
        <w:trPr>
          <w:trHeight w:val="360"/>
        </w:trPr>
        <w:tc>
          <w:tcPr>
            <w:tcW w:w="851" w:type="dxa"/>
            <w:vMerge w:val="restart"/>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Инвестиции в объекты   муниципальной собственности</w:t>
            </w:r>
          </w:p>
          <w:p w:rsidR="000371FB" w:rsidRPr="00F25129" w:rsidRDefault="000371FB" w:rsidP="00F25129">
            <w:pPr>
              <w:jc w:val="center"/>
              <w:rPr>
                <w:sz w:val="16"/>
                <w:szCs w:val="16"/>
              </w:rPr>
            </w:pPr>
          </w:p>
        </w:tc>
        <w:tc>
          <w:tcPr>
            <w:tcW w:w="1134" w:type="dxa"/>
            <w:vMerge w:val="restart"/>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1 761,2</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1 761,2</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1 761,2</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1 761,2</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57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F25129" w:rsidRPr="00F25129" w:rsidTr="00F25129">
        <w:trPr>
          <w:trHeight w:val="345"/>
        </w:trPr>
        <w:tc>
          <w:tcPr>
            <w:tcW w:w="851" w:type="dxa"/>
            <w:vMerge w:val="restart"/>
            <w:tcBorders>
              <w:top w:val="nil"/>
              <w:left w:val="single" w:sz="8"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прочие расходы</w:t>
            </w:r>
          </w:p>
        </w:tc>
        <w:tc>
          <w:tcPr>
            <w:tcW w:w="1134"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1 018 375,3</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334 095,5</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58 467,8</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60 513,0</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56 184,9</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57 184,9</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56 184,9</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56 184,9</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56 184,9</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283 374,5</w:t>
            </w:r>
          </w:p>
        </w:tc>
      </w:tr>
      <w:tr w:rsidR="000371FB" w:rsidRPr="00F25129" w:rsidTr="00F25129">
        <w:trPr>
          <w:trHeight w:val="315"/>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8 863,1</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610 705,6</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262 730,4</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27 492,4</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145 674,0</w:t>
            </w:r>
          </w:p>
        </w:tc>
      </w:tr>
      <w:tr w:rsidR="00F25129"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398 806,6</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67 258,3</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28 597,2</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29 000,1</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28 050,1</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27 050,1</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137 700,5</w:t>
            </w:r>
          </w:p>
        </w:tc>
      </w:tr>
      <w:tr w:rsidR="000371FB"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42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highlight w:val="yellow"/>
              </w:rPr>
            </w:pPr>
            <w:r w:rsidRPr="00F25129">
              <w:rPr>
                <w:sz w:val="16"/>
                <w:szCs w:val="16"/>
              </w:rPr>
              <w:t>В том числе:</w:t>
            </w:r>
          </w:p>
        </w:tc>
        <w:tc>
          <w:tcPr>
            <w:tcW w:w="1134" w:type="dxa"/>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highlight w:val="yellow"/>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highlight w:val="yellow"/>
              </w:rPr>
            </w:pP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highlight w:val="yellow"/>
              </w:rPr>
            </w:pP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b/>
                <w:bCs/>
                <w:sz w:val="16"/>
                <w:szCs w:val="16"/>
                <w:highlight w:val="yellow"/>
              </w:rPr>
            </w:pPr>
          </w:p>
        </w:tc>
      </w:tr>
      <w:tr w:rsidR="00F25129" w:rsidRPr="00F25129" w:rsidTr="00F25129">
        <w:trPr>
          <w:trHeight w:val="360"/>
        </w:trPr>
        <w:tc>
          <w:tcPr>
            <w:tcW w:w="851" w:type="dxa"/>
            <w:vMerge w:val="restart"/>
            <w:tcBorders>
              <w:top w:val="nil"/>
              <w:left w:val="single" w:sz="8"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Ответственный исполнитель</w:t>
            </w:r>
          </w:p>
        </w:tc>
        <w:tc>
          <w:tcPr>
            <w:tcW w:w="1134" w:type="dxa"/>
            <w:vMerge w:val="restart"/>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714 626,5</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308 162,7</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34 162,3</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36 007,5</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33 629,4</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33 629,4</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33 629,4</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33 629,4</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b/>
                <w:bCs/>
                <w:sz w:val="16"/>
                <w:szCs w:val="16"/>
              </w:rPr>
            </w:pPr>
            <w:r w:rsidRPr="00F25129">
              <w:rPr>
                <w:b/>
                <w:bCs/>
                <w:sz w:val="16"/>
                <w:szCs w:val="16"/>
              </w:rPr>
              <w:t>33 629,4</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b/>
                <w:bCs/>
                <w:sz w:val="16"/>
                <w:szCs w:val="16"/>
              </w:rPr>
            </w:pPr>
            <w:r w:rsidRPr="00F25129">
              <w:rPr>
                <w:b/>
                <w:bCs/>
                <w:sz w:val="16"/>
                <w:szCs w:val="16"/>
              </w:rPr>
              <w:t>168 147,0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8 863,1</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609 914,4</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261 939,2</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27 492,4</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145 674,0</w:t>
            </w:r>
          </w:p>
        </w:tc>
      </w:tr>
      <w:tr w:rsidR="00F25129"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F25129" w:rsidRPr="00F25129" w:rsidRDefault="00F25129"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95 849,0</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42 116,7</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4 291,7</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4 494,6</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4 494,6</w:t>
            </w:r>
          </w:p>
        </w:tc>
        <w:tc>
          <w:tcPr>
            <w:tcW w:w="993"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4 494,6</w:t>
            </w:r>
          </w:p>
        </w:tc>
        <w:tc>
          <w:tcPr>
            <w:tcW w:w="992"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4 494,6</w:t>
            </w:r>
          </w:p>
        </w:tc>
        <w:tc>
          <w:tcPr>
            <w:tcW w:w="850"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4 494,6</w:t>
            </w:r>
          </w:p>
        </w:tc>
        <w:tc>
          <w:tcPr>
            <w:tcW w:w="851" w:type="dxa"/>
            <w:tcBorders>
              <w:top w:val="nil"/>
              <w:left w:val="nil"/>
              <w:bottom w:val="single" w:sz="4" w:space="0" w:color="auto"/>
              <w:right w:val="single" w:sz="4" w:space="0" w:color="auto"/>
            </w:tcBorders>
            <w:vAlign w:val="center"/>
          </w:tcPr>
          <w:p w:rsidR="00F25129" w:rsidRPr="00F25129" w:rsidRDefault="00F25129" w:rsidP="00F25129">
            <w:pPr>
              <w:jc w:val="center"/>
              <w:rPr>
                <w:sz w:val="16"/>
                <w:szCs w:val="16"/>
              </w:rPr>
            </w:pPr>
            <w:r w:rsidRPr="00F25129">
              <w:rPr>
                <w:sz w:val="16"/>
                <w:szCs w:val="16"/>
              </w:rPr>
              <w:t>4 494,6</w:t>
            </w:r>
          </w:p>
        </w:tc>
        <w:tc>
          <w:tcPr>
            <w:tcW w:w="992" w:type="dxa"/>
            <w:tcBorders>
              <w:top w:val="nil"/>
              <w:left w:val="nil"/>
              <w:bottom w:val="single" w:sz="4" w:space="0" w:color="auto"/>
              <w:right w:val="single" w:sz="8" w:space="0" w:color="auto"/>
            </w:tcBorders>
            <w:vAlign w:val="center"/>
          </w:tcPr>
          <w:p w:rsidR="00F25129" w:rsidRPr="00F25129" w:rsidRDefault="00F25129" w:rsidP="00F25129">
            <w:pPr>
              <w:jc w:val="center"/>
              <w:rPr>
                <w:sz w:val="16"/>
                <w:szCs w:val="16"/>
              </w:rPr>
            </w:pPr>
            <w:r w:rsidRPr="00F25129">
              <w:rPr>
                <w:sz w:val="16"/>
                <w:szCs w:val="16"/>
              </w:rPr>
              <w:t>22 473,0</w:t>
            </w:r>
          </w:p>
        </w:tc>
      </w:tr>
      <w:tr w:rsidR="000371FB"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57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45"/>
        </w:trPr>
        <w:tc>
          <w:tcPr>
            <w:tcW w:w="851" w:type="dxa"/>
            <w:vMerge w:val="restart"/>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Соисполнитель 1</w:t>
            </w:r>
          </w:p>
        </w:tc>
        <w:tc>
          <w:tcPr>
            <w:tcW w:w="1134" w:type="dxa"/>
            <w:vMerge w:val="restart"/>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14 743,3</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1 593,3</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2 450,0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b/>
                <w:bCs/>
                <w:sz w:val="16"/>
                <w:szCs w:val="16"/>
              </w:rPr>
            </w:pPr>
            <w:r w:rsidRPr="00F25129">
              <w:rPr>
                <w:b/>
                <w:bCs/>
                <w:sz w:val="16"/>
                <w:szCs w:val="16"/>
              </w:rPr>
              <w:t>4 950,0</w:t>
            </w:r>
          </w:p>
        </w:tc>
      </w:tr>
      <w:tr w:rsidR="000371FB" w:rsidRPr="00F25129" w:rsidTr="00F25129">
        <w:trPr>
          <w:trHeight w:val="315"/>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791,2</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13 952,1</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802,1</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2 250,0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2 450,0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500,0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1 500,0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500,0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500,0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500,0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4 950,0</w:t>
            </w:r>
          </w:p>
        </w:tc>
      </w:tr>
      <w:tr w:rsidR="000371FB"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420"/>
        </w:trPr>
        <w:tc>
          <w:tcPr>
            <w:tcW w:w="851" w:type="dxa"/>
            <w:vMerge/>
            <w:tcBorders>
              <w:top w:val="nil"/>
              <w:left w:val="single" w:sz="8"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60"/>
        </w:trPr>
        <w:tc>
          <w:tcPr>
            <w:tcW w:w="851" w:type="dxa"/>
            <w:vMerge w:val="restart"/>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vMerge w:val="restart"/>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r w:rsidRPr="00F25129">
              <w:rPr>
                <w:sz w:val="16"/>
                <w:szCs w:val="16"/>
              </w:rPr>
              <w:t>Соисполнитель 2</w:t>
            </w:r>
          </w:p>
        </w:tc>
        <w:tc>
          <w:tcPr>
            <w:tcW w:w="1134" w:type="dxa"/>
            <w:vMerge w:val="restart"/>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290 766,7</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26 100,7</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b/>
                <w:bCs/>
                <w:sz w:val="16"/>
                <w:szCs w:val="16"/>
              </w:rPr>
            </w:pPr>
            <w:r w:rsidRPr="00F25129">
              <w:rPr>
                <w:b/>
                <w:bCs/>
                <w:sz w:val="16"/>
                <w:szCs w:val="16"/>
              </w:rPr>
              <w:t>110 277,5</w:t>
            </w:r>
          </w:p>
        </w:tc>
      </w:tr>
      <w:tr w:rsidR="000371FB" w:rsidRPr="00F25129" w:rsidTr="00F25129">
        <w:trPr>
          <w:trHeight w:val="330"/>
        </w:trPr>
        <w:tc>
          <w:tcPr>
            <w:tcW w:w="851" w:type="dxa"/>
            <w:vMerge/>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345"/>
        </w:trPr>
        <w:tc>
          <w:tcPr>
            <w:tcW w:w="851" w:type="dxa"/>
            <w:vMerge/>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405"/>
        </w:trPr>
        <w:tc>
          <w:tcPr>
            <w:tcW w:w="851" w:type="dxa"/>
            <w:vMerge/>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290 766,7</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26 100,7</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110 277,5</w:t>
            </w:r>
          </w:p>
        </w:tc>
      </w:tr>
      <w:tr w:rsidR="000371FB" w:rsidRPr="00F25129" w:rsidTr="00F25129">
        <w:trPr>
          <w:trHeight w:val="405"/>
        </w:trPr>
        <w:tc>
          <w:tcPr>
            <w:tcW w:w="851" w:type="dxa"/>
            <w:vMerge/>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r w:rsidR="000371FB" w:rsidRPr="00F25129" w:rsidTr="00F25129">
        <w:trPr>
          <w:trHeight w:val="465"/>
        </w:trPr>
        <w:tc>
          <w:tcPr>
            <w:tcW w:w="851" w:type="dxa"/>
            <w:vMerge/>
            <w:tcBorders>
              <w:top w:val="nil"/>
              <w:left w:val="single" w:sz="8"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0371FB" w:rsidRPr="00F25129" w:rsidRDefault="000371FB" w:rsidP="00F25129">
            <w:pPr>
              <w:jc w:val="center"/>
              <w:rPr>
                <w:sz w:val="16"/>
                <w:szCs w:val="16"/>
              </w:rPr>
            </w:pPr>
          </w:p>
        </w:tc>
        <w:tc>
          <w:tcPr>
            <w:tcW w:w="1701"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8" w:space="0" w:color="auto"/>
              <w:right w:val="single" w:sz="4" w:space="0" w:color="auto"/>
            </w:tcBorders>
            <w:vAlign w:val="center"/>
          </w:tcPr>
          <w:p w:rsidR="000371FB" w:rsidRPr="00F25129" w:rsidRDefault="000371FB" w:rsidP="00F25129">
            <w:pPr>
              <w:jc w:val="center"/>
              <w:rPr>
                <w:b/>
                <w:bCs/>
                <w:sz w:val="16"/>
                <w:szCs w:val="16"/>
              </w:rPr>
            </w:pPr>
            <w:r w:rsidRPr="00F25129">
              <w:rPr>
                <w:b/>
                <w:bCs/>
                <w:sz w:val="16"/>
                <w:szCs w:val="16"/>
              </w:rPr>
              <w:t>0,0</w:t>
            </w:r>
          </w:p>
        </w:tc>
        <w:tc>
          <w:tcPr>
            <w:tcW w:w="993"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3"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0"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851" w:type="dxa"/>
            <w:tcBorders>
              <w:top w:val="nil"/>
              <w:left w:val="nil"/>
              <w:bottom w:val="single" w:sz="8" w:space="0" w:color="auto"/>
              <w:right w:val="single" w:sz="4" w:space="0" w:color="auto"/>
            </w:tcBorders>
            <w:vAlign w:val="center"/>
          </w:tcPr>
          <w:p w:rsidR="000371FB" w:rsidRPr="00F25129" w:rsidRDefault="000371FB" w:rsidP="00F25129">
            <w:pPr>
              <w:jc w:val="center"/>
              <w:rPr>
                <w:sz w:val="16"/>
                <w:szCs w:val="16"/>
              </w:rPr>
            </w:pPr>
            <w:r w:rsidRPr="00F25129">
              <w:rPr>
                <w:sz w:val="16"/>
                <w:szCs w:val="16"/>
              </w:rPr>
              <w:t>0,0</w:t>
            </w:r>
          </w:p>
        </w:tc>
        <w:tc>
          <w:tcPr>
            <w:tcW w:w="992" w:type="dxa"/>
            <w:tcBorders>
              <w:top w:val="nil"/>
              <w:left w:val="nil"/>
              <w:bottom w:val="single" w:sz="8" w:space="0" w:color="auto"/>
              <w:right w:val="single" w:sz="8" w:space="0" w:color="auto"/>
            </w:tcBorders>
            <w:vAlign w:val="center"/>
          </w:tcPr>
          <w:p w:rsidR="000371FB" w:rsidRPr="00F25129" w:rsidRDefault="000371FB" w:rsidP="00F25129">
            <w:pPr>
              <w:jc w:val="center"/>
              <w:rPr>
                <w:sz w:val="16"/>
                <w:szCs w:val="16"/>
              </w:rPr>
            </w:pPr>
            <w:r w:rsidRPr="00F25129">
              <w:rPr>
                <w:sz w:val="16"/>
                <w:szCs w:val="16"/>
              </w:rPr>
              <w:t>0,0</w:t>
            </w:r>
          </w:p>
        </w:tc>
      </w:tr>
    </w:tbl>
    <w:p w:rsidR="00E241C4" w:rsidRDefault="00E241C4" w:rsidP="009C6678">
      <w:pPr>
        <w:pStyle w:val="afa"/>
        <w:spacing w:before="0" w:beforeAutospacing="0" w:after="0" w:afterAutospacing="0"/>
        <w:ind w:firstLine="709"/>
        <w:jc w:val="both"/>
        <w:rPr>
          <w:sz w:val="28"/>
          <w:szCs w:val="28"/>
        </w:rPr>
      </w:pPr>
    </w:p>
    <w:p w:rsidR="00E241C4" w:rsidRDefault="00E241C4" w:rsidP="009C6678">
      <w:pPr>
        <w:pStyle w:val="afa"/>
        <w:spacing w:before="0" w:beforeAutospacing="0" w:after="0" w:afterAutospacing="0"/>
        <w:ind w:firstLine="709"/>
        <w:jc w:val="both"/>
        <w:rPr>
          <w:sz w:val="28"/>
          <w:szCs w:val="28"/>
        </w:rPr>
      </w:pPr>
    </w:p>
    <w:p w:rsidR="00E241C4" w:rsidRDefault="00E241C4" w:rsidP="009C6678">
      <w:pPr>
        <w:pStyle w:val="afa"/>
        <w:spacing w:before="0" w:beforeAutospacing="0" w:after="0" w:afterAutospacing="0"/>
        <w:ind w:firstLine="709"/>
        <w:jc w:val="both"/>
        <w:rPr>
          <w:sz w:val="28"/>
          <w:szCs w:val="28"/>
        </w:rPr>
      </w:pPr>
    </w:p>
    <w:p w:rsidR="00E241C4" w:rsidRPr="005F0376" w:rsidRDefault="00E241C4" w:rsidP="009C6678">
      <w:pPr>
        <w:pStyle w:val="ae"/>
        <w:jc w:val="left"/>
        <w:rPr>
          <w:sz w:val="18"/>
          <w:szCs w:val="18"/>
        </w:rPr>
      </w:pPr>
    </w:p>
    <w:p w:rsidR="00E241C4" w:rsidRPr="005F0376" w:rsidRDefault="00E241C4" w:rsidP="009C6678">
      <w:pPr>
        <w:pStyle w:val="ae"/>
        <w:jc w:val="left"/>
        <w:rPr>
          <w:sz w:val="18"/>
          <w:szCs w:val="18"/>
        </w:rPr>
      </w:pPr>
    </w:p>
    <w:p w:rsidR="00E241C4" w:rsidRDefault="00E241C4" w:rsidP="009C6678">
      <w:pPr>
        <w:pStyle w:val="afa"/>
        <w:spacing w:before="0" w:beforeAutospacing="0" w:after="0" w:afterAutospacing="0"/>
        <w:ind w:firstLine="709"/>
        <w:jc w:val="both"/>
        <w:rPr>
          <w:sz w:val="28"/>
          <w:szCs w:val="28"/>
        </w:rPr>
      </w:pPr>
    </w:p>
    <w:p w:rsidR="00E241C4" w:rsidRDefault="00E241C4" w:rsidP="009C6678">
      <w:pPr>
        <w:pStyle w:val="afa"/>
        <w:spacing w:before="0" w:beforeAutospacing="0" w:after="0" w:afterAutospacing="0"/>
        <w:ind w:firstLine="709"/>
        <w:jc w:val="both"/>
        <w:rPr>
          <w:sz w:val="28"/>
          <w:szCs w:val="28"/>
        </w:rPr>
      </w:pPr>
    </w:p>
    <w:p w:rsidR="00E241C4" w:rsidRDefault="00E241C4" w:rsidP="009C6678">
      <w:pPr>
        <w:pStyle w:val="afa"/>
        <w:spacing w:before="0" w:beforeAutospacing="0" w:after="0" w:afterAutospacing="0"/>
        <w:ind w:firstLine="709"/>
        <w:jc w:val="both"/>
        <w:rPr>
          <w:sz w:val="28"/>
          <w:szCs w:val="28"/>
        </w:rPr>
        <w:sectPr w:rsidR="00E241C4" w:rsidSect="009C6678">
          <w:pgSz w:w="16838" w:h="11906" w:orient="landscape" w:code="9"/>
          <w:pgMar w:top="567" w:right="1134" w:bottom="1701" w:left="1134" w:header="720" w:footer="720" w:gutter="0"/>
          <w:cols w:space="708"/>
          <w:titlePg/>
          <w:docGrid w:linePitch="326"/>
        </w:sectPr>
      </w:pPr>
    </w:p>
    <w:p w:rsidR="00E241C4" w:rsidRDefault="00E241C4" w:rsidP="00B15448">
      <w:pPr>
        <w:pStyle w:val="afa"/>
        <w:spacing w:before="0" w:beforeAutospacing="0" w:after="0" w:afterAutospacing="0"/>
        <w:ind w:left="4248" w:firstLine="708"/>
        <w:jc w:val="both"/>
        <w:rPr>
          <w:sz w:val="28"/>
          <w:szCs w:val="28"/>
        </w:rPr>
      </w:pPr>
      <w:r>
        <w:rPr>
          <w:sz w:val="28"/>
          <w:szCs w:val="28"/>
        </w:rPr>
        <w:lastRenderedPageBreak/>
        <w:t xml:space="preserve">Приложение № 4 </w:t>
      </w:r>
    </w:p>
    <w:p w:rsidR="00E241C4" w:rsidRDefault="00E241C4" w:rsidP="00B15448">
      <w:pPr>
        <w:pStyle w:val="afa"/>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постановлению администрации </w:t>
      </w:r>
    </w:p>
    <w:p w:rsidR="00E241C4" w:rsidRDefault="00E241C4" w:rsidP="00B15448">
      <w:pPr>
        <w:pStyle w:val="afa"/>
        <w:spacing w:before="0" w:beforeAutospacing="0" w:after="0" w:afterAutospacing="0"/>
        <w:jc w:val="both"/>
        <w:rPr>
          <w:sz w:val="28"/>
          <w:szCs w:val="28"/>
        </w:rPr>
      </w:pPr>
      <w:r>
        <w:tab/>
      </w:r>
      <w:r>
        <w:tab/>
      </w:r>
      <w:r>
        <w:tab/>
      </w:r>
      <w:r>
        <w:tab/>
      </w:r>
      <w:r>
        <w:tab/>
      </w:r>
      <w:r>
        <w:tab/>
      </w:r>
      <w:r>
        <w:tab/>
        <w:t xml:space="preserve">    </w:t>
      </w:r>
      <w:r>
        <w:rPr>
          <w:sz w:val="28"/>
          <w:szCs w:val="28"/>
        </w:rPr>
        <w:t>города Пыть-Яха</w:t>
      </w:r>
    </w:p>
    <w:p w:rsidR="00E241C4" w:rsidRDefault="00E241C4" w:rsidP="00B15448">
      <w:pPr>
        <w:pStyle w:val="afa"/>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241C4" w:rsidRDefault="00E241C4" w:rsidP="00B15448">
      <w:pPr>
        <w:ind w:left="705" w:hanging="705"/>
        <w:rPr>
          <w:sz w:val="28"/>
          <w:szCs w:val="28"/>
        </w:rPr>
      </w:pPr>
    </w:p>
    <w:p w:rsidR="00E241C4" w:rsidRDefault="00E241C4" w:rsidP="00B15448">
      <w:pPr>
        <w:ind w:left="705" w:hanging="705"/>
      </w:pPr>
    </w:p>
    <w:p w:rsidR="00E241C4" w:rsidRDefault="00E241C4" w:rsidP="00B15448">
      <w:pPr>
        <w:pStyle w:val="afa"/>
        <w:spacing w:before="0" w:beforeAutospacing="0" w:after="0" w:afterAutospacing="0" w:line="336" w:lineRule="auto"/>
        <w:jc w:val="center"/>
        <w:rPr>
          <w:sz w:val="28"/>
          <w:szCs w:val="28"/>
        </w:rPr>
      </w:pPr>
      <w:r>
        <w:rPr>
          <w:sz w:val="28"/>
          <w:szCs w:val="28"/>
        </w:rPr>
        <w:t>Порядок предоставления жилых помещений  для переселения граждан из аварийного жилищного фонда, обеспечения жильем граждан, состоящих на учете для его получения на условиях социального найма в рамках подпрограммы «Содействие развитию жилищного строительства»</w:t>
      </w:r>
    </w:p>
    <w:p w:rsidR="00E241C4" w:rsidRDefault="00E241C4" w:rsidP="00B15448">
      <w:pPr>
        <w:pStyle w:val="af9"/>
        <w:spacing w:line="336" w:lineRule="auto"/>
        <w:ind w:left="0"/>
        <w:rPr>
          <w:rFonts w:ascii="Times New Roman" w:hAnsi="Times New Roman" w:cs="Times New Roman"/>
          <w:sz w:val="28"/>
          <w:szCs w:val="28"/>
        </w:rPr>
      </w:pPr>
    </w:p>
    <w:p w:rsidR="00E241C4" w:rsidRDefault="00E241C4" w:rsidP="009454B2">
      <w:pPr>
        <w:spacing w:line="360" w:lineRule="auto"/>
        <w:ind w:firstLine="567"/>
        <w:jc w:val="both"/>
        <w:rPr>
          <w:sz w:val="28"/>
          <w:szCs w:val="28"/>
        </w:rPr>
      </w:pPr>
      <w:r>
        <w:rPr>
          <w:sz w:val="28"/>
          <w:szCs w:val="28"/>
        </w:rPr>
        <w:t xml:space="preserve">1. </w:t>
      </w:r>
      <w:r>
        <w:rPr>
          <w:sz w:val="28"/>
          <w:szCs w:val="28"/>
        </w:rPr>
        <w:tab/>
        <w:t xml:space="preserve">Ответственный исполнитель подпрограммы формирует </w:t>
      </w:r>
      <w:r w:rsidRPr="00A63905">
        <w:rPr>
          <w:sz w:val="28"/>
          <w:szCs w:val="28"/>
          <w:highlight w:val="yellow"/>
        </w:rPr>
        <w:t xml:space="preserve">список </w:t>
      </w:r>
      <w:r w:rsidRPr="0059166D">
        <w:rPr>
          <w:sz w:val="28"/>
          <w:szCs w:val="28"/>
        </w:rPr>
        <w:t>муниципальных жилых помещений, подлежащих предоставлению в рамках реализации подпрограммы, участников подпрограммы,  который утверждается</w:t>
      </w:r>
      <w:r>
        <w:rPr>
          <w:sz w:val="28"/>
          <w:szCs w:val="28"/>
        </w:rPr>
        <w:t xml:space="preserve"> распоряжением администрации города.</w:t>
      </w:r>
    </w:p>
    <w:p w:rsidR="00E241C4" w:rsidRDefault="00E241C4" w:rsidP="00B15448">
      <w:pPr>
        <w:spacing w:line="336" w:lineRule="auto"/>
        <w:ind w:firstLine="708"/>
        <w:jc w:val="both"/>
        <w:rPr>
          <w:sz w:val="28"/>
          <w:szCs w:val="28"/>
        </w:rPr>
      </w:pPr>
      <w:r>
        <w:rPr>
          <w:sz w:val="28"/>
          <w:szCs w:val="28"/>
        </w:rPr>
        <w:t>2.</w:t>
      </w:r>
      <w:r>
        <w:rPr>
          <w:sz w:val="28"/>
          <w:szCs w:val="28"/>
        </w:rPr>
        <w:tab/>
        <w:t>Участниками подпрограммы являются:</w:t>
      </w:r>
    </w:p>
    <w:p w:rsidR="00E241C4" w:rsidRDefault="00E241C4" w:rsidP="00B15448">
      <w:pPr>
        <w:spacing w:line="336" w:lineRule="auto"/>
        <w:ind w:firstLine="540"/>
        <w:jc w:val="both"/>
        <w:rPr>
          <w:sz w:val="28"/>
          <w:szCs w:val="28"/>
        </w:rPr>
      </w:pPr>
      <w:r>
        <w:rPr>
          <w:sz w:val="28"/>
          <w:szCs w:val="28"/>
        </w:rPr>
        <w:t xml:space="preserve">- </w:t>
      </w:r>
      <w:r>
        <w:rPr>
          <w:sz w:val="28"/>
          <w:szCs w:val="28"/>
        </w:rPr>
        <w:tab/>
      </w:r>
      <w:r>
        <w:rPr>
          <w:sz w:val="28"/>
          <w:szCs w:val="28"/>
        </w:rPr>
        <w:tab/>
        <w:t>граждане, проживающие в жилых домах, признанных в установленном порядке   аварийными, на условиях социального найма;</w:t>
      </w:r>
    </w:p>
    <w:p w:rsidR="00E241C4" w:rsidRDefault="00E241C4" w:rsidP="00B15448">
      <w:pPr>
        <w:spacing w:line="336" w:lineRule="auto"/>
        <w:ind w:firstLine="540"/>
        <w:jc w:val="both"/>
        <w:rPr>
          <w:sz w:val="28"/>
          <w:szCs w:val="28"/>
        </w:rPr>
      </w:pPr>
      <w:r>
        <w:rPr>
          <w:sz w:val="28"/>
          <w:szCs w:val="28"/>
        </w:rPr>
        <w:t xml:space="preserve">- </w:t>
      </w:r>
      <w:r>
        <w:rPr>
          <w:sz w:val="28"/>
          <w:szCs w:val="28"/>
        </w:rPr>
        <w:tab/>
      </w:r>
      <w:r>
        <w:rPr>
          <w:sz w:val="28"/>
          <w:szCs w:val="28"/>
        </w:rPr>
        <w:tab/>
        <w:t>граждане - собственники жилых помещений в жилых домах, признанных в установленном порядке  аварийными;</w:t>
      </w:r>
    </w:p>
    <w:p w:rsidR="00E241C4" w:rsidRDefault="00E241C4" w:rsidP="00B15448">
      <w:pPr>
        <w:tabs>
          <w:tab w:val="left" w:pos="432"/>
        </w:tabs>
        <w:spacing w:line="336" w:lineRule="auto"/>
        <w:jc w:val="both"/>
        <w:rPr>
          <w:sz w:val="28"/>
          <w:szCs w:val="28"/>
        </w:rPr>
      </w:pPr>
      <w:r>
        <w:rPr>
          <w:bCs/>
          <w:sz w:val="28"/>
          <w:szCs w:val="28"/>
        </w:rPr>
        <w:tab/>
      </w:r>
      <w:r>
        <w:rPr>
          <w:bCs/>
          <w:sz w:val="28"/>
          <w:szCs w:val="28"/>
        </w:rPr>
        <w:tab/>
        <w:t xml:space="preserve">-  </w:t>
      </w:r>
      <w:r>
        <w:rPr>
          <w:bCs/>
          <w:sz w:val="28"/>
          <w:szCs w:val="28"/>
        </w:rPr>
        <w:tab/>
        <w:t xml:space="preserve">граждане - состоящие </w:t>
      </w:r>
      <w:r>
        <w:rPr>
          <w:sz w:val="28"/>
          <w:szCs w:val="28"/>
        </w:rPr>
        <w:t xml:space="preserve">в очереди на улучшение жилищных условий граждан, нуждающихся в предоставлении жилых помещений по договорам социального найма. </w:t>
      </w:r>
    </w:p>
    <w:p w:rsidR="00E241C4" w:rsidRDefault="00E241C4" w:rsidP="00B15448">
      <w:pPr>
        <w:spacing w:line="336" w:lineRule="auto"/>
        <w:ind w:firstLine="540"/>
        <w:jc w:val="both"/>
        <w:rPr>
          <w:sz w:val="28"/>
          <w:szCs w:val="28"/>
        </w:rPr>
      </w:pPr>
      <w:r>
        <w:rPr>
          <w:sz w:val="28"/>
          <w:szCs w:val="28"/>
        </w:rPr>
        <w:t xml:space="preserve">3. </w:t>
      </w:r>
      <w:r>
        <w:rPr>
          <w:sz w:val="28"/>
          <w:szCs w:val="28"/>
        </w:rPr>
        <w:tab/>
        <w:t>Участнику подпрограммы, проживающему в жилом доме,</w:t>
      </w:r>
      <w:r w:rsidRPr="00E0600B">
        <w:rPr>
          <w:sz w:val="28"/>
          <w:szCs w:val="28"/>
        </w:rPr>
        <w:t xml:space="preserve"> </w:t>
      </w:r>
      <w:r>
        <w:rPr>
          <w:sz w:val="28"/>
          <w:szCs w:val="28"/>
        </w:rPr>
        <w:t xml:space="preserve">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w:t>
      </w:r>
      <w:r w:rsidRPr="0088085D">
        <w:rPr>
          <w:sz w:val="28"/>
          <w:szCs w:val="28"/>
        </w:rPr>
        <w:t>конструктивных</w:t>
      </w:r>
      <w:r>
        <w:rPr>
          <w:sz w:val="28"/>
          <w:szCs w:val="28"/>
        </w:rPr>
        <w:t xml:space="preserve"> особенностей не представляется возможным предоставляется жилое помещение  общей и жилой площадью не менее занимаемому.</w:t>
      </w:r>
    </w:p>
    <w:p w:rsidR="00E241C4" w:rsidRDefault="00E241C4" w:rsidP="00B15448">
      <w:pPr>
        <w:spacing w:line="336" w:lineRule="auto"/>
        <w:ind w:firstLine="540"/>
        <w:jc w:val="both"/>
        <w:rPr>
          <w:sz w:val="28"/>
          <w:szCs w:val="28"/>
        </w:rPr>
      </w:pPr>
      <w:r>
        <w:rPr>
          <w:sz w:val="28"/>
          <w:szCs w:val="28"/>
        </w:rPr>
        <w:lastRenderedPageBreak/>
        <w:t xml:space="preserve">3.1. </w:t>
      </w:r>
      <w:r>
        <w:rPr>
          <w:sz w:val="28"/>
          <w:szCs w:val="28"/>
        </w:rPr>
        <w:tab/>
        <w:t>Участники подпрограммы, согласные на переселение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E241C4" w:rsidRDefault="00E241C4" w:rsidP="00B15448">
      <w:pPr>
        <w:spacing w:line="336" w:lineRule="auto"/>
        <w:ind w:firstLine="540"/>
        <w:jc w:val="both"/>
        <w:rPr>
          <w:sz w:val="28"/>
          <w:szCs w:val="28"/>
        </w:rPr>
      </w:pPr>
      <w:r>
        <w:rPr>
          <w:sz w:val="28"/>
          <w:szCs w:val="28"/>
        </w:rPr>
        <w:t xml:space="preserve">- </w:t>
      </w:r>
      <w:r>
        <w:rPr>
          <w:sz w:val="28"/>
          <w:szCs w:val="28"/>
        </w:rPr>
        <w:tab/>
        <w:t>копии документов, удостоверяющих личность нанимателя и членов его семьи;</w:t>
      </w:r>
    </w:p>
    <w:p w:rsidR="00E241C4" w:rsidRDefault="00E241C4" w:rsidP="00B15448">
      <w:pPr>
        <w:spacing w:line="336" w:lineRule="auto"/>
        <w:ind w:firstLine="540"/>
        <w:jc w:val="both"/>
        <w:rPr>
          <w:sz w:val="28"/>
          <w:szCs w:val="28"/>
        </w:rPr>
      </w:pPr>
      <w:r>
        <w:rPr>
          <w:sz w:val="28"/>
          <w:szCs w:val="28"/>
        </w:rPr>
        <w:t xml:space="preserve">- </w:t>
      </w:r>
      <w:r>
        <w:rPr>
          <w:sz w:val="28"/>
          <w:szCs w:val="28"/>
        </w:rPr>
        <w:tab/>
        <w:t>копии правоустанавливающего документа на занимаемое жилое помещение.</w:t>
      </w:r>
    </w:p>
    <w:p w:rsidR="00E241C4" w:rsidRDefault="00E241C4" w:rsidP="00B15448">
      <w:pPr>
        <w:spacing w:line="336" w:lineRule="auto"/>
        <w:ind w:firstLine="540"/>
        <w:jc w:val="both"/>
        <w:rPr>
          <w:sz w:val="28"/>
          <w:szCs w:val="28"/>
        </w:rPr>
      </w:pPr>
      <w:r>
        <w:rPr>
          <w:sz w:val="28"/>
          <w:szCs w:val="28"/>
        </w:rPr>
        <w:t xml:space="preserve">3.2. </w:t>
      </w:r>
      <w:r>
        <w:rPr>
          <w:sz w:val="28"/>
          <w:szCs w:val="28"/>
        </w:rPr>
        <w:tab/>
        <w:t>Участники подпрограммы,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7 дней с момента предоставления жилого помещения.</w:t>
      </w:r>
    </w:p>
    <w:p w:rsidR="00E241C4" w:rsidRDefault="00E241C4" w:rsidP="00B15448">
      <w:pPr>
        <w:spacing w:line="336" w:lineRule="auto"/>
        <w:ind w:firstLine="539"/>
        <w:jc w:val="both"/>
        <w:rPr>
          <w:sz w:val="28"/>
          <w:szCs w:val="28"/>
        </w:rPr>
      </w:pPr>
      <w:r>
        <w:rPr>
          <w:sz w:val="28"/>
          <w:szCs w:val="28"/>
        </w:rPr>
        <w:tab/>
        <w:t>4. Участники подпрограммы, являющиеся собственниками жилых помещений в жилом доме,</w:t>
      </w:r>
      <w:r w:rsidRPr="00E0600B">
        <w:rPr>
          <w:sz w:val="28"/>
          <w:szCs w:val="28"/>
        </w:rPr>
        <w:t xml:space="preserve"> </w:t>
      </w:r>
      <w:r>
        <w:rPr>
          <w:sz w:val="28"/>
          <w:szCs w:val="28"/>
        </w:rPr>
        <w:t>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E241C4" w:rsidRDefault="00E241C4" w:rsidP="00B15448">
      <w:pPr>
        <w:spacing w:line="336" w:lineRule="auto"/>
        <w:ind w:firstLine="539"/>
        <w:jc w:val="both"/>
        <w:rPr>
          <w:sz w:val="28"/>
          <w:szCs w:val="28"/>
        </w:rPr>
      </w:pPr>
      <w:r>
        <w:rPr>
          <w:sz w:val="28"/>
          <w:szCs w:val="28"/>
        </w:rPr>
        <w:t xml:space="preserve">- </w:t>
      </w:r>
      <w:r>
        <w:rPr>
          <w:sz w:val="28"/>
          <w:szCs w:val="28"/>
        </w:rPr>
        <w:tab/>
        <w:t>копии документов, удостоверяющих личность собственника и членов его семьи;</w:t>
      </w:r>
    </w:p>
    <w:p w:rsidR="00E241C4" w:rsidRDefault="00E241C4" w:rsidP="00B15448">
      <w:pPr>
        <w:spacing w:line="336" w:lineRule="auto"/>
        <w:ind w:firstLine="539"/>
        <w:jc w:val="both"/>
        <w:rPr>
          <w:sz w:val="28"/>
          <w:szCs w:val="28"/>
        </w:rPr>
      </w:pPr>
      <w:r>
        <w:rPr>
          <w:sz w:val="28"/>
          <w:szCs w:val="28"/>
        </w:rPr>
        <w:t xml:space="preserve">- </w:t>
      </w:r>
      <w:r>
        <w:rPr>
          <w:sz w:val="28"/>
          <w:szCs w:val="28"/>
        </w:rPr>
        <w:tab/>
        <w:t>копии правоустанавливающего документа на занимаемое жилое помещение;</w:t>
      </w:r>
    </w:p>
    <w:p w:rsidR="00E241C4" w:rsidRDefault="00E241C4" w:rsidP="00B15448">
      <w:pPr>
        <w:spacing w:line="336" w:lineRule="auto"/>
        <w:ind w:firstLine="539"/>
        <w:jc w:val="both"/>
        <w:rPr>
          <w:sz w:val="28"/>
          <w:szCs w:val="28"/>
        </w:rPr>
      </w:pPr>
      <w:r>
        <w:rPr>
          <w:sz w:val="28"/>
          <w:szCs w:val="28"/>
        </w:rPr>
        <w:t xml:space="preserve">- </w:t>
      </w:r>
      <w:r>
        <w:rPr>
          <w:sz w:val="28"/>
          <w:szCs w:val="28"/>
        </w:rPr>
        <w:tab/>
        <w:t>копии технического (кадастрового) паспорта на жилое помещение, находящееся в собственности.</w:t>
      </w:r>
    </w:p>
    <w:p w:rsidR="00E241C4" w:rsidRDefault="00E241C4" w:rsidP="00B15448">
      <w:pPr>
        <w:spacing w:line="336" w:lineRule="auto"/>
        <w:ind w:firstLine="539"/>
        <w:jc w:val="both"/>
        <w:rPr>
          <w:sz w:val="28"/>
          <w:szCs w:val="28"/>
        </w:rPr>
      </w:pPr>
      <w:r>
        <w:rPr>
          <w:sz w:val="28"/>
          <w:szCs w:val="28"/>
        </w:rPr>
        <w:t>Собственникам жилых помещений в жилом доме,</w:t>
      </w:r>
      <w:r w:rsidRPr="00E0600B">
        <w:rPr>
          <w:sz w:val="28"/>
          <w:szCs w:val="28"/>
        </w:rPr>
        <w:t xml:space="preserve"> </w:t>
      </w:r>
      <w:r>
        <w:rPr>
          <w:sz w:val="28"/>
          <w:szCs w:val="28"/>
        </w:rPr>
        <w:t xml:space="preserve">признанном в установленном порядке   аварийным,  жилые помещения в рамках настоящей подпрограммы предоставляются на условиях договора мены по соглашению сторон, при этом разница между стоимостью предоставляемого жилого помещения и размером выкупной цены за изымаемое жилое помещение </w:t>
      </w:r>
      <w:r>
        <w:rPr>
          <w:sz w:val="28"/>
          <w:szCs w:val="28"/>
        </w:rPr>
        <w:lastRenderedPageBreak/>
        <w:t>компенсируется собственником за счет собственных средств. В случае предоставления по соглашению сторон   жилого помещения стоимостью ниже выкупной цены, то разница в стоимости жилых помещений компенсируется собственнику администрацией города за счет бюджетных средств.</w:t>
      </w:r>
    </w:p>
    <w:p w:rsidR="00E241C4" w:rsidRDefault="00E241C4" w:rsidP="00B15448">
      <w:pPr>
        <w:spacing w:line="336" w:lineRule="auto"/>
        <w:ind w:firstLine="540"/>
        <w:jc w:val="both"/>
        <w:rPr>
          <w:sz w:val="28"/>
          <w:szCs w:val="28"/>
        </w:rPr>
      </w:pPr>
      <w:r>
        <w:rPr>
          <w:sz w:val="28"/>
          <w:szCs w:val="28"/>
        </w:rPr>
        <w:t xml:space="preserve">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E241C4" w:rsidRDefault="00E241C4" w:rsidP="00B15448">
      <w:pPr>
        <w:spacing w:line="336" w:lineRule="auto"/>
        <w:ind w:firstLine="540"/>
        <w:jc w:val="both"/>
        <w:rPr>
          <w:sz w:val="28"/>
          <w:szCs w:val="28"/>
        </w:rPr>
      </w:pPr>
      <w:r>
        <w:rPr>
          <w:sz w:val="28"/>
          <w:szCs w:val="28"/>
        </w:rPr>
        <w:t xml:space="preserve">Собственник жилого помещения может быть освобожден от уплаты первоначального взноса, а срок на который предоставляется рассрочка платежа </w:t>
      </w:r>
    </w:p>
    <w:p w:rsidR="00E241C4" w:rsidRDefault="00E241C4" w:rsidP="00B15448">
      <w:pPr>
        <w:spacing w:line="336" w:lineRule="auto"/>
        <w:jc w:val="both"/>
        <w:rPr>
          <w:sz w:val="28"/>
          <w:szCs w:val="28"/>
        </w:rPr>
      </w:pPr>
      <w:r>
        <w:rPr>
          <w:sz w:val="28"/>
          <w:szCs w:val="28"/>
        </w:rPr>
        <w:t>может быть увеличен до 10 лет, в случае если он относится к одной из следующих категорий:</w:t>
      </w:r>
    </w:p>
    <w:p w:rsidR="00E241C4" w:rsidRDefault="00E241C4" w:rsidP="00B15448">
      <w:pPr>
        <w:spacing w:line="336" w:lineRule="auto"/>
        <w:ind w:left="680" w:firstLine="28"/>
        <w:jc w:val="both"/>
        <w:rPr>
          <w:sz w:val="28"/>
          <w:szCs w:val="28"/>
        </w:rPr>
      </w:pPr>
      <w:r>
        <w:rPr>
          <w:sz w:val="28"/>
          <w:szCs w:val="28"/>
        </w:rPr>
        <w:t>- пенсионеры;</w:t>
      </w:r>
    </w:p>
    <w:p w:rsidR="00E241C4" w:rsidRDefault="00E241C4" w:rsidP="00B15448">
      <w:pPr>
        <w:spacing w:line="336" w:lineRule="auto"/>
        <w:ind w:left="680" w:firstLine="28"/>
        <w:jc w:val="both"/>
        <w:rPr>
          <w:sz w:val="28"/>
          <w:szCs w:val="28"/>
        </w:rPr>
      </w:pPr>
      <w:r>
        <w:rPr>
          <w:sz w:val="28"/>
          <w:szCs w:val="28"/>
        </w:rPr>
        <w:t>- инвалиды;</w:t>
      </w:r>
    </w:p>
    <w:p w:rsidR="00E241C4" w:rsidRDefault="00E241C4" w:rsidP="00B15448">
      <w:pPr>
        <w:spacing w:line="336" w:lineRule="auto"/>
        <w:ind w:firstLine="540"/>
        <w:jc w:val="both"/>
        <w:rPr>
          <w:sz w:val="28"/>
          <w:szCs w:val="28"/>
        </w:rPr>
      </w:pPr>
      <w:r>
        <w:rPr>
          <w:sz w:val="28"/>
          <w:szCs w:val="28"/>
        </w:rPr>
        <w:t xml:space="preserve">-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E241C4" w:rsidRDefault="00E241C4" w:rsidP="00B15448">
      <w:pPr>
        <w:spacing w:line="336" w:lineRule="auto"/>
        <w:ind w:left="3512" w:firstLine="28"/>
        <w:jc w:val="both"/>
        <w:rPr>
          <w:sz w:val="28"/>
          <w:szCs w:val="28"/>
        </w:rPr>
      </w:pPr>
      <w:r>
        <w:rPr>
          <w:sz w:val="28"/>
          <w:szCs w:val="28"/>
        </w:rPr>
        <w:t>Срд=  Сдх:12 месяцев: Кс,</w:t>
      </w:r>
    </w:p>
    <w:p w:rsidR="00E241C4" w:rsidRDefault="00E241C4" w:rsidP="00B15448">
      <w:pPr>
        <w:spacing w:line="336" w:lineRule="auto"/>
        <w:ind w:firstLine="540"/>
        <w:jc w:val="both"/>
        <w:rPr>
          <w:sz w:val="28"/>
          <w:szCs w:val="28"/>
        </w:rPr>
      </w:pPr>
      <w:r>
        <w:rPr>
          <w:sz w:val="28"/>
          <w:szCs w:val="28"/>
        </w:rPr>
        <w:t>Срд -  среднемесячный доход собственников;</w:t>
      </w:r>
    </w:p>
    <w:p w:rsidR="00E241C4" w:rsidRDefault="00E241C4" w:rsidP="00B15448">
      <w:pPr>
        <w:spacing w:line="336" w:lineRule="auto"/>
        <w:ind w:firstLine="540"/>
        <w:jc w:val="both"/>
        <w:rPr>
          <w:sz w:val="28"/>
          <w:szCs w:val="28"/>
        </w:rPr>
      </w:pPr>
      <w:r>
        <w:rPr>
          <w:sz w:val="28"/>
          <w:szCs w:val="28"/>
        </w:rPr>
        <w:t>Сдх -  совокупный доход за 12 месяцев предшествующий месяцу подачи заявления, всех собственников жилого помещения, а так же членов их семей (супруг, супруга, родители, дети), проживающих совместно;</w:t>
      </w:r>
    </w:p>
    <w:p w:rsidR="00E241C4" w:rsidRDefault="00E241C4" w:rsidP="00B15448">
      <w:pPr>
        <w:spacing w:line="336" w:lineRule="auto"/>
        <w:ind w:firstLine="600"/>
        <w:jc w:val="both"/>
        <w:rPr>
          <w:sz w:val="28"/>
          <w:szCs w:val="28"/>
        </w:rPr>
      </w:pPr>
      <w:r>
        <w:rPr>
          <w:sz w:val="28"/>
          <w:szCs w:val="28"/>
        </w:rPr>
        <w:t>Кс -   количество собственников жилого помещения, а так же членов их семей (супруг, супруга, родители, дети), проживающих совместно.</w:t>
      </w:r>
    </w:p>
    <w:p w:rsidR="00E241C4" w:rsidRDefault="00E241C4" w:rsidP="00B15448">
      <w:pPr>
        <w:spacing w:line="336" w:lineRule="auto"/>
        <w:ind w:firstLine="708"/>
        <w:jc w:val="both"/>
        <w:rPr>
          <w:sz w:val="28"/>
          <w:szCs w:val="28"/>
        </w:rPr>
      </w:pPr>
      <w:r>
        <w:rPr>
          <w:sz w:val="28"/>
          <w:szCs w:val="28"/>
        </w:rPr>
        <w:t xml:space="preserve">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w:t>
      </w:r>
      <w:r>
        <w:rPr>
          <w:sz w:val="28"/>
          <w:szCs w:val="28"/>
        </w:rPr>
        <w:lastRenderedPageBreak/>
        <w:t>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E241C4" w:rsidRDefault="00E241C4" w:rsidP="00B15448">
      <w:pPr>
        <w:spacing w:line="336" w:lineRule="auto"/>
        <w:ind w:firstLine="708"/>
        <w:jc w:val="both"/>
        <w:rPr>
          <w:sz w:val="28"/>
          <w:szCs w:val="28"/>
        </w:rPr>
      </w:pPr>
      <w:r>
        <w:rPr>
          <w:sz w:val="28"/>
          <w:szCs w:val="28"/>
        </w:rPr>
        <w:t>В случае отказа от заключения договора мены, собственнику жилого помещения  за счет средств местного бюджета выплачивается выкупная стоимость жилого помещения в порядке, установленном жилищным законодательством.</w:t>
      </w:r>
    </w:p>
    <w:p w:rsidR="00E241C4" w:rsidRDefault="00E241C4" w:rsidP="00B15448">
      <w:pPr>
        <w:spacing w:line="336" w:lineRule="auto"/>
        <w:ind w:firstLine="540"/>
        <w:jc w:val="both"/>
        <w:rPr>
          <w:sz w:val="28"/>
          <w:szCs w:val="28"/>
        </w:rPr>
      </w:pPr>
      <w:r>
        <w:rPr>
          <w:sz w:val="28"/>
          <w:szCs w:val="28"/>
        </w:rPr>
        <w:t xml:space="preserve">5. </w:t>
      </w:r>
      <w:r>
        <w:rPr>
          <w:sz w:val="28"/>
          <w:szCs w:val="28"/>
        </w:rPr>
        <w:tab/>
        <w:t>Граждане, участники подпрограммы, отказавшиеся от переселения из аварийных жилых домов, подлежат выселению в установленном законом порядке.</w:t>
      </w:r>
    </w:p>
    <w:p w:rsidR="00E241C4" w:rsidRDefault="00E241C4" w:rsidP="00B15448">
      <w:pPr>
        <w:spacing w:line="336" w:lineRule="auto"/>
        <w:ind w:firstLine="540"/>
        <w:jc w:val="both"/>
        <w:rPr>
          <w:sz w:val="28"/>
          <w:szCs w:val="28"/>
        </w:rPr>
      </w:pPr>
      <w:r>
        <w:rPr>
          <w:sz w:val="28"/>
          <w:szCs w:val="28"/>
        </w:rPr>
        <w:t xml:space="preserve">6. </w:t>
      </w:r>
      <w:r>
        <w:rPr>
          <w:sz w:val="28"/>
          <w:szCs w:val="28"/>
        </w:rPr>
        <w:tab/>
        <w:t>Финансирование мероприятий подпрограммы, направленных на строительство (в том числе для завершения начатого строительства) и (или) приобретение жилых помещений для предоставления их на условиях договора социального найма и договора мены производится за счет средств Ханты-Мансийского автономного округа-Югры и средств бюджета муниципального образования и устанавливается в соотношении 89 процентов и 11 процентов соответственно.</w:t>
      </w:r>
    </w:p>
    <w:p w:rsidR="00E241C4" w:rsidRDefault="00E241C4" w:rsidP="00B15448">
      <w:pPr>
        <w:spacing w:line="336" w:lineRule="auto"/>
        <w:ind w:firstLine="540"/>
        <w:jc w:val="both"/>
        <w:rPr>
          <w:sz w:val="28"/>
          <w:szCs w:val="28"/>
        </w:rPr>
      </w:pPr>
      <w:r>
        <w:rPr>
          <w:sz w:val="28"/>
          <w:szCs w:val="28"/>
        </w:rPr>
        <w:t>Финансирование мероприятий подпрограммы, предусматривающих выплату выкупной цены за изымаемое жилое помещение гражданам, являющимся собственниками жилых помещений в жилом доме,</w:t>
      </w:r>
      <w:r w:rsidRPr="00E0600B">
        <w:rPr>
          <w:sz w:val="28"/>
          <w:szCs w:val="28"/>
        </w:rPr>
        <w:t xml:space="preserve"> </w:t>
      </w:r>
      <w:r>
        <w:rPr>
          <w:sz w:val="28"/>
          <w:szCs w:val="28"/>
        </w:rPr>
        <w:t>признанном в установленном порядке   аварийным, производится за счет средств местного бюджета.</w:t>
      </w:r>
    </w:p>
    <w:p w:rsidR="00E241C4" w:rsidRDefault="00E241C4" w:rsidP="00B15448">
      <w:pPr>
        <w:spacing w:line="336" w:lineRule="auto"/>
        <w:ind w:firstLine="540"/>
        <w:jc w:val="both"/>
        <w:rPr>
          <w:sz w:val="28"/>
          <w:szCs w:val="28"/>
        </w:rPr>
      </w:pPr>
      <w:r>
        <w:rPr>
          <w:sz w:val="28"/>
          <w:szCs w:val="28"/>
        </w:rPr>
        <w:t xml:space="preserve">7. </w:t>
      </w:r>
      <w:r>
        <w:rPr>
          <w:sz w:val="28"/>
          <w:szCs w:val="28"/>
        </w:rPr>
        <w:tab/>
        <w:t xml:space="preserve">Средства бюджета муниципального образования и бюджета автономного округа расходуются администрацией в пределах нормативов, </w:t>
      </w:r>
      <w:r w:rsidRPr="0088085D">
        <w:rPr>
          <w:sz w:val="28"/>
          <w:szCs w:val="28"/>
        </w:rPr>
        <w:t xml:space="preserve">установленных </w:t>
      </w:r>
      <w:hyperlink r:id="rId11" w:anchor="Par203" w:history="1">
        <w:r w:rsidRPr="0088085D">
          <w:rPr>
            <w:rStyle w:val="afd"/>
            <w:color w:val="auto"/>
            <w:sz w:val="28"/>
            <w:szCs w:val="28"/>
            <w:u w:val="none"/>
          </w:rPr>
          <w:t>пунктами</w:t>
        </w:r>
        <w:r w:rsidRPr="0088085D">
          <w:rPr>
            <w:rStyle w:val="afd"/>
            <w:color w:val="auto"/>
            <w:sz w:val="28"/>
            <w:szCs w:val="28"/>
          </w:rPr>
          <w:t xml:space="preserve"> </w:t>
        </w:r>
      </w:hyperlink>
      <w:r>
        <w:rPr>
          <w:sz w:val="28"/>
          <w:szCs w:val="28"/>
        </w:rPr>
        <w:t>8, 9  настоящего приложения.</w:t>
      </w:r>
    </w:p>
    <w:p w:rsidR="00E241C4" w:rsidRDefault="00E241C4" w:rsidP="00B15448">
      <w:pPr>
        <w:spacing w:line="336" w:lineRule="auto"/>
        <w:ind w:firstLine="540"/>
        <w:jc w:val="both"/>
        <w:rPr>
          <w:sz w:val="28"/>
          <w:szCs w:val="28"/>
        </w:rPr>
      </w:pPr>
      <w:bookmarkStart w:id="1" w:name="Par203"/>
      <w:bookmarkEnd w:id="1"/>
      <w:r>
        <w:rPr>
          <w:sz w:val="28"/>
          <w:szCs w:val="28"/>
        </w:rPr>
        <w:t xml:space="preserve">8. </w:t>
      </w:r>
      <w:r>
        <w:rPr>
          <w:sz w:val="28"/>
          <w:szCs w:val="28"/>
        </w:rPr>
        <w:tab/>
        <w:t>В целях определения объемов расходования средств бюджета автономного округа и бюджета муниципального образования на строительство и (или) приобретение жилых помещений для переселения граждан, проживающих на условиях договора социального в жилом доме,</w:t>
      </w:r>
      <w:r w:rsidRPr="00E0600B">
        <w:rPr>
          <w:sz w:val="28"/>
          <w:szCs w:val="28"/>
        </w:rPr>
        <w:t xml:space="preserve"> </w:t>
      </w:r>
      <w:r>
        <w:rPr>
          <w:sz w:val="28"/>
          <w:szCs w:val="28"/>
        </w:rPr>
        <w:t>признанном в установленном порядке   аварийным,  устанавливается следующий норматив стоимости жилого помещения:</w:t>
      </w:r>
    </w:p>
    <w:p w:rsidR="00E241C4" w:rsidRDefault="00E241C4" w:rsidP="00B15448">
      <w:pPr>
        <w:spacing w:line="336" w:lineRule="auto"/>
        <w:ind w:firstLine="540"/>
        <w:jc w:val="both"/>
        <w:rPr>
          <w:sz w:val="28"/>
          <w:szCs w:val="28"/>
        </w:rPr>
      </w:pPr>
      <w:r>
        <w:rPr>
          <w:sz w:val="28"/>
          <w:szCs w:val="28"/>
        </w:rPr>
        <w:t>Сж = Пз x См,</w:t>
      </w:r>
    </w:p>
    <w:p w:rsidR="00E241C4" w:rsidRDefault="00E241C4" w:rsidP="00B15448">
      <w:pPr>
        <w:spacing w:line="336" w:lineRule="auto"/>
        <w:ind w:firstLine="540"/>
        <w:jc w:val="both"/>
        <w:rPr>
          <w:sz w:val="28"/>
          <w:szCs w:val="28"/>
        </w:rPr>
      </w:pPr>
      <w:r>
        <w:rPr>
          <w:sz w:val="28"/>
          <w:szCs w:val="28"/>
        </w:rPr>
        <w:lastRenderedPageBreak/>
        <w:t>где:</w:t>
      </w:r>
    </w:p>
    <w:p w:rsidR="00E241C4" w:rsidRDefault="00E241C4" w:rsidP="00B15448">
      <w:pPr>
        <w:spacing w:line="336" w:lineRule="auto"/>
        <w:ind w:firstLine="540"/>
        <w:jc w:val="both"/>
        <w:rPr>
          <w:sz w:val="28"/>
          <w:szCs w:val="28"/>
        </w:rPr>
      </w:pPr>
      <w:r>
        <w:rPr>
          <w:sz w:val="28"/>
          <w:szCs w:val="28"/>
        </w:rPr>
        <w:t>Сж -</w:t>
      </w:r>
      <w:r>
        <w:rPr>
          <w:sz w:val="28"/>
          <w:szCs w:val="28"/>
        </w:rPr>
        <w:tab/>
        <w:t>норматив стоимости построенного и (или) приобретенного жилого помещения;</w:t>
      </w:r>
    </w:p>
    <w:p w:rsidR="00E241C4" w:rsidRDefault="00E241C4" w:rsidP="00B15448">
      <w:pPr>
        <w:spacing w:line="336" w:lineRule="auto"/>
        <w:ind w:firstLine="540"/>
        <w:jc w:val="both"/>
        <w:rPr>
          <w:sz w:val="28"/>
          <w:szCs w:val="28"/>
        </w:rPr>
      </w:pPr>
      <w:r>
        <w:rPr>
          <w:sz w:val="28"/>
          <w:szCs w:val="28"/>
        </w:rPr>
        <w:t xml:space="preserve">Пз - </w:t>
      </w:r>
      <w:r>
        <w:rPr>
          <w:sz w:val="28"/>
          <w:szCs w:val="28"/>
        </w:rPr>
        <w:tab/>
        <w:t>площадь построенного и (или) приобретенного жилого помещения с использованием средств бюджета;</w:t>
      </w:r>
    </w:p>
    <w:p w:rsidR="00E241C4" w:rsidRDefault="00E241C4" w:rsidP="00B15448">
      <w:pPr>
        <w:pStyle w:val="ConsPlusNormal"/>
        <w:spacing w:line="336" w:lineRule="auto"/>
        <w:ind w:firstLine="540"/>
        <w:jc w:val="both"/>
        <w:rPr>
          <w:rFonts w:ascii="Times New Roman" w:hAnsi="Times New Roman"/>
          <w:sz w:val="28"/>
          <w:szCs w:val="28"/>
        </w:rPr>
      </w:pPr>
      <w:r>
        <w:rPr>
          <w:rFonts w:ascii="Times New Roman" w:hAnsi="Times New Roman"/>
          <w:sz w:val="28"/>
          <w:szCs w:val="28"/>
        </w:rPr>
        <w:t xml:space="preserve">См - </w:t>
      </w:r>
      <w:r>
        <w:rPr>
          <w:rFonts w:ascii="Times New Roman" w:hAnsi="Times New Roman"/>
          <w:sz w:val="28"/>
          <w:szCs w:val="28"/>
        </w:rPr>
        <w:tab/>
        <w:t xml:space="preserve">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w:t>
      </w:r>
    </w:p>
    <w:p w:rsidR="00E241C4" w:rsidRDefault="00E241C4" w:rsidP="00B15448">
      <w:pPr>
        <w:spacing w:line="336" w:lineRule="auto"/>
        <w:ind w:firstLine="540"/>
        <w:jc w:val="both"/>
        <w:rPr>
          <w:sz w:val="28"/>
          <w:szCs w:val="28"/>
        </w:rPr>
      </w:pPr>
      <w:bookmarkStart w:id="2" w:name="Par211"/>
      <w:bookmarkEnd w:id="2"/>
      <w:r>
        <w:rPr>
          <w:sz w:val="28"/>
          <w:szCs w:val="28"/>
        </w:rPr>
        <w:t xml:space="preserve">9. </w:t>
      </w:r>
      <w:r>
        <w:rPr>
          <w:sz w:val="28"/>
          <w:szCs w:val="28"/>
        </w:rPr>
        <w:tab/>
        <w:t>В целях определения объемов расходования средств бюджета муниципального образования на выплату выкупной цены за изымаемые у граждан жилые помещения (за исключением жилых помещений, принадлежащих на праве собственности муниципальному образованию), в жилом доме, признанном в установленном порядке аварийном, устанавливается следующий норматив размера выкупной цены:</w:t>
      </w:r>
    </w:p>
    <w:p w:rsidR="00E241C4" w:rsidRDefault="00E241C4" w:rsidP="00B15448">
      <w:pPr>
        <w:spacing w:line="336" w:lineRule="auto"/>
        <w:ind w:firstLine="540"/>
        <w:jc w:val="both"/>
        <w:rPr>
          <w:sz w:val="28"/>
          <w:szCs w:val="28"/>
        </w:rPr>
      </w:pPr>
      <w:r>
        <w:rPr>
          <w:sz w:val="28"/>
          <w:szCs w:val="28"/>
        </w:rPr>
        <w:t>Рвц = Пв x См,</w:t>
      </w:r>
    </w:p>
    <w:p w:rsidR="00E241C4" w:rsidRDefault="00E241C4" w:rsidP="00B15448">
      <w:pPr>
        <w:spacing w:line="336" w:lineRule="auto"/>
        <w:ind w:firstLine="540"/>
        <w:jc w:val="both"/>
        <w:rPr>
          <w:sz w:val="28"/>
          <w:szCs w:val="28"/>
        </w:rPr>
      </w:pPr>
      <w:r>
        <w:rPr>
          <w:sz w:val="28"/>
          <w:szCs w:val="28"/>
        </w:rPr>
        <w:t>где:</w:t>
      </w:r>
    </w:p>
    <w:p w:rsidR="00E241C4" w:rsidRDefault="00E241C4" w:rsidP="00B15448">
      <w:pPr>
        <w:spacing w:line="336" w:lineRule="auto"/>
        <w:ind w:firstLine="540"/>
        <w:jc w:val="both"/>
        <w:rPr>
          <w:sz w:val="28"/>
          <w:szCs w:val="28"/>
        </w:rPr>
      </w:pPr>
      <w:r>
        <w:rPr>
          <w:sz w:val="28"/>
          <w:szCs w:val="28"/>
        </w:rPr>
        <w:t xml:space="preserve">Рвц - </w:t>
      </w:r>
      <w:r>
        <w:rPr>
          <w:sz w:val="28"/>
          <w:szCs w:val="28"/>
        </w:rPr>
        <w:tab/>
        <w:t>размер выплачиваемой гражданину выкупной цены;</w:t>
      </w:r>
    </w:p>
    <w:p w:rsidR="00E241C4" w:rsidRDefault="00E241C4" w:rsidP="00B15448">
      <w:pPr>
        <w:spacing w:line="336" w:lineRule="auto"/>
        <w:ind w:firstLine="540"/>
        <w:jc w:val="both"/>
        <w:rPr>
          <w:sz w:val="28"/>
          <w:szCs w:val="28"/>
        </w:rPr>
      </w:pPr>
      <w:r>
        <w:rPr>
          <w:sz w:val="28"/>
          <w:szCs w:val="28"/>
        </w:rPr>
        <w:t xml:space="preserve">Пв - </w:t>
      </w:r>
      <w:r>
        <w:rPr>
          <w:sz w:val="28"/>
          <w:szCs w:val="28"/>
        </w:rPr>
        <w:tab/>
        <w:t>площадь выкупаемого помещения</w:t>
      </w:r>
      <w:r w:rsidRPr="00AF65C1">
        <w:rPr>
          <w:sz w:val="28"/>
          <w:szCs w:val="28"/>
        </w:rPr>
        <w:t xml:space="preserve"> </w:t>
      </w:r>
      <w:r>
        <w:rPr>
          <w:sz w:val="28"/>
          <w:szCs w:val="28"/>
        </w:rPr>
        <w:t>в аварийном жилом доме;</w:t>
      </w:r>
    </w:p>
    <w:p w:rsidR="00E241C4" w:rsidRDefault="00E241C4" w:rsidP="00B15448">
      <w:pPr>
        <w:spacing w:line="336" w:lineRule="auto"/>
        <w:ind w:firstLine="540"/>
        <w:jc w:val="both"/>
        <w:rPr>
          <w:sz w:val="28"/>
          <w:szCs w:val="28"/>
        </w:rPr>
      </w:pPr>
      <w:r>
        <w:rPr>
          <w:sz w:val="28"/>
          <w:szCs w:val="28"/>
        </w:rPr>
        <w:t xml:space="preserve">См - </w:t>
      </w:r>
      <w:r>
        <w:rPr>
          <w:sz w:val="28"/>
          <w:szCs w:val="28"/>
        </w:rPr>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момент заключения договора о выкупе жилого помещения в жилом доме, признанном в установленном порядке аварийном.</w:t>
      </w:r>
    </w:p>
    <w:p w:rsidR="00E241C4" w:rsidRDefault="00E241C4" w:rsidP="00B15448">
      <w:pPr>
        <w:spacing w:line="336" w:lineRule="auto"/>
        <w:ind w:firstLine="540"/>
        <w:jc w:val="both"/>
        <w:rPr>
          <w:sz w:val="28"/>
          <w:szCs w:val="28"/>
        </w:rPr>
      </w:pPr>
      <w:r>
        <w:rPr>
          <w:sz w:val="28"/>
          <w:szCs w:val="28"/>
        </w:rPr>
        <w:t>Условия выкупа жилого помещения в жилом доме,</w:t>
      </w:r>
      <w:r w:rsidRPr="00E0600B">
        <w:rPr>
          <w:sz w:val="28"/>
          <w:szCs w:val="28"/>
        </w:rPr>
        <w:t xml:space="preserve"> </w:t>
      </w:r>
      <w:r>
        <w:rPr>
          <w:sz w:val="28"/>
          <w:szCs w:val="28"/>
        </w:rPr>
        <w:t>признанном в установленном порядке   аварийным, определяются договором, заключаемым с собственником жилого помещения, с учетом положений действующего законодательства и настоящей подпрограммы.</w:t>
      </w:r>
    </w:p>
    <w:p w:rsidR="00E241C4" w:rsidRDefault="00E241C4" w:rsidP="00B15448">
      <w:pPr>
        <w:spacing w:line="336" w:lineRule="auto"/>
        <w:ind w:firstLine="540"/>
        <w:jc w:val="both"/>
        <w:rPr>
          <w:sz w:val="28"/>
          <w:szCs w:val="28"/>
        </w:rPr>
      </w:pPr>
      <w:bookmarkStart w:id="3" w:name="Par220"/>
      <w:bookmarkEnd w:id="3"/>
      <w:r>
        <w:rPr>
          <w:sz w:val="28"/>
          <w:szCs w:val="28"/>
        </w:rPr>
        <w:t xml:space="preserve">10. </w:t>
      </w:r>
      <w:r>
        <w:rPr>
          <w:sz w:val="28"/>
          <w:szCs w:val="28"/>
        </w:rPr>
        <w:tab/>
        <w:t xml:space="preserve">В целях определения стоимости построенного и (или) приобретенного жилого помещения для участников подпрограммы - собственников жилых помещений в аварийном жилом доме, при заключении </w:t>
      </w:r>
      <w:r>
        <w:rPr>
          <w:sz w:val="28"/>
          <w:szCs w:val="28"/>
        </w:rPr>
        <w:lastRenderedPageBreak/>
        <w:t>договора мены с муниципальным образованием город Пыть-Ях применяется следующий расчет:</w:t>
      </w:r>
    </w:p>
    <w:p w:rsidR="00E241C4" w:rsidRDefault="00E241C4" w:rsidP="00B15448">
      <w:pPr>
        <w:spacing w:line="336" w:lineRule="auto"/>
        <w:jc w:val="both"/>
        <w:rPr>
          <w:sz w:val="28"/>
          <w:szCs w:val="28"/>
        </w:rPr>
      </w:pPr>
      <w:r>
        <w:rPr>
          <w:sz w:val="28"/>
          <w:szCs w:val="28"/>
        </w:rPr>
        <w:t>Сп = Пп x См,</w:t>
      </w:r>
    </w:p>
    <w:p w:rsidR="00E241C4" w:rsidRDefault="00E241C4" w:rsidP="00B15448">
      <w:pPr>
        <w:spacing w:line="336" w:lineRule="auto"/>
        <w:ind w:firstLine="540"/>
        <w:jc w:val="both"/>
        <w:rPr>
          <w:sz w:val="28"/>
          <w:szCs w:val="28"/>
        </w:rPr>
      </w:pPr>
      <w:r>
        <w:rPr>
          <w:sz w:val="28"/>
          <w:szCs w:val="28"/>
        </w:rPr>
        <w:t>где:</w:t>
      </w:r>
    </w:p>
    <w:p w:rsidR="00E241C4" w:rsidRDefault="00E241C4" w:rsidP="00B15448">
      <w:pPr>
        <w:spacing w:line="336" w:lineRule="auto"/>
        <w:ind w:firstLine="540"/>
        <w:jc w:val="both"/>
        <w:rPr>
          <w:sz w:val="28"/>
          <w:szCs w:val="28"/>
        </w:rPr>
      </w:pPr>
      <w:r>
        <w:rPr>
          <w:sz w:val="28"/>
          <w:szCs w:val="28"/>
        </w:rPr>
        <w:t xml:space="preserve">Сп - </w:t>
      </w:r>
      <w:r>
        <w:rPr>
          <w:sz w:val="28"/>
          <w:szCs w:val="28"/>
        </w:rPr>
        <w:tab/>
        <w:t>стоимость построенного и (или) приобретенного жилого помещения;</w:t>
      </w:r>
    </w:p>
    <w:p w:rsidR="00E241C4" w:rsidRDefault="00E241C4" w:rsidP="00B15448">
      <w:pPr>
        <w:spacing w:line="336" w:lineRule="auto"/>
        <w:ind w:firstLine="540"/>
        <w:jc w:val="both"/>
        <w:rPr>
          <w:sz w:val="28"/>
          <w:szCs w:val="28"/>
        </w:rPr>
      </w:pPr>
      <w:r>
        <w:rPr>
          <w:sz w:val="28"/>
          <w:szCs w:val="28"/>
        </w:rPr>
        <w:t xml:space="preserve">Пп - </w:t>
      </w:r>
      <w:r>
        <w:rPr>
          <w:sz w:val="28"/>
          <w:szCs w:val="28"/>
        </w:rPr>
        <w:tab/>
        <w:t>площадь построенного и (или) приобретенного жилого помещения;</w:t>
      </w:r>
    </w:p>
    <w:p w:rsidR="00E241C4" w:rsidRDefault="00E241C4" w:rsidP="00B15448">
      <w:pPr>
        <w:spacing w:line="336" w:lineRule="auto"/>
        <w:ind w:firstLine="540"/>
        <w:jc w:val="both"/>
        <w:rPr>
          <w:sz w:val="28"/>
          <w:szCs w:val="28"/>
        </w:rPr>
      </w:pPr>
      <w:r>
        <w:rPr>
          <w:sz w:val="28"/>
          <w:szCs w:val="28"/>
        </w:rPr>
        <w:t xml:space="preserve">См - </w:t>
      </w:r>
      <w:r>
        <w:rPr>
          <w:sz w:val="28"/>
          <w:szCs w:val="28"/>
        </w:rPr>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по результатам которого приобретено жилое помещение предоставляемое взамен изымаемого жилого помещения в аварийном доме.</w:t>
      </w:r>
    </w:p>
    <w:p w:rsidR="00E241C4" w:rsidRDefault="00E241C4" w:rsidP="00B15448">
      <w:pPr>
        <w:spacing w:line="336" w:lineRule="auto"/>
        <w:ind w:firstLine="658"/>
        <w:jc w:val="both"/>
        <w:rPr>
          <w:sz w:val="28"/>
          <w:szCs w:val="28"/>
        </w:rPr>
      </w:pPr>
      <w:r>
        <w:rPr>
          <w:sz w:val="28"/>
          <w:szCs w:val="28"/>
        </w:rPr>
        <w:t xml:space="preserve">11. </w:t>
      </w:r>
      <w:r>
        <w:rPr>
          <w:sz w:val="28"/>
          <w:szCs w:val="28"/>
        </w:rPr>
        <w:tab/>
        <w:t>В целях определения и оплаты разницы в стоимости жилых помещений при заключении с гражданами - участниками подпрограммы договора мены применяется следующий расчет:</w:t>
      </w:r>
    </w:p>
    <w:p w:rsidR="00E241C4" w:rsidRDefault="00E241C4" w:rsidP="00B15448">
      <w:pPr>
        <w:spacing w:line="336" w:lineRule="auto"/>
        <w:jc w:val="both"/>
        <w:rPr>
          <w:sz w:val="28"/>
          <w:szCs w:val="28"/>
        </w:rPr>
      </w:pPr>
      <w:r>
        <w:rPr>
          <w:sz w:val="28"/>
          <w:szCs w:val="28"/>
        </w:rPr>
        <w:t>Рс = Сп - Рвц,</w:t>
      </w:r>
    </w:p>
    <w:p w:rsidR="00E241C4" w:rsidRDefault="00E241C4" w:rsidP="00B15448">
      <w:pPr>
        <w:spacing w:line="336" w:lineRule="auto"/>
        <w:ind w:firstLine="540"/>
        <w:jc w:val="both"/>
        <w:rPr>
          <w:sz w:val="28"/>
          <w:szCs w:val="28"/>
        </w:rPr>
      </w:pPr>
      <w:r>
        <w:rPr>
          <w:sz w:val="28"/>
          <w:szCs w:val="28"/>
        </w:rPr>
        <w:t>где:</w:t>
      </w:r>
    </w:p>
    <w:p w:rsidR="00E241C4" w:rsidRDefault="00E241C4" w:rsidP="00B15448">
      <w:pPr>
        <w:spacing w:line="336" w:lineRule="auto"/>
        <w:ind w:firstLine="540"/>
        <w:jc w:val="both"/>
        <w:rPr>
          <w:sz w:val="28"/>
          <w:szCs w:val="28"/>
        </w:rPr>
      </w:pPr>
      <w:r>
        <w:rPr>
          <w:sz w:val="28"/>
          <w:szCs w:val="28"/>
        </w:rPr>
        <w:t xml:space="preserve">Рс - </w:t>
      </w:r>
      <w:r>
        <w:rPr>
          <w:sz w:val="28"/>
          <w:szCs w:val="28"/>
        </w:rPr>
        <w:tab/>
        <w:t>разница в стоимости жилых помещений;</w:t>
      </w:r>
    </w:p>
    <w:p w:rsidR="00E241C4" w:rsidRDefault="00E241C4" w:rsidP="00B15448">
      <w:pPr>
        <w:spacing w:line="336" w:lineRule="auto"/>
        <w:ind w:firstLine="540"/>
        <w:jc w:val="both"/>
        <w:rPr>
          <w:sz w:val="28"/>
          <w:szCs w:val="28"/>
        </w:rPr>
      </w:pPr>
      <w:r>
        <w:rPr>
          <w:sz w:val="28"/>
          <w:szCs w:val="28"/>
        </w:rPr>
        <w:t xml:space="preserve">Сп - </w:t>
      </w:r>
      <w:r>
        <w:rPr>
          <w:sz w:val="28"/>
          <w:szCs w:val="28"/>
        </w:rPr>
        <w:tab/>
        <w:t xml:space="preserve">стоимость построенного и (или) приобретенного жилого помещения, определяемого в порядке </w:t>
      </w:r>
      <w:hyperlink r:id="rId12" w:anchor="Par220" w:history="1">
        <w:r>
          <w:rPr>
            <w:rStyle w:val="afd"/>
            <w:sz w:val="28"/>
            <w:szCs w:val="28"/>
          </w:rPr>
          <w:t>пункта 10</w:t>
        </w:r>
      </w:hyperlink>
      <w:r>
        <w:rPr>
          <w:sz w:val="28"/>
          <w:szCs w:val="28"/>
        </w:rPr>
        <w:t>;</w:t>
      </w:r>
    </w:p>
    <w:p w:rsidR="00E241C4" w:rsidRDefault="00E241C4" w:rsidP="00B15448">
      <w:pPr>
        <w:spacing w:line="336" w:lineRule="auto"/>
        <w:ind w:firstLine="540"/>
        <w:jc w:val="both"/>
        <w:rPr>
          <w:sz w:val="28"/>
          <w:szCs w:val="28"/>
        </w:rPr>
      </w:pPr>
      <w:r>
        <w:rPr>
          <w:sz w:val="28"/>
          <w:szCs w:val="28"/>
        </w:rPr>
        <w:t xml:space="preserve">Рвц - </w:t>
      </w:r>
      <w:r>
        <w:rPr>
          <w:sz w:val="28"/>
          <w:szCs w:val="28"/>
        </w:rPr>
        <w:tab/>
        <w:t xml:space="preserve">размер выкупной цены, определяемый в порядке </w:t>
      </w:r>
      <w:hyperlink r:id="rId13" w:anchor="Par211" w:history="1">
        <w:r>
          <w:rPr>
            <w:rStyle w:val="afd"/>
            <w:sz w:val="28"/>
            <w:szCs w:val="28"/>
          </w:rPr>
          <w:t>пункта 9</w:t>
        </w:r>
      </w:hyperlink>
      <w:r>
        <w:rPr>
          <w:sz w:val="28"/>
          <w:szCs w:val="28"/>
        </w:rPr>
        <w:t>.</w:t>
      </w:r>
    </w:p>
    <w:p w:rsidR="00E241C4" w:rsidRDefault="00E241C4" w:rsidP="00B15448">
      <w:pPr>
        <w:spacing w:line="336" w:lineRule="auto"/>
        <w:jc w:val="both"/>
        <w:rPr>
          <w:sz w:val="28"/>
          <w:szCs w:val="28"/>
        </w:rPr>
      </w:pPr>
      <w:r>
        <w:rPr>
          <w:sz w:val="28"/>
          <w:szCs w:val="28"/>
        </w:rPr>
        <w:t xml:space="preserve"> </w:t>
      </w:r>
      <w:r>
        <w:rPr>
          <w:sz w:val="28"/>
          <w:szCs w:val="28"/>
        </w:rPr>
        <w:tab/>
        <w:t xml:space="preserve">12. </w:t>
      </w:r>
      <w:r>
        <w:rPr>
          <w:sz w:val="28"/>
          <w:szCs w:val="28"/>
        </w:rPr>
        <w:tab/>
        <w:t>В целях реализации указанной подпрограммы формируется список очередности сноса аварийных жилых домов   с указанием сроков их расселения, список может корректироваться и формируется с учетом комплексного развития территории города, утверждается распоряжением администрации города.</w:t>
      </w:r>
    </w:p>
    <w:p w:rsidR="00E241C4" w:rsidRDefault="00E241C4" w:rsidP="003B0314">
      <w:pPr>
        <w:pStyle w:val="ae"/>
        <w:jc w:val="left"/>
      </w:pPr>
    </w:p>
    <w:p w:rsidR="00E241C4" w:rsidRDefault="00E241C4" w:rsidP="003B0314">
      <w:pPr>
        <w:pStyle w:val="ae"/>
        <w:jc w:val="left"/>
      </w:pPr>
    </w:p>
    <w:p w:rsidR="00E241C4" w:rsidRDefault="00E241C4" w:rsidP="003B0314">
      <w:pPr>
        <w:pStyle w:val="ae"/>
        <w:jc w:val="left"/>
      </w:pPr>
    </w:p>
    <w:p w:rsidR="00E241C4" w:rsidRDefault="00E241C4" w:rsidP="003B0314">
      <w:pPr>
        <w:pStyle w:val="ae"/>
        <w:jc w:val="left"/>
      </w:pPr>
    </w:p>
    <w:p w:rsidR="00E241C4" w:rsidRDefault="00E241C4" w:rsidP="003B0314">
      <w:pPr>
        <w:pStyle w:val="ae"/>
        <w:jc w:val="left"/>
      </w:pPr>
    </w:p>
    <w:p w:rsidR="00E241C4" w:rsidRDefault="00E241C4" w:rsidP="003B0314">
      <w:pPr>
        <w:pStyle w:val="ae"/>
        <w:jc w:val="left"/>
      </w:pPr>
    </w:p>
    <w:p w:rsidR="00E241C4" w:rsidRDefault="00E241C4" w:rsidP="003B0314">
      <w:pPr>
        <w:pStyle w:val="ae"/>
        <w:jc w:val="left"/>
      </w:pPr>
    </w:p>
    <w:p w:rsidR="00E241C4" w:rsidRDefault="00E241C4" w:rsidP="003B0314">
      <w:pPr>
        <w:pStyle w:val="ae"/>
        <w:jc w:val="left"/>
        <w:sectPr w:rsidR="00E241C4" w:rsidSect="00403BCF">
          <w:pgSz w:w="11906" w:h="16838" w:code="9"/>
          <w:pgMar w:top="1134" w:right="567" w:bottom="1134" w:left="1701" w:header="720" w:footer="720" w:gutter="0"/>
          <w:cols w:space="708"/>
          <w:titlePg/>
          <w:docGrid w:linePitch="326"/>
        </w:sectPr>
      </w:pPr>
    </w:p>
    <w:p w:rsidR="00E241C4" w:rsidRDefault="00E241C4" w:rsidP="001F211B">
      <w:pPr>
        <w:pStyle w:val="afa"/>
        <w:spacing w:before="0" w:beforeAutospacing="0" w:after="0" w:afterAutospacing="0"/>
        <w:ind w:left="10200" w:firstLine="680"/>
        <w:jc w:val="both"/>
        <w:rPr>
          <w:sz w:val="28"/>
          <w:szCs w:val="28"/>
        </w:rPr>
      </w:pPr>
      <w:bookmarkStart w:id="4" w:name="RANGE!A1:M21"/>
      <w:bookmarkEnd w:id="4"/>
      <w:r>
        <w:rPr>
          <w:sz w:val="28"/>
          <w:szCs w:val="28"/>
        </w:rPr>
        <w:lastRenderedPageBreak/>
        <w:t xml:space="preserve">Приложение № 5 </w:t>
      </w:r>
    </w:p>
    <w:p w:rsidR="00E241C4" w:rsidRDefault="00E241C4" w:rsidP="001F211B">
      <w:pPr>
        <w:pStyle w:val="afa"/>
        <w:spacing w:before="0" w:beforeAutospacing="0" w:after="0" w:afterAutospacing="0"/>
        <w:ind w:firstLine="695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постановлению администрации </w:t>
      </w:r>
    </w:p>
    <w:p w:rsidR="00E241C4" w:rsidRDefault="00E241C4" w:rsidP="001F211B">
      <w:pPr>
        <w:pStyle w:val="afa"/>
        <w:spacing w:before="0" w:beforeAutospacing="0" w:after="0" w:afterAutospacing="0"/>
        <w:ind w:firstLine="6951"/>
        <w:jc w:val="both"/>
        <w:rPr>
          <w:sz w:val="28"/>
          <w:szCs w:val="28"/>
        </w:rPr>
      </w:pPr>
      <w:r>
        <w:tab/>
      </w:r>
      <w:r>
        <w:tab/>
      </w:r>
      <w:r>
        <w:tab/>
      </w:r>
      <w:r>
        <w:tab/>
      </w:r>
      <w:r>
        <w:tab/>
      </w:r>
      <w:r>
        <w:tab/>
      </w:r>
      <w:r>
        <w:rPr>
          <w:sz w:val="28"/>
          <w:szCs w:val="28"/>
        </w:rPr>
        <w:t>города Пыть-Яха</w:t>
      </w:r>
    </w:p>
    <w:p w:rsidR="00E241C4" w:rsidRDefault="00E241C4" w:rsidP="00ED435F">
      <w:pPr>
        <w:pStyle w:val="ae"/>
        <w:tabs>
          <w:tab w:val="left" w:pos="11610"/>
        </w:tabs>
        <w:jc w:val="left"/>
      </w:pPr>
    </w:p>
    <w:p w:rsidR="00E241C4" w:rsidRDefault="00E241C4" w:rsidP="00ED435F">
      <w:pPr>
        <w:pStyle w:val="ae"/>
        <w:tabs>
          <w:tab w:val="left" w:pos="11610"/>
        </w:tabs>
        <w:jc w:val="left"/>
      </w:pPr>
      <w:r>
        <w:t xml:space="preserve"> </w:t>
      </w:r>
    </w:p>
    <w:tbl>
      <w:tblPr>
        <w:tblW w:w="15891" w:type="dxa"/>
        <w:tblInd w:w="93" w:type="dxa"/>
        <w:tblLayout w:type="fixed"/>
        <w:tblLook w:val="00A0" w:firstRow="1" w:lastRow="0" w:firstColumn="1" w:lastColumn="0" w:noHBand="0" w:noVBand="0"/>
      </w:tblPr>
      <w:tblGrid>
        <w:gridCol w:w="582"/>
        <w:gridCol w:w="2127"/>
        <w:gridCol w:w="2551"/>
        <w:gridCol w:w="992"/>
        <w:gridCol w:w="709"/>
        <w:gridCol w:w="709"/>
        <w:gridCol w:w="709"/>
        <w:gridCol w:w="708"/>
        <w:gridCol w:w="709"/>
        <w:gridCol w:w="709"/>
        <w:gridCol w:w="709"/>
        <w:gridCol w:w="708"/>
        <w:gridCol w:w="992"/>
        <w:gridCol w:w="992"/>
        <w:gridCol w:w="992"/>
        <w:gridCol w:w="993"/>
      </w:tblGrid>
      <w:tr w:rsidR="00E241C4" w:rsidRPr="0059166D" w:rsidTr="00736785">
        <w:trPr>
          <w:trHeight w:val="375"/>
        </w:trPr>
        <w:tc>
          <w:tcPr>
            <w:tcW w:w="15891" w:type="dxa"/>
            <w:gridSpan w:val="16"/>
            <w:tcBorders>
              <w:top w:val="nil"/>
              <w:left w:val="nil"/>
              <w:bottom w:val="nil"/>
              <w:right w:val="nil"/>
            </w:tcBorders>
            <w:noWrap/>
          </w:tcPr>
          <w:p w:rsidR="00E241C4" w:rsidRPr="0059166D" w:rsidRDefault="00E241C4" w:rsidP="00736785">
            <w:pPr>
              <w:jc w:val="center"/>
              <w:rPr>
                <w:sz w:val="20"/>
                <w:szCs w:val="20"/>
              </w:rPr>
            </w:pPr>
            <w:r w:rsidRPr="0059166D">
              <w:rPr>
                <w:sz w:val="20"/>
                <w:szCs w:val="20"/>
              </w:rPr>
              <w:t>Оценка эффективности реализации муниципальной программы</w:t>
            </w:r>
          </w:p>
        </w:tc>
      </w:tr>
      <w:tr w:rsidR="00E241C4" w:rsidRPr="0059166D" w:rsidTr="00736785">
        <w:trPr>
          <w:trHeight w:val="255"/>
        </w:trPr>
        <w:tc>
          <w:tcPr>
            <w:tcW w:w="582" w:type="dxa"/>
            <w:tcBorders>
              <w:top w:val="nil"/>
              <w:left w:val="nil"/>
              <w:bottom w:val="nil"/>
              <w:right w:val="nil"/>
            </w:tcBorders>
            <w:noWrap/>
          </w:tcPr>
          <w:p w:rsidR="00E241C4" w:rsidRPr="0059166D" w:rsidRDefault="00E241C4" w:rsidP="00736785">
            <w:pPr>
              <w:jc w:val="center"/>
              <w:rPr>
                <w:sz w:val="20"/>
                <w:szCs w:val="20"/>
              </w:rPr>
            </w:pPr>
          </w:p>
        </w:tc>
        <w:tc>
          <w:tcPr>
            <w:tcW w:w="2127" w:type="dxa"/>
            <w:tcBorders>
              <w:top w:val="nil"/>
              <w:left w:val="nil"/>
              <w:bottom w:val="nil"/>
              <w:right w:val="nil"/>
            </w:tcBorders>
            <w:noWrap/>
          </w:tcPr>
          <w:p w:rsidR="00E241C4" w:rsidRPr="0059166D" w:rsidRDefault="00E241C4" w:rsidP="00736785">
            <w:pPr>
              <w:jc w:val="center"/>
              <w:rPr>
                <w:sz w:val="20"/>
                <w:szCs w:val="20"/>
              </w:rPr>
            </w:pPr>
          </w:p>
        </w:tc>
        <w:tc>
          <w:tcPr>
            <w:tcW w:w="2551" w:type="dxa"/>
            <w:tcBorders>
              <w:top w:val="nil"/>
              <w:left w:val="nil"/>
              <w:bottom w:val="nil"/>
              <w:right w:val="nil"/>
            </w:tcBorders>
            <w:noWrap/>
          </w:tcPr>
          <w:p w:rsidR="00E241C4" w:rsidRPr="0059166D" w:rsidRDefault="00E241C4" w:rsidP="00736785">
            <w:pPr>
              <w:jc w:val="center"/>
              <w:rPr>
                <w:sz w:val="20"/>
                <w:szCs w:val="20"/>
              </w:rPr>
            </w:pPr>
          </w:p>
        </w:tc>
        <w:tc>
          <w:tcPr>
            <w:tcW w:w="992" w:type="dxa"/>
            <w:tcBorders>
              <w:top w:val="nil"/>
              <w:left w:val="nil"/>
              <w:bottom w:val="nil"/>
              <w:right w:val="nil"/>
            </w:tcBorders>
            <w:noWrap/>
          </w:tcPr>
          <w:p w:rsidR="00E241C4" w:rsidRPr="0059166D" w:rsidRDefault="00E241C4" w:rsidP="00736785">
            <w:pPr>
              <w:jc w:val="center"/>
              <w:rPr>
                <w:sz w:val="20"/>
                <w:szCs w:val="20"/>
              </w:rPr>
            </w:pPr>
          </w:p>
        </w:tc>
        <w:tc>
          <w:tcPr>
            <w:tcW w:w="709" w:type="dxa"/>
            <w:tcBorders>
              <w:top w:val="nil"/>
              <w:left w:val="nil"/>
              <w:bottom w:val="nil"/>
              <w:right w:val="nil"/>
            </w:tcBorders>
            <w:noWrap/>
          </w:tcPr>
          <w:p w:rsidR="00E241C4" w:rsidRPr="0059166D" w:rsidRDefault="00E241C4" w:rsidP="00736785">
            <w:pPr>
              <w:jc w:val="center"/>
              <w:rPr>
                <w:sz w:val="20"/>
                <w:szCs w:val="20"/>
              </w:rPr>
            </w:pPr>
          </w:p>
        </w:tc>
        <w:tc>
          <w:tcPr>
            <w:tcW w:w="709" w:type="dxa"/>
            <w:tcBorders>
              <w:top w:val="nil"/>
              <w:left w:val="nil"/>
              <w:bottom w:val="nil"/>
              <w:right w:val="nil"/>
            </w:tcBorders>
            <w:noWrap/>
          </w:tcPr>
          <w:p w:rsidR="00E241C4" w:rsidRPr="0059166D" w:rsidRDefault="00E241C4" w:rsidP="00736785">
            <w:pPr>
              <w:jc w:val="center"/>
              <w:rPr>
                <w:sz w:val="20"/>
                <w:szCs w:val="20"/>
              </w:rPr>
            </w:pPr>
          </w:p>
        </w:tc>
        <w:tc>
          <w:tcPr>
            <w:tcW w:w="709" w:type="dxa"/>
            <w:tcBorders>
              <w:top w:val="nil"/>
              <w:left w:val="nil"/>
              <w:bottom w:val="nil"/>
              <w:right w:val="nil"/>
            </w:tcBorders>
            <w:noWrap/>
          </w:tcPr>
          <w:p w:rsidR="00E241C4" w:rsidRPr="0059166D" w:rsidRDefault="00E241C4" w:rsidP="00736785">
            <w:pPr>
              <w:jc w:val="center"/>
              <w:rPr>
                <w:sz w:val="20"/>
                <w:szCs w:val="20"/>
              </w:rPr>
            </w:pPr>
          </w:p>
        </w:tc>
        <w:tc>
          <w:tcPr>
            <w:tcW w:w="708" w:type="dxa"/>
            <w:tcBorders>
              <w:top w:val="nil"/>
              <w:left w:val="nil"/>
              <w:bottom w:val="nil"/>
              <w:right w:val="nil"/>
            </w:tcBorders>
            <w:noWrap/>
          </w:tcPr>
          <w:p w:rsidR="00E241C4" w:rsidRPr="0059166D" w:rsidRDefault="00E241C4" w:rsidP="00736785">
            <w:pPr>
              <w:jc w:val="center"/>
              <w:rPr>
                <w:sz w:val="20"/>
                <w:szCs w:val="20"/>
              </w:rPr>
            </w:pPr>
          </w:p>
        </w:tc>
        <w:tc>
          <w:tcPr>
            <w:tcW w:w="709" w:type="dxa"/>
            <w:tcBorders>
              <w:top w:val="nil"/>
              <w:left w:val="nil"/>
              <w:bottom w:val="nil"/>
              <w:right w:val="nil"/>
            </w:tcBorders>
            <w:noWrap/>
          </w:tcPr>
          <w:p w:rsidR="00E241C4" w:rsidRPr="0059166D" w:rsidRDefault="00E241C4" w:rsidP="00736785">
            <w:pPr>
              <w:jc w:val="center"/>
              <w:rPr>
                <w:sz w:val="20"/>
                <w:szCs w:val="20"/>
              </w:rPr>
            </w:pPr>
          </w:p>
        </w:tc>
        <w:tc>
          <w:tcPr>
            <w:tcW w:w="709" w:type="dxa"/>
            <w:tcBorders>
              <w:top w:val="nil"/>
              <w:left w:val="nil"/>
              <w:bottom w:val="nil"/>
              <w:right w:val="nil"/>
            </w:tcBorders>
            <w:noWrap/>
          </w:tcPr>
          <w:p w:rsidR="00E241C4" w:rsidRPr="0059166D" w:rsidRDefault="00E241C4" w:rsidP="00736785">
            <w:pPr>
              <w:jc w:val="center"/>
              <w:rPr>
                <w:sz w:val="20"/>
                <w:szCs w:val="20"/>
              </w:rPr>
            </w:pPr>
          </w:p>
        </w:tc>
        <w:tc>
          <w:tcPr>
            <w:tcW w:w="709" w:type="dxa"/>
            <w:tcBorders>
              <w:top w:val="nil"/>
              <w:left w:val="nil"/>
              <w:bottom w:val="nil"/>
              <w:right w:val="nil"/>
            </w:tcBorders>
            <w:noWrap/>
          </w:tcPr>
          <w:p w:rsidR="00E241C4" w:rsidRPr="0059166D" w:rsidRDefault="00E241C4" w:rsidP="00736785">
            <w:pPr>
              <w:jc w:val="center"/>
              <w:rPr>
                <w:sz w:val="20"/>
                <w:szCs w:val="20"/>
              </w:rPr>
            </w:pPr>
          </w:p>
        </w:tc>
        <w:tc>
          <w:tcPr>
            <w:tcW w:w="708" w:type="dxa"/>
            <w:tcBorders>
              <w:top w:val="nil"/>
              <w:left w:val="nil"/>
              <w:bottom w:val="nil"/>
              <w:right w:val="nil"/>
            </w:tcBorders>
            <w:noWrap/>
          </w:tcPr>
          <w:p w:rsidR="00E241C4" w:rsidRPr="0059166D" w:rsidRDefault="00E241C4" w:rsidP="00736785">
            <w:pPr>
              <w:jc w:val="center"/>
              <w:rPr>
                <w:sz w:val="20"/>
                <w:szCs w:val="20"/>
              </w:rPr>
            </w:pPr>
          </w:p>
        </w:tc>
        <w:tc>
          <w:tcPr>
            <w:tcW w:w="992" w:type="dxa"/>
            <w:tcBorders>
              <w:top w:val="nil"/>
              <w:left w:val="nil"/>
              <w:bottom w:val="nil"/>
              <w:right w:val="nil"/>
            </w:tcBorders>
            <w:noWrap/>
          </w:tcPr>
          <w:p w:rsidR="00E241C4" w:rsidRPr="0059166D" w:rsidRDefault="00E241C4" w:rsidP="00736785">
            <w:pPr>
              <w:jc w:val="center"/>
              <w:rPr>
                <w:sz w:val="20"/>
                <w:szCs w:val="20"/>
              </w:rPr>
            </w:pPr>
          </w:p>
        </w:tc>
        <w:tc>
          <w:tcPr>
            <w:tcW w:w="992" w:type="dxa"/>
            <w:tcBorders>
              <w:top w:val="nil"/>
              <w:left w:val="nil"/>
              <w:bottom w:val="nil"/>
              <w:right w:val="nil"/>
            </w:tcBorders>
            <w:noWrap/>
          </w:tcPr>
          <w:p w:rsidR="00E241C4" w:rsidRPr="0059166D" w:rsidRDefault="00E241C4" w:rsidP="00736785">
            <w:pPr>
              <w:jc w:val="center"/>
              <w:rPr>
                <w:sz w:val="20"/>
                <w:szCs w:val="20"/>
              </w:rPr>
            </w:pPr>
          </w:p>
        </w:tc>
        <w:tc>
          <w:tcPr>
            <w:tcW w:w="992" w:type="dxa"/>
            <w:tcBorders>
              <w:top w:val="nil"/>
              <w:left w:val="nil"/>
              <w:bottom w:val="nil"/>
              <w:right w:val="nil"/>
            </w:tcBorders>
            <w:noWrap/>
          </w:tcPr>
          <w:p w:rsidR="00E241C4" w:rsidRPr="0059166D" w:rsidRDefault="00E241C4" w:rsidP="00736785">
            <w:pPr>
              <w:jc w:val="center"/>
              <w:rPr>
                <w:sz w:val="20"/>
                <w:szCs w:val="20"/>
              </w:rPr>
            </w:pPr>
            <w:r w:rsidRPr="0059166D">
              <w:rPr>
                <w:sz w:val="20"/>
                <w:szCs w:val="20"/>
              </w:rPr>
              <w:t xml:space="preserve"> </w:t>
            </w:r>
          </w:p>
        </w:tc>
        <w:tc>
          <w:tcPr>
            <w:tcW w:w="993" w:type="dxa"/>
            <w:tcBorders>
              <w:top w:val="nil"/>
              <w:left w:val="nil"/>
              <w:bottom w:val="nil"/>
              <w:right w:val="nil"/>
            </w:tcBorders>
            <w:noWrap/>
          </w:tcPr>
          <w:p w:rsidR="00E241C4" w:rsidRPr="0059166D" w:rsidRDefault="00E241C4" w:rsidP="00736785">
            <w:pPr>
              <w:jc w:val="center"/>
              <w:rPr>
                <w:sz w:val="20"/>
                <w:szCs w:val="20"/>
              </w:rPr>
            </w:pPr>
          </w:p>
        </w:tc>
      </w:tr>
      <w:tr w:rsidR="00E241C4" w:rsidRPr="0059166D" w:rsidTr="00736785">
        <w:trPr>
          <w:trHeight w:val="540"/>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Наименование показателей результатов</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Наименование мероприятий (комплекса мероприятий, подпрограмм), обеспечивающих  достижение результата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241C4" w:rsidRPr="0059166D" w:rsidRDefault="00E241C4" w:rsidP="00736785">
            <w:pPr>
              <w:ind w:left="113" w:right="113"/>
              <w:jc w:val="center"/>
              <w:rPr>
                <w:sz w:val="20"/>
                <w:szCs w:val="20"/>
              </w:rPr>
            </w:pPr>
            <w:r w:rsidRPr="0059166D">
              <w:rPr>
                <w:sz w:val="20"/>
                <w:szCs w:val="20"/>
              </w:rPr>
              <w:t>Фактическое  значение показателя на момент разработки программы</w:t>
            </w:r>
          </w:p>
        </w:tc>
        <w:tc>
          <w:tcPr>
            <w:tcW w:w="5670" w:type="dxa"/>
            <w:gridSpan w:val="8"/>
            <w:vMerge w:val="restart"/>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значение показателя по годам</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241C4" w:rsidRPr="0059166D" w:rsidRDefault="00E241C4" w:rsidP="00736785">
            <w:pPr>
              <w:ind w:left="113" w:right="113"/>
              <w:jc w:val="center"/>
              <w:rPr>
                <w:sz w:val="20"/>
                <w:szCs w:val="20"/>
              </w:rPr>
            </w:pPr>
            <w:r w:rsidRPr="0059166D">
              <w:rPr>
                <w:sz w:val="20"/>
                <w:szCs w:val="20"/>
              </w:rPr>
              <w:t>Целевое  значение показателя на момент окончания действия программы</w:t>
            </w:r>
          </w:p>
        </w:tc>
        <w:tc>
          <w:tcPr>
            <w:tcW w:w="2977" w:type="dxa"/>
            <w:gridSpan w:val="3"/>
            <w:tcBorders>
              <w:top w:val="single" w:sz="4" w:space="0" w:color="auto"/>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Соотношение затрат и результатов (тыс.руб.)</w:t>
            </w:r>
          </w:p>
        </w:tc>
      </w:tr>
      <w:tr w:rsidR="00E241C4" w:rsidRPr="0059166D" w:rsidTr="00736785">
        <w:trPr>
          <w:trHeight w:val="435"/>
        </w:trPr>
        <w:tc>
          <w:tcPr>
            <w:tcW w:w="582"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5670" w:type="dxa"/>
            <w:gridSpan w:val="8"/>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992" w:type="dxa"/>
            <w:vMerge w:val="restart"/>
            <w:tcBorders>
              <w:top w:val="nil"/>
              <w:left w:val="single" w:sz="4" w:space="0" w:color="auto"/>
              <w:bottom w:val="single" w:sz="4" w:space="0" w:color="auto"/>
              <w:right w:val="single" w:sz="4" w:space="0" w:color="auto"/>
            </w:tcBorders>
            <w:textDirection w:val="btLr"/>
            <w:vAlign w:val="center"/>
          </w:tcPr>
          <w:p w:rsidR="00E241C4" w:rsidRPr="0059166D" w:rsidRDefault="00E241C4" w:rsidP="00736785">
            <w:pPr>
              <w:ind w:left="113" w:right="113"/>
              <w:jc w:val="center"/>
              <w:rPr>
                <w:sz w:val="20"/>
                <w:szCs w:val="20"/>
              </w:rPr>
            </w:pPr>
            <w:r w:rsidRPr="0059166D">
              <w:rPr>
                <w:sz w:val="20"/>
                <w:szCs w:val="20"/>
              </w:rPr>
              <w:t>общие  затраты по   соответствующим мероприятиям</w:t>
            </w:r>
          </w:p>
        </w:tc>
        <w:tc>
          <w:tcPr>
            <w:tcW w:w="1985" w:type="dxa"/>
            <w:gridSpan w:val="2"/>
            <w:tcBorders>
              <w:top w:val="single" w:sz="4" w:space="0" w:color="auto"/>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 xml:space="preserve">в т.ч. бюджетные затраты   </w:t>
            </w:r>
          </w:p>
        </w:tc>
      </w:tr>
      <w:tr w:rsidR="00E241C4" w:rsidRPr="0059166D" w:rsidTr="00736785">
        <w:trPr>
          <w:trHeight w:val="2085"/>
        </w:trPr>
        <w:tc>
          <w:tcPr>
            <w:tcW w:w="582"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2018</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2019</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2020</w:t>
            </w:r>
          </w:p>
        </w:tc>
        <w:tc>
          <w:tcPr>
            <w:tcW w:w="708"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2021</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2022</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2023</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2024</w:t>
            </w:r>
          </w:p>
        </w:tc>
        <w:tc>
          <w:tcPr>
            <w:tcW w:w="708"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2025</w:t>
            </w:r>
          </w:p>
        </w:tc>
        <w:tc>
          <w:tcPr>
            <w:tcW w:w="992" w:type="dxa"/>
            <w:vMerge/>
            <w:tcBorders>
              <w:top w:val="single" w:sz="4" w:space="0" w:color="auto"/>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E241C4" w:rsidRPr="0059166D" w:rsidRDefault="00E241C4" w:rsidP="00736785">
            <w:pPr>
              <w:rPr>
                <w:sz w:val="20"/>
                <w:szCs w:val="20"/>
              </w:rPr>
            </w:pPr>
          </w:p>
        </w:tc>
        <w:tc>
          <w:tcPr>
            <w:tcW w:w="992" w:type="dxa"/>
            <w:tcBorders>
              <w:top w:val="nil"/>
              <w:left w:val="nil"/>
              <w:bottom w:val="single" w:sz="4" w:space="0" w:color="auto"/>
              <w:right w:val="single" w:sz="4" w:space="0" w:color="auto"/>
            </w:tcBorders>
            <w:textDirection w:val="btLr"/>
            <w:vAlign w:val="center"/>
          </w:tcPr>
          <w:p w:rsidR="00E241C4" w:rsidRPr="0059166D" w:rsidRDefault="00E241C4" w:rsidP="00736785">
            <w:pPr>
              <w:jc w:val="center"/>
              <w:rPr>
                <w:sz w:val="20"/>
                <w:szCs w:val="20"/>
              </w:rPr>
            </w:pPr>
            <w:r w:rsidRPr="0059166D">
              <w:rPr>
                <w:sz w:val="20"/>
                <w:szCs w:val="20"/>
              </w:rPr>
              <w:t>городского бюджета</w:t>
            </w:r>
          </w:p>
        </w:tc>
        <w:tc>
          <w:tcPr>
            <w:tcW w:w="993" w:type="dxa"/>
            <w:tcBorders>
              <w:top w:val="nil"/>
              <w:left w:val="nil"/>
              <w:bottom w:val="single" w:sz="4" w:space="0" w:color="auto"/>
              <w:right w:val="single" w:sz="4" w:space="0" w:color="auto"/>
            </w:tcBorders>
            <w:textDirection w:val="btLr"/>
            <w:vAlign w:val="center"/>
          </w:tcPr>
          <w:p w:rsidR="00E241C4" w:rsidRPr="0059166D" w:rsidRDefault="00E241C4" w:rsidP="00736785">
            <w:pPr>
              <w:jc w:val="center"/>
              <w:rPr>
                <w:sz w:val="20"/>
                <w:szCs w:val="20"/>
              </w:rPr>
            </w:pPr>
            <w:r w:rsidRPr="0059166D">
              <w:rPr>
                <w:sz w:val="20"/>
                <w:szCs w:val="20"/>
              </w:rPr>
              <w:t>федерального/ окружного бюджета</w:t>
            </w:r>
          </w:p>
        </w:tc>
      </w:tr>
      <w:tr w:rsidR="00E241C4" w:rsidRPr="0059166D" w:rsidTr="00736785">
        <w:trPr>
          <w:trHeight w:val="615"/>
        </w:trPr>
        <w:tc>
          <w:tcPr>
            <w:tcW w:w="582" w:type="dxa"/>
            <w:tcBorders>
              <w:top w:val="nil"/>
              <w:left w:val="single" w:sz="4" w:space="0" w:color="auto"/>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w:t>
            </w:r>
          </w:p>
        </w:tc>
        <w:tc>
          <w:tcPr>
            <w:tcW w:w="2127"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2</w:t>
            </w:r>
          </w:p>
        </w:tc>
        <w:tc>
          <w:tcPr>
            <w:tcW w:w="2551"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3</w:t>
            </w:r>
          </w:p>
        </w:tc>
        <w:tc>
          <w:tcPr>
            <w:tcW w:w="992"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4</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5</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6</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7</w:t>
            </w:r>
          </w:p>
        </w:tc>
        <w:tc>
          <w:tcPr>
            <w:tcW w:w="708"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8</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9</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10</w:t>
            </w:r>
          </w:p>
        </w:tc>
        <w:tc>
          <w:tcPr>
            <w:tcW w:w="709"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11</w:t>
            </w:r>
          </w:p>
        </w:tc>
        <w:tc>
          <w:tcPr>
            <w:tcW w:w="708"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12</w:t>
            </w:r>
          </w:p>
        </w:tc>
        <w:tc>
          <w:tcPr>
            <w:tcW w:w="992"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13</w:t>
            </w:r>
          </w:p>
        </w:tc>
        <w:tc>
          <w:tcPr>
            <w:tcW w:w="992"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14</w:t>
            </w:r>
          </w:p>
        </w:tc>
        <w:tc>
          <w:tcPr>
            <w:tcW w:w="992"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15</w:t>
            </w:r>
          </w:p>
        </w:tc>
        <w:tc>
          <w:tcPr>
            <w:tcW w:w="993" w:type="dxa"/>
            <w:tcBorders>
              <w:top w:val="nil"/>
              <w:left w:val="nil"/>
              <w:bottom w:val="single" w:sz="4" w:space="0" w:color="auto"/>
              <w:right w:val="single" w:sz="4" w:space="0" w:color="auto"/>
            </w:tcBorders>
            <w:vAlign w:val="center"/>
          </w:tcPr>
          <w:p w:rsidR="00E241C4" w:rsidRPr="0059166D" w:rsidRDefault="00E241C4" w:rsidP="00736785">
            <w:pPr>
              <w:jc w:val="center"/>
              <w:rPr>
                <w:sz w:val="20"/>
                <w:szCs w:val="20"/>
              </w:rPr>
            </w:pPr>
            <w:r w:rsidRPr="0059166D">
              <w:rPr>
                <w:sz w:val="20"/>
                <w:szCs w:val="20"/>
              </w:rPr>
              <w:t>16</w:t>
            </w:r>
          </w:p>
        </w:tc>
      </w:tr>
      <w:tr w:rsidR="00DE2F4D" w:rsidRPr="0059166D" w:rsidTr="007057DF">
        <w:trPr>
          <w:trHeight w:val="615"/>
        </w:trPr>
        <w:tc>
          <w:tcPr>
            <w:tcW w:w="582"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w:t>
            </w:r>
          </w:p>
        </w:tc>
        <w:tc>
          <w:tcPr>
            <w:tcW w:w="2127"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Доля обеспеченности города Пыть-Яха утвержденными документами территориального планирования и градостроительного зонирования, %.</w:t>
            </w: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 xml:space="preserve">Внесение изменений в генеральный план города </w:t>
            </w:r>
          </w:p>
        </w:tc>
        <w:tc>
          <w:tcPr>
            <w:tcW w:w="992"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992"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100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2 000,00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2 000,00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r>
      <w:tr w:rsidR="00DE2F4D" w:rsidRPr="0059166D" w:rsidTr="007057DF">
        <w:trPr>
          <w:trHeight w:val="898"/>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Внесение изменений в Правила землепользования и застройки города</w:t>
            </w: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2 389,00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1 597,80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791,20</w:t>
            </w:r>
          </w:p>
        </w:tc>
      </w:tr>
      <w:tr w:rsidR="00DE2F4D" w:rsidRPr="0059166D" w:rsidTr="007057DF">
        <w:trPr>
          <w:trHeight w:val="1020"/>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Разработка проекта планировки и межевания территории города</w:t>
            </w: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1 922,50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1 922,50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r>
      <w:tr w:rsidR="00DE2F4D" w:rsidRPr="0059166D" w:rsidTr="007057DF">
        <w:trPr>
          <w:trHeight w:val="272"/>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w:t>
            </w: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6 750,00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6 750,00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r>
      <w:tr w:rsidR="00DE2F4D" w:rsidRPr="0059166D" w:rsidTr="007057DF">
        <w:trPr>
          <w:trHeight w:val="1035"/>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Разработка местных нормативов градостроительного проектирования</w:t>
            </w: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200,00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200,00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r>
      <w:tr w:rsidR="00DE2F4D" w:rsidRPr="0059166D" w:rsidTr="007057DF">
        <w:trPr>
          <w:trHeight w:val="1095"/>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Разработка концепции формирование комфортной городской среды, в том числе стандартов городской среды</w:t>
            </w: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r>
      <w:tr w:rsidR="00DE2F4D" w:rsidRPr="0059166D" w:rsidTr="007057DF">
        <w:trPr>
          <w:trHeight w:val="615"/>
        </w:trPr>
        <w:tc>
          <w:tcPr>
            <w:tcW w:w="582"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2</w:t>
            </w:r>
          </w:p>
        </w:tc>
        <w:tc>
          <w:tcPr>
            <w:tcW w:w="2127"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Объем ввода жилья в год, тыс. кв.м.</w:t>
            </w:r>
          </w:p>
        </w:tc>
        <w:tc>
          <w:tcPr>
            <w:tcW w:w="2551" w:type="dxa"/>
            <w:vMerge w:val="restart"/>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Внедрение новой версии информационной системы  обеспечения градостроительной деятельности (ИСОГД)</w:t>
            </w:r>
            <w:r w:rsidRPr="0059166D">
              <w:rPr>
                <w:sz w:val="20"/>
                <w:szCs w:val="20"/>
              </w:rPr>
              <w:br/>
              <w:t>Внедрение целевой модели "Получение разрешения на строительство и территориальное планирование", %</w:t>
            </w:r>
          </w:p>
        </w:tc>
        <w:tc>
          <w:tcPr>
            <w:tcW w:w="992"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2,7</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992"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25</w:t>
            </w:r>
          </w:p>
        </w:tc>
        <w:tc>
          <w:tcPr>
            <w:tcW w:w="992" w:type="dxa"/>
            <w:vMerge w:val="restart"/>
            <w:tcBorders>
              <w:top w:val="nil"/>
              <w:left w:val="single" w:sz="4" w:space="0" w:color="auto"/>
              <w:bottom w:val="single" w:sz="4" w:space="0" w:color="auto"/>
              <w:right w:val="single" w:sz="4" w:space="0" w:color="auto"/>
            </w:tcBorders>
          </w:tcPr>
          <w:p w:rsidR="00DE2F4D" w:rsidRPr="00DE2F4D" w:rsidRDefault="00DE2F4D" w:rsidP="007057DF">
            <w:pPr>
              <w:rPr>
                <w:sz w:val="20"/>
                <w:szCs w:val="20"/>
              </w:rPr>
            </w:pPr>
            <w:r w:rsidRPr="00DE2F4D">
              <w:rPr>
                <w:sz w:val="20"/>
                <w:szCs w:val="20"/>
              </w:rPr>
              <w:t>200,00</w:t>
            </w:r>
          </w:p>
          <w:p w:rsidR="00DE2F4D" w:rsidRPr="00DE2F4D" w:rsidRDefault="00DE2F4D" w:rsidP="007057DF">
            <w:pPr>
              <w:rPr>
                <w:sz w:val="20"/>
                <w:szCs w:val="20"/>
              </w:rPr>
            </w:pPr>
          </w:p>
        </w:tc>
        <w:tc>
          <w:tcPr>
            <w:tcW w:w="992" w:type="dxa"/>
            <w:vMerge w:val="restart"/>
            <w:tcBorders>
              <w:top w:val="nil"/>
              <w:left w:val="single" w:sz="4" w:space="0" w:color="auto"/>
              <w:bottom w:val="single" w:sz="4" w:space="0" w:color="auto"/>
              <w:right w:val="single" w:sz="4" w:space="0" w:color="auto"/>
            </w:tcBorders>
          </w:tcPr>
          <w:p w:rsidR="00DE2F4D" w:rsidRPr="00DE2F4D" w:rsidRDefault="00DE2F4D" w:rsidP="007057DF">
            <w:pPr>
              <w:rPr>
                <w:sz w:val="20"/>
                <w:szCs w:val="20"/>
              </w:rPr>
            </w:pPr>
            <w:r w:rsidRPr="00DE2F4D">
              <w:rPr>
                <w:sz w:val="20"/>
                <w:szCs w:val="20"/>
              </w:rPr>
              <w:t>200,00</w:t>
            </w:r>
          </w:p>
          <w:p w:rsidR="00DE2F4D" w:rsidRPr="00DE2F4D" w:rsidRDefault="00DE2F4D" w:rsidP="007057DF">
            <w:pPr>
              <w:rPr>
                <w:sz w:val="20"/>
                <w:szCs w:val="20"/>
              </w:rPr>
            </w:pPr>
          </w:p>
        </w:tc>
        <w:tc>
          <w:tcPr>
            <w:tcW w:w="993" w:type="dxa"/>
            <w:vMerge w:val="restart"/>
            <w:tcBorders>
              <w:top w:val="nil"/>
              <w:left w:val="single" w:sz="4" w:space="0" w:color="auto"/>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p w:rsidR="00DE2F4D" w:rsidRPr="00DE2F4D" w:rsidRDefault="00DE2F4D" w:rsidP="007057DF">
            <w:pPr>
              <w:rPr>
                <w:sz w:val="20"/>
                <w:szCs w:val="20"/>
              </w:rPr>
            </w:pPr>
          </w:p>
        </w:tc>
      </w:tr>
      <w:tr w:rsidR="00DE2F4D" w:rsidRPr="0059166D" w:rsidTr="007057DF">
        <w:trPr>
          <w:trHeight w:val="1185"/>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Срок предоставления муниципальной услуги по выдаче разрешения на строительство, рабочие дни</w:t>
            </w:r>
          </w:p>
        </w:tc>
        <w:tc>
          <w:tcPr>
            <w:tcW w:w="2551"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7</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w:t>
            </w:r>
          </w:p>
        </w:tc>
        <w:tc>
          <w:tcPr>
            <w:tcW w:w="992"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не более 5</w:t>
            </w:r>
          </w:p>
        </w:tc>
        <w:tc>
          <w:tcPr>
            <w:tcW w:w="992" w:type="dxa"/>
            <w:vMerge/>
            <w:tcBorders>
              <w:top w:val="nil"/>
              <w:left w:val="single" w:sz="4" w:space="0" w:color="auto"/>
              <w:bottom w:val="single" w:sz="4" w:space="0" w:color="auto"/>
              <w:right w:val="single" w:sz="4" w:space="0" w:color="auto"/>
            </w:tcBorders>
          </w:tcPr>
          <w:p w:rsidR="00DE2F4D" w:rsidRPr="00DE2F4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tcPr>
          <w:p w:rsidR="00DE2F4D" w:rsidRPr="00DE2F4D" w:rsidRDefault="00DE2F4D" w:rsidP="00736785">
            <w:pPr>
              <w:rPr>
                <w:sz w:val="20"/>
                <w:szCs w:val="20"/>
              </w:rPr>
            </w:pPr>
          </w:p>
        </w:tc>
        <w:tc>
          <w:tcPr>
            <w:tcW w:w="993" w:type="dxa"/>
            <w:vMerge/>
            <w:tcBorders>
              <w:top w:val="nil"/>
              <w:left w:val="single" w:sz="4" w:space="0" w:color="auto"/>
              <w:bottom w:val="single" w:sz="4" w:space="0" w:color="auto"/>
              <w:right w:val="single" w:sz="4" w:space="0" w:color="auto"/>
            </w:tcBorders>
          </w:tcPr>
          <w:p w:rsidR="00DE2F4D" w:rsidRPr="00DE2F4D" w:rsidRDefault="00DE2F4D" w:rsidP="00736785">
            <w:pPr>
              <w:rPr>
                <w:sz w:val="20"/>
                <w:szCs w:val="20"/>
              </w:rPr>
            </w:pPr>
          </w:p>
        </w:tc>
      </w:tr>
      <w:tr w:rsidR="00DE2F4D" w:rsidRPr="0059166D" w:rsidTr="007057DF">
        <w:trPr>
          <w:trHeight w:val="1455"/>
        </w:trPr>
        <w:tc>
          <w:tcPr>
            <w:tcW w:w="582"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2127"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Доля муниципальных услуг в электронном виде в общем количестве предоставленных услуг по выдаче разрешения на строительство до 100%</w:t>
            </w:r>
          </w:p>
        </w:tc>
        <w:tc>
          <w:tcPr>
            <w:tcW w:w="2551" w:type="dxa"/>
            <w:vMerge/>
            <w:tcBorders>
              <w:top w:val="nil"/>
              <w:left w:val="single" w:sz="4" w:space="0" w:color="auto"/>
              <w:bottom w:val="single" w:sz="4" w:space="0" w:color="auto"/>
              <w:right w:val="single" w:sz="4" w:space="0" w:color="auto"/>
            </w:tcBorders>
            <w:vAlign w:val="center"/>
          </w:tcPr>
          <w:p w:rsidR="00DE2F4D" w:rsidRPr="0059166D" w:rsidRDefault="00DE2F4D" w:rsidP="00736785">
            <w:pPr>
              <w:rPr>
                <w:sz w:val="20"/>
                <w:szCs w:val="20"/>
              </w:rPr>
            </w:pPr>
          </w:p>
        </w:tc>
        <w:tc>
          <w:tcPr>
            <w:tcW w:w="992"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50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70</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80</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90</w:t>
            </w:r>
          </w:p>
        </w:tc>
        <w:tc>
          <w:tcPr>
            <w:tcW w:w="992" w:type="dxa"/>
            <w:tcBorders>
              <w:top w:val="nil"/>
              <w:left w:val="nil"/>
              <w:bottom w:val="single" w:sz="4" w:space="0" w:color="auto"/>
              <w:right w:val="single" w:sz="4" w:space="0" w:color="auto"/>
            </w:tcBorders>
            <w:noWrap/>
            <w:vAlign w:val="center"/>
          </w:tcPr>
          <w:p w:rsidR="00DE2F4D" w:rsidRPr="0059166D" w:rsidRDefault="00DE2F4D" w:rsidP="00736785">
            <w:pPr>
              <w:jc w:val="right"/>
              <w:rPr>
                <w:sz w:val="20"/>
                <w:szCs w:val="20"/>
              </w:rPr>
            </w:pPr>
            <w:r w:rsidRPr="0059166D">
              <w:rPr>
                <w:sz w:val="20"/>
                <w:szCs w:val="20"/>
              </w:rPr>
              <w:t>100</w:t>
            </w:r>
          </w:p>
        </w:tc>
        <w:tc>
          <w:tcPr>
            <w:tcW w:w="992" w:type="dxa"/>
            <w:vMerge/>
            <w:tcBorders>
              <w:top w:val="nil"/>
              <w:left w:val="single" w:sz="4" w:space="0" w:color="auto"/>
              <w:bottom w:val="single" w:sz="4" w:space="0" w:color="auto"/>
              <w:right w:val="single" w:sz="4" w:space="0" w:color="auto"/>
            </w:tcBorders>
          </w:tcPr>
          <w:p w:rsidR="00DE2F4D" w:rsidRPr="00DE2F4D" w:rsidRDefault="00DE2F4D" w:rsidP="00736785">
            <w:pPr>
              <w:rPr>
                <w:sz w:val="20"/>
                <w:szCs w:val="20"/>
              </w:rPr>
            </w:pPr>
          </w:p>
        </w:tc>
        <w:tc>
          <w:tcPr>
            <w:tcW w:w="992" w:type="dxa"/>
            <w:vMerge/>
            <w:tcBorders>
              <w:top w:val="nil"/>
              <w:left w:val="single" w:sz="4" w:space="0" w:color="auto"/>
              <w:bottom w:val="single" w:sz="4" w:space="0" w:color="auto"/>
              <w:right w:val="single" w:sz="4" w:space="0" w:color="auto"/>
            </w:tcBorders>
          </w:tcPr>
          <w:p w:rsidR="00DE2F4D" w:rsidRPr="00DE2F4D" w:rsidRDefault="00DE2F4D" w:rsidP="00736785">
            <w:pPr>
              <w:rPr>
                <w:sz w:val="20"/>
                <w:szCs w:val="20"/>
              </w:rPr>
            </w:pPr>
          </w:p>
        </w:tc>
        <w:tc>
          <w:tcPr>
            <w:tcW w:w="993" w:type="dxa"/>
            <w:vMerge/>
            <w:tcBorders>
              <w:top w:val="nil"/>
              <w:left w:val="single" w:sz="4" w:space="0" w:color="auto"/>
              <w:bottom w:val="single" w:sz="4" w:space="0" w:color="auto"/>
              <w:right w:val="single" w:sz="4" w:space="0" w:color="auto"/>
            </w:tcBorders>
          </w:tcPr>
          <w:p w:rsidR="00DE2F4D" w:rsidRPr="00DE2F4D" w:rsidRDefault="00DE2F4D" w:rsidP="00736785">
            <w:pPr>
              <w:rPr>
                <w:sz w:val="20"/>
                <w:szCs w:val="20"/>
              </w:rPr>
            </w:pPr>
          </w:p>
        </w:tc>
      </w:tr>
      <w:tr w:rsidR="00DE2F4D" w:rsidRPr="0059166D" w:rsidTr="007057DF">
        <w:trPr>
          <w:trHeight w:val="1365"/>
        </w:trPr>
        <w:tc>
          <w:tcPr>
            <w:tcW w:w="582" w:type="dxa"/>
            <w:tcBorders>
              <w:top w:val="nil"/>
              <w:left w:val="single" w:sz="4" w:space="0" w:color="auto"/>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3</w:t>
            </w:r>
          </w:p>
        </w:tc>
        <w:tc>
          <w:tcPr>
            <w:tcW w:w="2127"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Разработка колористического решения и архитектурно-художественного освещения объектов, шт.</w:t>
            </w:r>
          </w:p>
        </w:tc>
        <w:tc>
          <w:tcPr>
            <w:tcW w:w="2551"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Разработка концепции развития городской среды по колористическому решению и архитектурно-художественному освещению</w:t>
            </w:r>
          </w:p>
        </w:tc>
        <w:tc>
          <w:tcPr>
            <w:tcW w:w="992" w:type="dxa"/>
            <w:tcBorders>
              <w:top w:val="nil"/>
              <w:left w:val="nil"/>
              <w:bottom w:val="single" w:sz="4" w:space="0" w:color="auto"/>
              <w:right w:val="single" w:sz="4" w:space="0" w:color="auto"/>
            </w:tcBorders>
            <w:vAlign w:val="center"/>
          </w:tcPr>
          <w:p w:rsidR="00DE2F4D" w:rsidRPr="0059166D" w:rsidRDefault="00DE2F4D"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2</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0</w:t>
            </w:r>
          </w:p>
        </w:tc>
        <w:tc>
          <w:tcPr>
            <w:tcW w:w="992" w:type="dxa"/>
            <w:tcBorders>
              <w:top w:val="nil"/>
              <w:left w:val="nil"/>
              <w:bottom w:val="single" w:sz="4" w:space="0" w:color="auto"/>
              <w:right w:val="single" w:sz="4" w:space="0" w:color="auto"/>
            </w:tcBorders>
            <w:noWrap/>
            <w:vAlign w:val="center"/>
          </w:tcPr>
          <w:p w:rsidR="00DE2F4D" w:rsidRPr="0059166D" w:rsidRDefault="00DE2F4D" w:rsidP="00736785">
            <w:pPr>
              <w:jc w:val="center"/>
              <w:rPr>
                <w:sz w:val="20"/>
                <w:szCs w:val="20"/>
              </w:rPr>
            </w:pPr>
            <w:r w:rsidRPr="0059166D">
              <w:rPr>
                <w:sz w:val="20"/>
                <w:szCs w:val="20"/>
              </w:rPr>
              <w:t>4</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1 281,80</w:t>
            </w:r>
          </w:p>
        </w:tc>
        <w:tc>
          <w:tcPr>
            <w:tcW w:w="992"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1 281,80</w:t>
            </w:r>
          </w:p>
        </w:tc>
        <w:tc>
          <w:tcPr>
            <w:tcW w:w="993" w:type="dxa"/>
            <w:tcBorders>
              <w:top w:val="nil"/>
              <w:left w:val="nil"/>
              <w:bottom w:val="single" w:sz="4" w:space="0" w:color="auto"/>
              <w:right w:val="single" w:sz="4" w:space="0" w:color="auto"/>
            </w:tcBorders>
          </w:tcPr>
          <w:p w:rsidR="00DE2F4D" w:rsidRPr="00DE2F4D" w:rsidRDefault="00DE2F4D" w:rsidP="007057DF">
            <w:pPr>
              <w:rPr>
                <w:sz w:val="20"/>
                <w:szCs w:val="20"/>
              </w:rPr>
            </w:pPr>
            <w:r w:rsidRPr="00DE2F4D">
              <w:rPr>
                <w:sz w:val="20"/>
                <w:szCs w:val="20"/>
              </w:rPr>
              <w:t>0,00</w:t>
            </w:r>
          </w:p>
        </w:tc>
      </w:tr>
      <w:tr w:rsidR="00087A9B" w:rsidRPr="0059166D" w:rsidTr="007057DF">
        <w:trPr>
          <w:trHeight w:val="1275"/>
        </w:trPr>
        <w:tc>
          <w:tcPr>
            <w:tcW w:w="582" w:type="dxa"/>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4</w:t>
            </w:r>
          </w:p>
        </w:tc>
        <w:tc>
          <w:tcPr>
            <w:tcW w:w="2127"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Удельный вес ветхого и аварийного жилищного фонда во всем жилищном фонде, %</w:t>
            </w:r>
          </w:p>
        </w:tc>
        <w:tc>
          <w:tcPr>
            <w:tcW w:w="2551"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Демонтаж аварийного, непригодного жилищного фонда</w:t>
            </w:r>
          </w:p>
        </w:tc>
        <w:tc>
          <w:tcPr>
            <w:tcW w:w="992"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4,6</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4,4</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4,2</w:t>
            </w:r>
          </w:p>
        </w:tc>
        <w:tc>
          <w:tcPr>
            <w:tcW w:w="708"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4,0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3,8</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3,6</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3,5</w:t>
            </w:r>
          </w:p>
        </w:tc>
        <w:tc>
          <w:tcPr>
            <w:tcW w:w="708"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3,3</w:t>
            </w:r>
          </w:p>
        </w:tc>
        <w:tc>
          <w:tcPr>
            <w:tcW w:w="992"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2,7</w:t>
            </w:r>
          </w:p>
        </w:tc>
        <w:tc>
          <w:tcPr>
            <w:tcW w:w="992" w:type="dxa"/>
            <w:tcBorders>
              <w:top w:val="nil"/>
              <w:left w:val="nil"/>
              <w:bottom w:val="single" w:sz="4" w:space="0" w:color="auto"/>
              <w:right w:val="single" w:sz="4" w:space="0" w:color="auto"/>
            </w:tcBorders>
          </w:tcPr>
          <w:p w:rsidR="00087A9B" w:rsidRPr="00DE2F4D" w:rsidRDefault="00087A9B" w:rsidP="00F916C3">
            <w:pPr>
              <w:rPr>
                <w:sz w:val="20"/>
                <w:szCs w:val="20"/>
              </w:rPr>
            </w:pPr>
            <w:r w:rsidRPr="00DE2F4D">
              <w:rPr>
                <w:sz w:val="20"/>
                <w:szCs w:val="20"/>
              </w:rPr>
              <w:t>1</w:t>
            </w:r>
            <w:r>
              <w:rPr>
                <w:sz w:val="20"/>
                <w:szCs w:val="20"/>
              </w:rPr>
              <w:t>7 122,8</w:t>
            </w:r>
          </w:p>
        </w:tc>
        <w:tc>
          <w:tcPr>
            <w:tcW w:w="992" w:type="dxa"/>
            <w:tcBorders>
              <w:top w:val="nil"/>
              <w:left w:val="nil"/>
              <w:bottom w:val="single" w:sz="4" w:space="0" w:color="auto"/>
              <w:right w:val="single" w:sz="4" w:space="0" w:color="auto"/>
            </w:tcBorders>
          </w:tcPr>
          <w:p w:rsidR="00087A9B" w:rsidRPr="00DE2F4D" w:rsidRDefault="00087A9B" w:rsidP="00087A9B">
            <w:pPr>
              <w:rPr>
                <w:sz w:val="20"/>
                <w:szCs w:val="20"/>
              </w:rPr>
            </w:pPr>
            <w:r w:rsidRPr="00DE2F4D">
              <w:rPr>
                <w:sz w:val="20"/>
                <w:szCs w:val="20"/>
              </w:rPr>
              <w:t>1</w:t>
            </w:r>
            <w:r>
              <w:rPr>
                <w:sz w:val="20"/>
                <w:szCs w:val="20"/>
              </w:rPr>
              <w:t>7 122,8</w:t>
            </w:r>
          </w:p>
        </w:tc>
        <w:tc>
          <w:tcPr>
            <w:tcW w:w="993"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0,00</w:t>
            </w:r>
          </w:p>
        </w:tc>
      </w:tr>
      <w:tr w:rsidR="00087A9B" w:rsidRPr="0059166D" w:rsidTr="007057DF">
        <w:trPr>
          <w:trHeight w:val="1680"/>
        </w:trPr>
        <w:tc>
          <w:tcPr>
            <w:tcW w:w="582" w:type="dxa"/>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lastRenderedPageBreak/>
              <w:t>5</w:t>
            </w:r>
          </w:p>
        </w:tc>
        <w:tc>
          <w:tcPr>
            <w:tcW w:w="2127"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Обеспечение инженерной подготовки земельных участков, строительство систем инженерной инфраструктуры, ед.</w:t>
            </w:r>
          </w:p>
        </w:tc>
        <w:tc>
          <w:tcPr>
            <w:tcW w:w="2551"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Строительство систем инженерной инфраструктуры в целях обеспечения инженерной подготовки земельных участков для жилищного строительства</w:t>
            </w:r>
          </w:p>
        </w:tc>
        <w:tc>
          <w:tcPr>
            <w:tcW w:w="992"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2</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0</w:t>
            </w:r>
          </w:p>
        </w:tc>
        <w:tc>
          <w:tcPr>
            <w:tcW w:w="992"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2</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1 761,20</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1 761,20</w:t>
            </w:r>
          </w:p>
        </w:tc>
        <w:tc>
          <w:tcPr>
            <w:tcW w:w="993"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0,00</w:t>
            </w:r>
          </w:p>
        </w:tc>
      </w:tr>
      <w:tr w:rsidR="00087A9B" w:rsidRPr="0059166D" w:rsidTr="007057DF">
        <w:trPr>
          <w:trHeight w:val="3060"/>
        </w:trPr>
        <w:tc>
          <w:tcPr>
            <w:tcW w:w="582"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6</w:t>
            </w:r>
          </w:p>
        </w:tc>
        <w:tc>
          <w:tcPr>
            <w:tcW w:w="2127"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2551" w:type="dxa"/>
            <w:tcBorders>
              <w:top w:val="nil"/>
              <w:left w:val="nil"/>
              <w:bottom w:val="single" w:sz="4" w:space="0" w:color="auto"/>
              <w:right w:val="single" w:sz="4" w:space="0" w:color="auto"/>
            </w:tcBorders>
            <w:vAlign w:val="center"/>
          </w:tcPr>
          <w:p w:rsidR="00087A9B" w:rsidRPr="0059166D" w:rsidRDefault="00087A9B" w:rsidP="00736785">
            <w:pPr>
              <w:rPr>
                <w:sz w:val="20"/>
                <w:szCs w:val="20"/>
              </w:rPr>
            </w:pPr>
            <w:r w:rsidRPr="001F641C">
              <w:rPr>
                <w:sz w:val="20"/>
                <w:szCs w:val="20"/>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w:t>
            </w:r>
          </w:p>
        </w:tc>
        <w:tc>
          <w:tcPr>
            <w:tcW w:w="992"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15</w:t>
            </w:r>
          </w:p>
        </w:tc>
        <w:tc>
          <w:tcPr>
            <w:tcW w:w="709"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28,1</w:t>
            </w:r>
          </w:p>
        </w:tc>
        <w:tc>
          <w:tcPr>
            <w:tcW w:w="709"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28,9</w:t>
            </w:r>
          </w:p>
        </w:tc>
        <w:tc>
          <w:tcPr>
            <w:tcW w:w="709"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29,5</w:t>
            </w:r>
          </w:p>
        </w:tc>
        <w:tc>
          <w:tcPr>
            <w:tcW w:w="708"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30,1</w:t>
            </w:r>
          </w:p>
        </w:tc>
        <w:tc>
          <w:tcPr>
            <w:tcW w:w="709"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30,7</w:t>
            </w:r>
          </w:p>
        </w:tc>
        <w:tc>
          <w:tcPr>
            <w:tcW w:w="709"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31,3</w:t>
            </w:r>
          </w:p>
        </w:tc>
        <w:tc>
          <w:tcPr>
            <w:tcW w:w="709"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31,9</w:t>
            </w:r>
          </w:p>
        </w:tc>
        <w:tc>
          <w:tcPr>
            <w:tcW w:w="708"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32,5</w:t>
            </w:r>
          </w:p>
        </w:tc>
        <w:tc>
          <w:tcPr>
            <w:tcW w:w="992" w:type="dxa"/>
            <w:vMerge w:val="restart"/>
            <w:tcBorders>
              <w:top w:val="nil"/>
              <w:left w:val="single" w:sz="4" w:space="0" w:color="auto"/>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36,8</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448 740,40</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53 524,8</w:t>
            </w:r>
          </w:p>
        </w:tc>
        <w:tc>
          <w:tcPr>
            <w:tcW w:w="993"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395 215,6</w:t>
            </w:r>
          </w:p>
        </w:tc>
      </w:tr>
      <w:tr w:rsidR="00087A9B" w:rsidRPr="0059166D" w:rsidTr="007057DF">
        <w:trPr>
          <w:trHeight w:val="525"/>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nil"/>
              <w:left w:val="nil"/>
              <w:bottom w:val="single" w:sz="4" w:space="0" w:color="auto"/>
              <w:right w:val="single" w:sz="4" w:space="0" w:color="auto"/>
            </w:tcBorders>
            <w:vAlign w:val="center"/>
          </w:tcPr>
          <w:p w:rsidR="00087A9B" w:rsidRPr="0059166D" w:rsidRDefault="00087A9B" w:rsidP="00736785">
            <w:pPr>
              <w:rPr>
                <w:sz w:val="20"/>
                <w:szCs w:val="20"/>
              </w:rPr>
            </w:pPr>
            <w:r w:rsidRPr="0059166D">
              <w:rPr>
                <w:sz w:val="20"/>
                <w:szCs w:val="20"/>
              </w:rPr>
              <w:t>в том числе выкуп жилых помещений</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4 678,30</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4 678,30</w:t>
            </w:r>
          </w:p>
        </w:tc>
        <w:tc>
          <w:tcPr>
            <w:tcW w:w="993"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0,00</w:t>
            </w:r>
          </w:p>
        </w:tc>
      </w:tr>
      <w:tr w:rsidR="00087A9B" w:rsidRPr="0059166D" w:rsidTr="007057DF">
        <w:trPr>
          <w:trHeight w:val="1455"/>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Ликвидация приспособленных для проживания строений  во временных посёлках, расположенных на территории города Пыть-Ях, ед.</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217 517,5</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23 926,7</w:t>
            </w:r>
          </w:p>
        </w:tc>
        <w:tc>
          <w:tcPr>
            <w:tcW w:w="993"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193 590,8</w:t>
            </w:r>
          </w:p>
        </w:tc>
      </w:tr>
      <w:tr w:rsidR="00087A9B" w:rsidRPr="0059166D" w:rsidTr="007057DF">
        <w:trPr>
          <w:trHeight w:val="2460"/>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8 719,9</w:t>
            </w: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0,00</w:t>
            </w:r>
          </w:p>
        </w:tc>
        <w:tc>
          <w:tcPr>
            <w:tcW w:w="993"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8 719,9</w:t>
            </w:r>
          </w:p>
        </w:tc>
      </w:tr>
      <w:tr w:rsidR="00087A9B" w:rsidRPr="0059166D" w:rsidTr="007057DF">
        <w:trPr>
          <w:trHeight w:val="1995"/>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0,0</w:t>
            </w:r>
          </w:p>
        </w:tc>
        <w:tc>
          <w:tcPr>
            <w:tcW w:w="992"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0,0</w:t>
            </w:r>
          </w:p>
        </w:tc>
        <w:tc>
          <w:tcPr>
            <w:tcW w:w="993"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0,00</w:t>
            </w:r>
          </w:p>
        </w:tc>
      </w:tr>
      <w:tr w:rsidR="00087A9B" w:rsidRPr="0059166D" w:rsidTr="007057DF">
        <w:trPr>
          <w:trHeight w:val="1038"/>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nil"/>
              <w:left w:val="nil"/>
              <w:bottom w:val="single" w:sz="4" w:space="0" w:color="auto"/>
              <w:right w:val="single" w:sz="4" w:space="0" w:color="auto"/>
            </w:tcBorders>
            <w:vAlign w:val="center"/>
          </w:tcPr>
          <w:p w:rsidR="00087A9B" w:rsidRPr="0059166D" w:rsidRDefault="00087A9B" w:rsidP="00736785">
            <w:pPr>
              <w:jc w:val="center"/>
              <w:rPr>
                <w:sz w:val="20"/>
                <w:szCs w:val="20"/>
              </w:rPr>
            </w:pPr>
            <w:r w:rsidRPr="0059166D">
              <w:rPr>
                <w:sz w:val="20"/>
                <w:szCs w:val="20"/>
              </w:rPr>
              <w:t>Обеспечение жильем граждан, уволенных с военной службы (службы), и приравненных к ним лиц</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0,0</w:t>
            </w:r>
          </w:p>
        </w:tc>
        <w:tc>
          <w:tcPr>
            <w:tcW w:w="992"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0,0</w:t>
            </w:r>
          </w:p>
        </w:tc>
        <w:tc>
          <w:tcPr>
            <w:tcW w:w="993"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0,00</w:t>
            </w:r>
          </w:p>
        </w:tc>
      </w:tr>
      <w:tr w:rsidR="00087A9B" w:rsidRPr="0059166D" w:rsidTr="007057DF">
        <w:trPr>
          <w:trHeight w:val="1455"/>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nil"/>
              <w:left w:val="nil"/>
              <w:bottom w:val="nil"/>
              <w:right w:val="nil"/>
            </w:tcBorders>
            <w:vAlign w:val="bottom"/>
          </w:tcPr>
          <w:p w:rsidR="00087A9B" w:rsidRPr="0059166D" w:rsidRDefault="00087A9B" w:rsidP="00736785">
            <w:pPr>
              <w:rPr>
                <w:sz w:val="20"/>
                <w:szCs w:val="20"/>
              </w:rPr>
            </w:pPr>
            <w:r w:rsidRPr="0059166D">
              <w:rPr>
                <w:sz w:val="20"/>
                <w:szCs w:val="20"/>
              </w:rPr>
              <w:t xml:space="preserve">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tcPr>
          <w:p w:rsidR="00087A9B" w:rsidRPr="00DE2F4D" w:rsidRDefault="00087A9B" w:rsidP="007057DF">
            <w:pPr>
              <w:rPr>
                <w:sz w:val="20"/>
                <w:szCs w:val="20"/>
              </w:rPr>
            </w:pPr>
            <w:r w:rsidRPr="00DE2F4D">
              <w:rPr>
                <w:sz w:val="20"/>
                <w:szCs w:val="20"/>
              </w:rPr>
              <w:t>22 327,0</w:t>
            </w:r>
          </w:p>
        </w:tc>
        <w:tc>
          <w:tcPr>
            <w:tcW w:w="992"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1 274,7</w:t>
            </w:r>
          </w:p>
        </w:tc>
        <w:tc>
          <w:tcPr>
            <w:tcW w:w="993"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21 052,30</w:t>
            </w:r>
          </w:p>
        </w:tc>
      </w:tr>
      <w:tr w:rsidR="00087A9B" w:rsidRPr="0059166D" w:rsidTr="007057DF">
        <w:trPr>
          <w:trHeight w:val="735"/>
        </w:trPr>
        <w:tc>
          <w:tcPr>
            <w:tcW w:w="58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2551" w:type="dxa"/>
            <w:tcBorders>
              <w:top w:val="single" w:sz="4" w:space="0" w:color="auto"/>
              <w:left w:val="nil"/>
              <w:bottom w:val="single" w:sz="4" w:space="0" w:color="auto"/>
              <w:right w:val="single" w:sz="4" w:space="0" w:color="auto"/>
            </w:tcBorders>
            <w:vAlign w:val="bottom"/>
          </w:tcPr>
          <w:p w:rsidR="00087A9B" w:rsidRPr="0059166D" w:rsidRDefault="00087A9B" w:rsidP="00736785">
            <w:pPr>
              <w:rPr>
                <w:sz w:val="20"/>
                <w:szCs w:val="20"/>
              </w:rPr>
            </w:pPr>
            <w:r w:rsidRPr="0059166D">
              <w:rPr>
                <w:sz w:val="20"/>
                <w:szCs w:val="20"/>
              </w:rPr>
              <w:t>Демонтаж приспособленных для проживания строений</w:t>
            </w: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087A9B" w:rsidRPr="0059166D" w:rsidRDefault="00087A9B" w:rsidP="00736785">
            <w:pPr>
              <w:rPr>
                <w:sz w:val="20"/>
                <w:szCs w:val="20"/>
              </w:rPr>
            </w:pPr>
          </w:p>
        </w:tc>
        <w:tc>
          <w:tcPr>
            <w:tcW w:w="992" w:type="dxa"/>
            <w:tcBorders>
              <w:top w:val="nil"/>
              <w:left w:val="nil"/>
              <w:bottom w:val="single" w:sz="4" w:space="0" w:color="auto"/>
              <w:right w:val="single" w:sz="4" w:space="0" w:color="auto"/>
            </w:tcBorders>
          </w:tcPr>
          <w:p w:rsidR="00087A9B" w:rsidRPr="00DE2F4D" w:rsidRDefault="00087A9B" w:rsidP="002C4B1D">
            <w:pPr>
              <w:rPr>
                <w:sz w:val="20"/>
                <w:szCs w:val="20"/>
              </w:rPr>
            </w:pPr>
            <w:r>
              <w:rPr>
                <w:sz w:val="20"/>
                <w:szCs w:val="20"/>
              </w:rPr>
              <w:t>1 016,9</w:t>
            </w:r>
          </w:p>
        </w:tc>
        <w:tc>
          <w:tcPr>
            <w:tcW w:w="992" w:type="dxa"/>
            <w:tcBorders>
              <w:top w:val="nil"/>
              <w:left w:val="nil"/>
              <w:bottom w:val="single" w:sz="4" w:space="0" w:color="auto"/>
              <w:right w:val="single" w:sz="4" w:space="0" w:color="auto"/>
            </w:tcBorders>
            <w:noWrap/>
          </w:tcPr>
          <w:p w:rsidR="00087A9B" w:rsidRPr="00DE2F4D" w:rsidRDefault="00087A9B" w:rsidP="007057DF">
            <w:pPr>
              <w:rPr>
                <w:sz w:val="20"/>
                <w:szCs w:val="20"/>
              </w:rPr>
            </w:pPr>
            <w:r>
              <w:rPr>
                <w:sz w:val="20"/>
                <w:szCs w:val="20"/>
              </w:rPr>
              <w:t>1 016,9</w:t>
            </w:r>
          </w:p>
        </w:tc>
        <w:tc>
          <w:tcPr>
            <w:tcW w:w="993" w:type="dxa"/>
            <w:tcBorders>
              <w:top w:val="nil"/>
              <w:left w:val="nil"/>
              <w:bottom w:val="single" w:sz="4" w:space="0" w:color="auto"/>
              <w:right w:val="single" w:sz="4" w:space="0" w:color="auto"/>
            </w:tcBorders>
            <w:noWrap/>
          </w:tcPr>
          <w:p w:rsidR="00087A9B" w:rsidRPr="00DE2F4D" w:rsidRDefault="00087A9B" w:rsidP="007057DF">
            <w:pPr>
              <w:rPr>
                <w:sz w:val="20"/>
                <w:szCs w:val="20"/>
              </w:rPr>
            </w:pPr>
            <w:r w:rsidRPr="00DE2F4D">
              <w:rPr>
                <w:sz w:val="20"/>
                <w:szCs w:val="20"/>
              </w:rPr>
              <w:t>0,00</w:t>
            </w:r>
          </w:p>
        </w:tc>
      </w:tr>
    </w:tbl>
    <w:p w:rsidR="00E241C4" w:rsidRDefault="00E241C4" w:rsidP="00ED435F">
      <w:pPr>
        <w:pStyle w:val="ae"/>
        <w:tabs>
          <w:tab w:val="left" w:pos="11610"/>
        </w:tabs>
        <w:jc w:val="left"/>
      </w:pPr>
    </w:p>
    <w:p w:rsidR="00E241C4" w:rsidRDefault="00E241C4" w:rsidP="00ED435F">
      <w:pPr>
        <w:pStyle w:val="ae"/>
        <w:tabs>
          <w:tab w:val="left" w:pos="11610"/>
        </w:tabs>
        <w:jc w:val="left"/>
      </w:pPr>
    </w:p>
    <w:p w:rsidR="00E241C4" w:rsidRDefault="00E241C4" w:rsidP="00ED435F">
      <w:pPr>
        <w:pStyle w:val="ae"/>
        <w:tabs>
          <w:tab w:val="left" w:pos="11610"/>
        </w:tabs>
        <w:jc w:val="left"/>
      </w:pPr>
    </w:p>
    <w:p w:rsidR="00E241C4" w:rsidRDefault="00E241C4" w:rsidP="00ED435F">
      <w:pPr>
        <w:pStyle w:val="ae"/>
        <w:tabs>
          <w:tab w:val="left" w:pos="11610"/>
        </w:tabs>
        <w:jc w:val="left"/>
      </w:pPr>
    </w:p>
    <w:p w:rsidR="00E241C4" w:rsidRPr="00CE420B" w:rsidRDefault="00E241C4" w:rsidP="003B0314">
      <w:pPr>
        <w:pStyle w:val="ae"/>
        <w:jc w:val="left"/>
      </w:pPr>
      <w:bookmarkStart w:id="5" w:name="RANGE!B5:R34"/>
      <w:bookmarkEnd w:id="5"/>
    </w:p>
    <w:sectPr w:rsidR="00E241C4" w:rsidRPr="00CE420B" w:rsidSect="007E6CFE">
      <w:pgSz w:w="16838" w:h="11906" w:orient="landscape"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DA" w:rsidRDefault="00DE63DA">
      <w:r>
        <w:separator/>
      </w:r>
    </w:p>
  </w:endnote>
  <w:endnote w:type="continuationSeparator" w:id="0">
    <w:p w:rsidR="00DE63DA" w:rsidRDefault="00DE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DA" w:rsidRDefault="00DE63DA">
      <w:r>
        <w:separator/>
      </w:r>
    </w:p>
  </w:footnote>
  <w:footnote w:type="continuationSeparator" w:id="0">
    <w:p w:rsidR="00DE63DA" w:rsidRDefault="00DE6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DF" w:rsidRDefault="007057DF" w:rsidP="001D0A9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617A">
      <w:rPr>
        <w:rStyle w:val="a5"/>
        <w:noProof/>
      </w:rPr>
      <w:t>12</w:t>
    </w:r>
    <w:r>
      <w:rPr>
        <w:rStyle w:val="a5"/>
      </w:rPr>
      <w:fldChar w:fldCharType="end"/>
    </w:r>
  </w:p>
  <w:p w:rsidR="007057DF" w:rsidRDefault="007057D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AAD"/>
    <w:multiLevelType w:val="hybridMultilevel"/>
    <w:tmpl w:val="7350513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6671AE"/>
    <w:multiLevelType w:val="hybridMultilevel"/>
    <w:tmpl w:val="CE7ADC2A"/>
    <w:lvl w:ilvl="0" w:tplc="440CFBBA">
      <w:start w:val="1"/>
      <w:numFmt w:val="decimal"/>
      <w:lvlText w:val="%1)"/>
      <w:lvlJc w:val="left"/>
      <w:pPr>
        <w:tabs>
          <w:tab w:val="num" w:pos="1560"/>
        </w:tabs>
        <w:ind w:left="1560"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06A18EC"/>
    <w:multiLevelType w:val="singleLevel"/>
    <w:tmpl w:val="B00E8BE8"/>
    <w:lvl w:ilvl="0">
      <w:start w:val="12"/>
      <w:numFmt w:val="bullet"/>
      <w:lvlText w:val="-"/>
      <w:lvlJc w:val="left"/>
      <w:pPr>
        <w:tabs>
          <w:tab w:val="num" w:pos="1353"/>
        </w:tabs>
        <w:ind w:left="1353" w:hanging="360"/>
      </w:pPr>
      <w:rPr>
        <w:rFonts w:hint="default"/>
      </w:rPr>
    </w:lvl>
  </w:abstractNum>
  <w:abstractNum w:abstractNumId="3">
    <w:nsid w:val="00B678EC"/>
    <w:multiLevelType w:val="hybridMultilevel"/>
    <w:tmpl w:val="52A860A2"/>
    <w:lvl w:ilvl="0" w:tplc="2116989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46662CF"/>
    <w:multiLevelType w:val="hybridMultilevel"/>
    <w:tmpl w:val="7982F0DE"/>
    <w:lvl w:ilvl="0" w:tplc="7D9EA604">
      <w:start w:val="1"/>
      <w:numFmt w:val="bullet"/>
      <w:lvlText w:val=""/>
      <w:lvlJc w:val="left"/>
      <w:pPr>
        <w:tabs>
          <w:tab w:val="num" w:pos="720"/>
        </w:tabs>
        <w:ind w:left="720" w:hanging="360"/>
      </w:pPr>
      <w:rPr>
        <w:rFonts w:ascii="Symbol" w:hAnsi="Symbol"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59D0ABF"/>
    <w:multiLevelType w:val="hybridMultilevel"/>
    <w:tmpl w:val="CBCCE2C2"/>
    <w:lvl w:ilvl="0" w:tplc="ADA4E2D2">
      <w:start w:val="1"/>
      <w:numFmt w:val="decimal"/>
      <w:lvlText w:val="%1."/>
      <w:lvlJc w:val="left"/>
      <w:pPr>
        <w:tabs>
          <w:tab w:val="num" w:pos="675"/>
        </w:tabs>
        <w:ind w:left="675" w:hanging="360"/>
      </w:pPr>
      <w:rPr>
        <w:rFonts w:cs="Times New Roman" w:hint="default"/>
      </w:rPr>
    </w:lvl>
    <w:lvl w:ilvl="1" w:tplc="1980828C">
      <w:numFmt w:val="none"/>
      <w:lvlText w:val=""/>
      <w:lvlJc w:val="left"/>
      <w:pPr>
        <w:tabs>
          <w:tab w:val="num" w:pos="360"/>
        </w:tabs>
      </w:pPr>
      <w:rPr>
        <w:rFonts w:cs="Times New Roman"/>
      </w:rPr>
    </w:lvl>
    <w:lvl w:ilvl="2" w:tplc="DE46B9BE">
      <w:numFmt w:val="none"/>
      <w:lvlText w:val=""/>
      <w:lvlJc w:val="left"/>
      <w:pPr>
        <w:tabs>
          <w:tab w:val="num" w:pos="360"/>
        </w:tabs>
      </w:pPr>
      <w:rPr>
        <w:rFonts w:cs="Times New Roman"/>
      </w:rPr>
    </w:lvl>
    <w:lvl w:ilvl="3" w:tplc="27D6A920">
      <w:numFmt w:val="none"/>
      <w:lvlText w:val=""/>
      <w:lvlJc w:val="left"/>
      <w:pPr>
        <w:tabs>
          <w:tab w:val="num" w:pos="360"/>
        </w:tabs>
      </w:pPr>
      <w:rPr>
        <w:rFonts w:cs="Times New Roman"/>
      </w:rPr>
    </w:lvl>
    <w:lvl w:ilvl="4" w:tplc="AEDCBC38">
      <w:numFmt w:val="none"/>
      <w:lvlText w:val=""/>
      <w:lvlJc w:val="left"/>
      <w:pPr>
        <w:tabs>
          <w:tab w:val="num" w:pos="360"/>
        </w:tabs>
      </w:pPr>
      <w:rPr>
        <w:rFonts w:cs="Times New Roman"/>
      </w:rPr>
    </w:lvl>
    <w:lvl w:ilvl="5" w:tplc="343E7602">
      <w:numFmt w:val="none"/>
      <w:lvlText w:val=""/>
      <w:lvlJc w:val="left"/>
      <w:pPr>
        <w:tabs>
          <w:tab w:val="num" w:pos="360"/>
        </w:tabs>
      </w:pPr>
      <w:rPr>
        <w:rFonts w:cs="Times New Roman"/>
      </w:rPr>
    </w:lvl>
    <w:lvl w:ilvl="6" w:tplc="AE56BB18">
      <w:numFmt w:val="none"/>
      <w:lvlText w:val=""/>
      <w:lvlJc w:val="left"/>
      <w:pPr>
        <w:tabs>
          <w:tab w:val="num" w:pos="360"/>
        </w:tabs>
      </w:pPr>
      <w:rPr>
        <w:rFonts w:cs="Times New Roman"/>
      </w:rPr>
    </w:lvl>
    <w:lvl w:ilvl="7" w:tplc="37C02264">
      <w:numFmt w:val="none"/>
      <w:lvlText w:val=""/>
      <w:lvlJc w:val="left"/>
      <w:pPr>
        <w:tabs>
          <w:tab w:val="num" w:pos="360"/>
        </w:tabs>
      </w:pPr>
      <w:rPr>
        <w:rFonts w:cs="Times New Roman"/>
      </w:rPr>
    </w:lvl>
    <w:lvl w:ilvl="8" w:tplc="C7D613B0">
      <w:numFmt w:val="none"/>
      <w:lvlText w:val=""/>
      <w:lvlJc w:val="left"/>
      <w:pPr>
        <w:tabs>
          <w:tab w:val="num" w:pos="360"/>
        </w:tabs>
      </w:pPr>
      <w:rPr>
        <w:rFonts w:cs="Times New Roman"/>
      </w:rPr>
    </w:lvl>
  </w:abstractNum>
  <w:abstractNum w:abstractNumId="6">
    <w:nsid w:val="09077646"/>
    <w:multiLevelType w:val="hybridMultilevel"/>
    <w:tmpl w:val="208E6B52"/>
    <w:lvl w:ilvl="0" w:tplc="B414F9E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7">
    <w:nsid w:val="0AB74131"/>
    <w:multiLevelType w:val="hybridMultilevel"/>
    <w:tmpl w:val="82F6AF60"/>
    <w:lvl w:ilvl="0" w:tplc="4CF4B43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C6D6F7C"/>
    <w:multiLevelType w:val="multilevel"/>
    <w:tmpl w:val="59BAADC4"/>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CAF409E"/>
    <w:multiLevelType w:val="hybridMultilevel"/>
    <w:tmpl w:val="7982F0DE"/>
    <w:lvl w:ilvl="0" w:tplc="88F0DD4E">
      <w:start w:val="270"/>
      <w:numFmt w:val="bullet"/>
      <w:lvlText w:val="-"/>
      <w:lvlJc w:val="left"/>
      <w:pPr>
        <w:tabs>
          <w:tab w:val="num" w:pos="720"/>
        </w:tabs>
        <w:ind w:left="720" w:hanging="360"/>
      </w:pPr>
      <w:rPr>
        <w:rFonts w:ascii="Times New Roman" w:eastAsia="Times New Roman" w:hAnsi="Times New Roman"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0983C8C"/>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1">
    <w:nsid w:val="11B876A8"/>
    <w:multiLevelType w:val="hybridMultilevel"/>
    <w:tmpl w:val="A40E1BBA"/>
    <w:lvl w:ilvl="0" w:tplc="DA964EB0">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4A41AB8"/>
    <w:multiLevelType w:val="hybridMultilevel"/>
    <w:tmpl w:val="11DC8C9A"/>
    <w:lvl w:ilvl="0" w:tplc="5C2C77CA">
      <w:start w:val="2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810647"/>
    <w:multiLevelType w:val="hybridMultilevel"/>
    <w:tmpl w:val="FAD446AC"/>
    <w:lvl w:ilvl="0" w:tplc="2826A2AC">
      <w:start w:val="5"/>
      <w:numFmt w:val="none"/>
      <w:lvlText w:val="6."/>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C0075A2"/>
    <w:multiLevelType w:val="multilevel"/>
    <w:tmpl w:val="176026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2143397C"/>
    <w:multiLevelType w:val="hybridMultilevel"/>
    <w:tmpl w:val="15BE9950"/>
    <w:lvl w:ilvl="0" w:tplc="A5EE10D8">
      <w:start w:val="1"/>
      <w:numFmt w:val="decimal"/>
      <w:lvlText w:val="%1)"/>
      <w:lvlJc w:val="left"/>
      <w:pPr>
        <w:tabs>
          <w:tab w:val="num" w:pos="397"/>
        </w:tabs>
        <w:ind w:firstLine="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C4C2211"/>
    <w:multiLevelType w:val="hybridMultilevel"/>
    <w:tmpl w:val="A788B9CC"/>
    <w:lvl w:ilvl="0" w:tplc="468E123A">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34D45DFB"/>
    <w:multiLevelType w:val="hybridMultilevel"/>
    <w:tmpl w:val="53AA2622"/>
    <w:lvl w:ilvl="0" w:tplc="04070001">
      <w:start w:val="1"/>
      <w:numFmt w:val="decimal"/>
      <w:lvlText w:val="%1."/>
      <w:lvlJc w:val="left"/>
      <w:pPr>
        <w:tabs>
          <w:tab w:val="num" w:pos="720"/>
        </w:tabs>
        <w:ind w:left="720" w:hanging="360"/>
      </w:pPr>
      <w:rPr>
        <w:rFonts w:cs="Times New Roman"/>
      </w:rPr>
    </w:lvl>
    <w:lvl w:ilvl="1" w:tplc="B0982554">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9">
    <w:nsid w:val="358A1CC3"/>
    <w:multiLevelType w:val="hybridMultilevel"/>
    <w:tmpl w:val="063A3412"/>
    <w:lvl w:ilvl="0" w:tplc="0419000F">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nsid w:val="39AB1585"/>
    <w:multiLevelType w:val="multilevel"/>
    <w:tmpl w:val="DCD4700C"/>
    <w:lvl w:ilvl="0">
      <w:start w:val="3"/>
      <w:numFmt w:val="decimal"/>
      <w:lvlText w:val="%1."/>
      <w:lvlJc w:val="left"/>
      <w:pPr>
        <w:tabs>
          <w:tab w:val="num" w:pos="675"/>
        </w:tabs>
        <w:ind w:left="675" w:hanging="675"/>
      </w:pPr>
      <w:rPr>
        <w:rFonts w:cs="Times New Roman" w:hint="default"/>
      </w:rPr>
    </w:lvl>
    <w:lvl w:ilvl="1">
      <w:start w:val="6"/>
      <w:numFmt w:val="decimal"/>
      <w:lvlText w:val="%1.8."/>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AA87A65"/>
    <w:multiLevelType w:val="hybridMultilevel"/>
    <w:tmpl w:val="7982F0DE"/>
    <w:lvl w:ilvl="0" w:tplc="FFFFFFFF">
      <w:start w:val="270"/>
      <w:numFmt w:val="bullet"/>
      <w:lvlText w:val="-"/>
      <w:lvlJc w:val="left"/>
      <w:pPr>
        <w:tabs>
          <w:tab w:val="num" w:pos="720"/>
        </w:tabs>
        <w:ind w:left="720" w:hanging="360"/>
      </w:pPr>
      <w:rPr>
        <w:rFonts w:ascii="Times New Roman" w:eastAsia="Times New Roman" w:hAnsi="Times New Roman" w:hint="default"/>
      </w:rPr>
    </w:lvl>
    <w:lvl w:ilvl="1" w:tplc="FFFFFFFF">
      <w:start w:val="270"/>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3C2F2183"/>
    <w:multiLevelType w:val="multilevel"/>
    <w:tmpl w:val="5088C102"/>
    <w:lvl w:ilvl="0">
      <w:start w:val="1"/>
      <w:numFmt w:val="none"/>
      <w:lvlText w:val="4."/>
      <w:lvlJc w:val="left"/>
      <w:pPr>
        <w:tabs>
          <w:tab w:val="num" w:pos="360"/>
        </w:tabs>
        <w:ind w:left="360" w:hanging="360"/>
      </w:pPr>
      <w:rPr>
        <w:rFonts w:cs="Times New Roman" w:hint="default"/>
      </w:rPr>
    </w:lvl>
    <w:lvl w:ilvl="1">
      <w:start w:val="1"/>
      <w:numFmt w:val="none"/>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C70476E"/>
    <w:multiLevelType w:val="hybridMultilevel"/>
    <w:tmpl w:val="AE8E31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3F4B62FC"/>
    <w:multiLevelType w:val="singleLevel"/>
    <w:tmpl w:val="75CCAA70"/>
    <w:lvl w:ilvl="0">
      <w:start w:val="8"/>
      <w:numFmt w:val="upperRoman"/>
      <w:lvlText w:val="-"/>
      <w:lvlJc w:val="left"/>
      <w:pPr>
        <w:tabs>
          <w:tab w:val="num" w:pos="1260"/>
        </w:tabs>
        <w:ind w:left="1260" w:hanging="720"/>
      </w:pPr>
      <w:rPr>
        <w:rFonts w:cs="Times New Roman" w:hint="default"/>
        <w:b/>
        <w:bCs/>
      </w:rPr>
    </w:lvl>
  </w:abstractNum>
  <w:abstractNum w:abstractNumId="25">
    <w:nsid w:val="426A0F51"/>
    <w:multiLevelType w:val="hybridMultilevel"/>
    <w:tmpl w:val="1F8C98D6"/>
    <w:lvl w:ilvl="0" w:tplc="FFFFFFFF">
      <w:start w:val="1"/>
      <w:numFmt w:val="decimal"/>
      <w:lvlText w:val="%1."/>
      <w:lvlJc w:val="left"/>
      <w:pPr>
        <w:ind w:left="1040" w:hanging="360"/>
      </w:pPr>
      <w:rPr>
        <w:rFonts w:cs="Times New Roman" w:hint="default"/>
      </w:rPr>
    </w:lvl>
    <w:lvl w:ilvl="1" w:tplc="FFFFFFFF">
      <w:start w:val="1"/>
      <w:numFmt w:val="lowerLetter"/>
      <w:lvlText w:val="%2."/>
      <w:lvlJc w:val="left"/>
      <w:pPr>
        <w:ind w:left="1760" w:hanging="360"/>
      </w:pPr>
      <w:rPr>
        <w:rFonts w:cs="Times New Roman"/>
      </w:rPr>
    </w:lvl>
    <w:lvl w:ilvl="2" w:tplc="FFFFFFFF">
      <w:start w:val="1"/>
      <w:numFmt w:val="lowerRoman"/>
      <w:lvlText w:val="%3."/>
      <w:lvlJc w:val="right"/>
      <w:pPr>
        <w:ind w:left="2480" w:hanging="180"/>
      </w:pPr>
      <w:rPr>
        <w:rFonts w:cs="Times New Roman"/>
      </w:rPr>
    </w:lvl>
    <w:lvl w:ilvl="3" w:tplc="FFFFFFFF">
      <w:start w:val="1"/>
      <w:numFmt w:val="decimal"/>
      <w:lvlText w:val="%4."/>
      <w:lvlJc w:val="left"/>
      <w:pPr>
        <w:ind w:left="3200" w:hanging="360"/>
      </w:pPr>
      <w:rPr>
        <w:rFonts w:cs="Times New Roman"/>
      </w:rPr>
    </w:lvl>
    <w:lvl w:ilvl="4" w:tplc="FFFFFFFF">
      <w:start w:val="1"/>
      <w:numFmt w:val="lowerLetter"/>
      <w:lvlText w:val="%5."/>
      <w:lvlJc w:val="left"/>
      <w:pPr>
        <w:ind w:left="3920" w:hanging="360"/>
      </w:pPr>
      <w:rPr>
        <w:rFonts w:cs="Times New Roman"/>
      </w:rPr>
    </w:lvl>
    <w:lvl w:ilvl="5" w:tplc="FFFFFFFF">
      <w:start w:val="1"/>
      <w:numFmt w:val="lowerRoman"/>
      <w:lvlText w:val="%6."/>
      <w:lvlJc w:val="right"/>
      <w:pPr>
        <w:ind w:left="4640" w:hanging="180"/>
      </w:pPr>
      <w:rPr>
        <w:rFonts w:cs="Times New Roman"/>
      </w:rPr>
    </w:lvl>
    <w:lvl w:ilvl="6" w:tplc="FFFFFFFF">
      <w:start w:val="1"/>
      <w:numFmt w:val="decimal"/>
      <w:lvlText w:val="%7."/>
      <w:lvlJc w:val="left"/>
      <w:pPr>
        <w:ind w:left="5360" w:hanging="360"/>
      </w:pPr>
      <w:rPr>
        <w:rFonts w:cs="Times New Roman"/>
      </w:rPr>
    </w:lvl>
    <w:lvl w:ilvl="7" w:tplc="FFFFFFFF">
      <w:start w:val="1"/>
      <w:numFmt w:val="lowerLetter"/>
      <w:lvlText w:val="%8."/>
      <w:lvlJc w:val="left"/>
      <w:pPr>
        <w:ind w:left="6080" w:hanging="360"/>
      </w:pPr>
      <w:rPr>
        <w:rFonts w:cs="Times New Roman"/>
      </w:rPr>
    </w:lvl>
    <w:lvl w:ilvl="8" w:tplc="FFFFFFFF">
      <w:start w:val="1"/>
      <w:numFmt w:val="lowerRoman"/>
      <w:lvlText w:val="%9."/>
      <w:lvlJc w:val="right"/>
      <w:pPr>
        <w:ind w:left="6800" w:hanging="180"/>
      </w:pPr>
      <w:rPr>
        <w:rFonts w:cs="Times New Roman"/>
      </w:rPr>
    </w:lvl>
  </w:abstractNum>
  <w:abstractNum w:abstractNumId="26">
    <w:nsid w:val="43EE3D2A"/>
    <w:multiLevelType w:val="multilevel"/>
    <w:tmpl w:val="83BE88B8"/>
    <w:lvl w:ilvl="0">
      <w:start w:val="3"/>
      <w:numFmt w:val="decimal"/>
      <w:lvlText w:val="%1."/>
      <w:lvlJc w:val="left"/>
      <w:pPr>
        <w:tabs>
          <w:tab w:val="num" w:pos="720"/>
        </w:tabs>
        <w:ind w:left="720" w:hanging="72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nsid w:val="43EF684B"/>
    <w:multiLevelType w:val="multilevel"/>
    <w:tmpl w:val="AA283984"/>
    <w:lvl w:ilvl="0">
      <w:start w:val="1"/>
      <w:numFmt w:val="decimal"/>
      <w:lvlText w:val="%1."/>
      <w:lvlJc w:val="left"/>
      <w:pPr>
        <w:ind w:left="3000" w:hanging="360"/>
      </w:pPr>
      <w:rPr>
        <w:rFonts w:cs="Times New Roman" w:hint="default"/>
      </w:rPr>
    </w:lvl>
    <w:lvl w:ilvl="1">
      <w:start w:val="1"/>
      <w:numFmt w:val="decimal"/>
      <w:isLgl/>
      <w:lvlText w:val="%1.%2."/>
      <w:lvlJc w:val="left"/>
      <w:pPr>
        <w:ind w:left="1708" w:hanging="720"/>
      </w:pPr>
      <w:rPr>
        <w:rFonts w:cs="Times New Roman" w:hint="default"/>
      </w:rPr>
    </w:lvl>
    <w:lvl w:ilvl="2">
      <w:start w:val="1"/>
      <w:numFmt w:val="decimal"/>
      <w:isLgl/>
      <w:lvlText w:val="%1.%2.%3."/>
      <w:lvlJc w:val="left"/>
      <w:pPr>
        <w:ind w:left="1736" w:hanging="720"/>
      </w:pPr>
      <w:rPr>
        <w:rFonts w:cs="Times New Roman" w:hint="default"/>
      </w:rPr>
    </w:lvl>
    <w:lvl w:ilvl="3">
      <w:start w:val="1"/>
      <w:numFmt w:val="decimal"/>
      <w:isLgl/>
      <w:lvlText w:val="%1.%2.%3.%4."/>
      <w:lvlJc w:val="left"/>
      <w:pPr>
        <w:ind w:left="2124"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40" w:hanging="1440"/>
      </w:pPr>
      <w:rPr>
        <w:rFonts w:cs="Times New Roman" w:hint="default"/>
      </w:rPr>
    </w:lvl>
    <w:lvl w:ilvl="6">
      <w:start w:val="1"/>
      <w:numFmt w:val="decimal"/>
      <w:isLgl/>
      <w:lvlText w:val="%1.%2.%3.%4.%5.%6.%7."/>
      <w:lvlJc w:val="left"/>
      <w:pPr>
        <w:ind w:left="2928" w:hanging="1800"/>
      </w:pPr>
      <w:rPr>
        <w:rFonts w:cs="Times New Roman" w:hint="default"/>
      </w:rPr>
    </w:lvl>
    <w:lvl w:ilvl="7">
      <w:start w:val="1"/>
      <w:numFmt w:val="decimal"/>
      <w:isLgl/>
      <w:lvlText w:val="%1.%2.%3.%4.%5.%6.%7.%8."/>
      <w:lvlJc w:val="left"/>
      <w:pPr>
        <w:ind w:left="2956" w:hanging="1800"/>
      </w:pPr>
      <w:rPr>
        <w:rFonts w:cs="Times New Roman" w:hint="default"/>
      </w:rPr>
    </w:lvl>
    <w:lvl w:ilvl="8">
      <w:start w:val="1"/>
      <w:numFmt w:val="decimal"/>
      <w:isLgl/>
      <w:lvlText w:val="%1.%2.%3.%4.%5.%6.%7.%8.%9."/>
      <w:lvlJc w:val="left"/>
      <w:pPr>
        <w:ind w:left="3344" w:hanging="2160"/>
      </w:pPr>
      <w:rPr>
        <w:rFonts w:cs="Times New Roman" w:hint="default"/>
      </w:rPr>
    </w:lvl>
  </w:abstractNum>
  <w:abstractNum w:abstractNumId="28">
    <w:nsid w:val="461C5D50"/>
    <w:multiLevelType w:val="multilevel"/>
    <w:tmpl w:val="147E825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689384C"/>
    <w:multiLevelType w:val="hybridMultilevel"/>
    <w:tmpl w:val="81180A9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0">
    <w:nsid w:val="4B2D5214"/>
    <w:multiLevelType w:val="hybridMultilevel"/>
    <w:tmpl w:val="DB20F7BC"/>
    <w:lvl w:ilvl="0" w:tplc="C99E67CE">
      <w:start w:val="2"/>
      <w:numFmt w:val="bullet"/>
      <w:lvlText w:val=""/>
      <w:lvlJc w:val="left"/>
      <w:pPr>
        <w:tabs>
          <w:tab w:val="num" w:pos="1040"/>
        </w:tabs>
        <w:ind w:left="1040" w:hanging="360"/>
      </w:pPr>
      <w:rPr>
        <w:rFonts w:ascii="Symbol" w:eastAsia="Times New Roman"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31">
    <w:nsid w:val="4C05312C"/>
    <w:multiLevelType w:val="hybridMultilevel"/>
    <w:tmpl w:val="271245D8"/>
    <w:lvl w:ilvl="0" w:tplc="1A384026">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nsid w:val="4E4C77CF"/>
    <w:multiLevelType w:val="hybridMultilevel"/>
    <w:tmpl w:val="B644EB44"/>
    <w:lvl w:ilvl="0" w:tplc="7D9EA604">
      <w:start w:val="2"/>
      <w:numFmt w:val="decimal"/>
      <w:lvlText w:val="%1."/>
      <w:lvlJc w:val="left"/>
      <w:pPr>
        <w:tabs>
          <w:tab w:val="num" w:pos="1065"/>
        </w:tabs>
        <w:ind w:left="1065" w:hanging="705"/>
      </w:pPr>
      <w:rPr>
        <w:rFonts w:cs="Times New Roman" w:hint="default"/>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3">
    <w:nsid w:val="50146238"/>
    <w:multiLevelType w:val="multilevel"/>
    <w:tmpl w:val="E2848F84"/>
    <w:lvl w:ilvl="0">
      <w:start w:val="3"/>
      <w:numFmt w:val="decimal"/>
      <w:lvlText w:val="%1."/>
      <w:lvlJc w:val="left"/>
      <w:pPr>
        <w:tabs>
          <w:tab w:val="num" w:pos="360"/>
        </w:tabs>
        <w:ind w:left="360" w:hanging="360"/>
      </w:pPr>
      <w:rPr>
        <w:rFonts w:cs="Times New Roman" w:hint="default"/>
      </w:rPr>
    </w:lvl>
    <w:lvl w:ilvl="1">
      <w:start w:val="7"/>
      <w:numFmt w:val="decimal"/>
      <w:lvlText w:val="%1.9."/>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31D4F25"/>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5">
    <w:nsid w:val="5A402377"/>
    <w:multiLevelType w:val="multilevel"/>
    <w:tmpl w:val="7778D298"/>
    <w:lvl w:ilvl="0">
      <w:start w:val="1"/>
      <w:numFmt w:val="decimal"/>
      <w:lvlText w:val="%1."/>
      <w:lvlJc w:val="left"/>
      <w:pPr>
        <w:tabs>
          <w:tab w:val="num" w:pos="899"/>
        </w:tabs>
        <w:ind w:left="899" w:hanging="36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259"/>
        </w:tabs>
        <w:ind w:left="1259" w:hanging="720"/>
      </w:pPr>
      <w:rPr>
        <w:rFonts w:cs="Times New Roman" w:hint="default"/>
      </w:rPr>
    </w:lvl>
    <w:lvl w:ilvl="3">
      <w:start w:val="1"/>
      <w:numFmt w:val="decimal"/>
      <w:lvlText w:val="%1.%2.%3.%4."/>
      <w:lvlJc w:val="left"/>
      <w:pPr>
        <w:tabs>
          <w:tab w:val="num" w:pos="1619"/>
        </w:tabs>
        <w:ind w:left="1619" w:hanging="1080"/>
      </w:pPr>
      <w:rPr>
        <w:rFonts w:cs="Times New Roman" w:hint="default"/>
      </w:rPr>
    </w:lvl>
    <w:lvl w:ilvl="4">
      <w:start w:val="1"/>
      <w:numFmt w:val="decimal"/>
      <w:lvlText w:val="%1.%2.%3.%4.%5."/>
      <w:lvlJc w:val="left"/>
      <w:pPr>
        <w:tabs>
          <w:tab w:val="num" w:pos="1619"/>
        </w:tabs>
        <w:ind w:left="1619" w:hanging="1080"/>
      </w:pPr>
      <w:rPr>
        <w:rFonts w:cs="Times New Roman" w:hint="default"/>
      </w:rPr>
    </w:lvl>
    <w:lvl w:ilvl="5">
      <w:start w:val="1"/>
      <w:numFmt w:val="decimal"/>
      <w:lvlText w:val="%1.%2.%3.%4.%5.%6."/>
      <w:lvlJc w:val="left"/>
      <w:pPr>
        <w:tabs>
          <w:tab w:val="num" w:pos="1979"/>
        </w:tabs>
        <w:ind w:left="1979" w:hanging="1440"/>
      </w:pPr>
      <w:rPr>
        <w:rFonts w:cs="Times New Roman" w:hint="default"/>
      </w:rPr>
    </w:lvl>
    <w:lvl w:ilvl="6">
      <w:start w:val="1"/>
      <w:numFmt w:val="decimal"/>
      <w:lvlText w:val="%1.%2.%3.%4.%5.%6.%7."/>
      <w:lvlJc w:val="left"/>
      <w:pPr>
        <w:tabs>
          <w:tab w:val="num" w:pos="1979"/>
        </w:tabs>
        <w:ind w:left="1979" w:hanging="1440"/>
      </w:pPr>
      <w:rPr>
        <w:rFonts w:cs="Times New Roman" w:hint="default"/>
      </w:rPr>
    </w:lvl>
    <w:lvl w:ilvl="7">
      <w:start w:val="1"/>
      <w:numFmt w:val="decimal"/>
      <w:lvlText w:val="%1.%2.%3.%4.%5.%6.%7.%8."/>
      <w:lvlJc w:val="left"/>
      <w:pPr>
        <w:tabs>
          <w:tab w:val="num" w:pos="2339"/>
        </w:tabs>
        <w:ind w:left="2339" w:hanging="1800"/>
      </w:pPr>
      <w:rPr>
        <w:rFonts w:cs="Times New Roman" w:hint="default"/>
      </w:rPr>
    </w:lvl>
    <w:lvl w:ilvl="8">
      <w:start w:val="1"/>
      <w:numFmt w:val="decimal"/>
      <w:lvlText w:val="%1.%2.%3.%4.%5.%6.%7.%8.%9."/>
      <w:lvlJc w:val="left"/>
      <w:pPr>
        <w:tabs>
          <w:tab w:val="num" w:pos="2339"/>
        </w:tabs>
        <w:ind w:left="2339" w:hanging="1800"/>
      </w:pPr>
      <w:rPr>
        <w:rFonts w:cs="Times New Roman" w:hint="default"/>
      </w:rPr>
    </w:lvl>
  </w:abstractNum>
  <w:abstractNum w:abstractNumId="36">
    <w:nsid w:val="5C8404AA"/>
    <w:multiLevelType w:val="hybridMultilevel"/>
    <w:tmpl w:val="248A10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5F685C03"/>
    <w:multiLevelType w:val="hybridMultilevel"/>
    <w:tmpl w:val="0BC6FE98"/>
    <w:lvl w:ilvl="0" w:tplc="7D9EA604">
      <w:start w:val="1"/>
      <w:numFmt w:val="decimal"/>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8">
    <w:nsid w:val="5FE21955"/>
    <w:multiLevelType w:val="hybridMultilevel"/>
    <w:tmpl w:val="B9BA9500"/>
    <w:lvl w:ilvl="0" w:tplc="0419000F">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9">
    <w:nsid w:val="66441460"/>
    <w:multiLevelType w:val="multilevel"/>
    <w:tmpl w:val="C76C0346"/>
    <w:lvl w:ilvl="0">
      <w:start w:val="3"/>
      <w:numFmt w:val="decimal"/>
      <w:lvlText w:val="%1."/>
      <w:lvlJc w:val="left"/>
      <w:pPr>
        <w:tabs>
          <w:tab w:val="num" w:pos="675"/>
        </w:tabs>
        <w:ind w:left="675" w:hanging="67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34F6F"/>
    <w:multiLevelType w:val="hybridMultilevel"/>
    <w:tmpl w:val="31C2573A"/>
    <w:lvl w:ilvl="0" w:tplc="FFFFFFFF">
      <w:start w:val="1"/>
      <w:numFmt w:val="bullet"/>
      <w:lvlText w:val=""/>
      <w:lvlJc w:val="left"/>
      <w:pPr>
        <w:tabs>
          <w:tab w:val="num" w:pos="663"/>
        </w:tabs>
        <w:ind w:left="663" w:hanging="360"/>
      </w:pPr>
      <w:rPr>
        <w:rFonts w:ascii="Symbol" w:hAnsi="Symbol" w:hint="default"/>
      </w:rPr>
    </w:lvl>
    <w:lvl w:ilvl="1" w:tplc="FFFFFFFF">
      <w:start w:val="1"/>
      <w:numFmt w:val="bullet"/>
      <w:lvlText w:val="o"/>
      <w:lvlJc w:val="left"/>
      <w:pPr>
        <w:tabs>
          <w:tab w:val="num" w:pos="1383"/>
        </w:tabs>
        <w:ind w:left="1383" w:hanging="360"/>
      </w:pPr>
      <w:rPr>
        <w:rFonts w:ascii="Courier New" w:hAnsi="Courier New" w:hint="default"/>
      </w:rPr>
    </w:lvl>
    <w:lvl w:ilvl="2" w:tplc="FFFFFFFF">
      <w:start w:val="1"/>
      <w:numFmt w:val="bullet"/>
      <w:lvlText w:val=""/>
      <w:lvlJc w:val="left"/>
      <w:pPr>
        <w:tabs>
          <w:tab w:val="num" w:pos="2103"/>
        </w:tabs>
        <w:ind w:left="2103" w:hanging="360"/>
      </w:pPr>
      <w:rPr>
        <w:rFonts w:ascii="Wingdings" w:hAnsi="Wingdings" w:hint="default"/>
      </w:rPr>
    </w:lvl>
    <w:lvl w:ilvl="3" w:tplc="FFFFFFFF">
      <w:start w:val="1"/>
      <w:numFmt w:val="bullet"/>
      <w:lvlText w:val=""/>
      <w:lvlJc w:val="left"/>
      <w:pPr>
        <w:tabs>
          <w:tab w:val="num" w:pos="2823"/>
        </w:tabs>
        <w:ind w:left="2823" w:hanging="360"/>
      </w:pPr>
      <w:rPr>
        <w:rFonts w:ascii="Symbol" w:hAnsi="Symbol" w:hint="default"/>
      </w:rPr>
    </w:lvl>
    <w:lvl w:ilvl="4" w:tplc="FFFFFFFF">
      <w:start w:val="1"/>
      <w:numFmt w:val="bullet"/>
      <w:lvlText w:val="o"/>
      <w:lvlJc w:val="left"/>
      <w:pPr>
        <w:tabs>
          <w:tab w:val="num" w:pos="3543"/>
        </w:tabs>
        <w:ind w:left="3543" w:hanging="360"/>
      </w:pPr>
      <w:rPr>
        <w:rFonts w:ascii="Courier New" w:hAnsi="Courier New" w:hint="default"/>
      </w:rPr>
    </w:lvl>
    <w:lvl w:ilvl="5" w:tplc="FFFFFFFF">
      <w:start w:val="1"/>
      <w:numFmt w:val="bullet"/>
      <w:lvlText w:val=""/>
      <w:lvlJc w:val="left"/>
      <w:pPr>
        <w:tabs>
          <w:tab w:val="num" w:pos="4263"/>
        </w:tabs>
        <w:ind w:left="4263" w:hanging="360"/>
      </w:pPr>
      <w:rPr>
        <w:rFonts w:ascii="Wingdings" w:hAnsi="Wingdings" w:hint="default"/>
      </w:rPr>
    </w:lvl>
    <w:lvl w:ilvl="6" w:tplc="FFFFFFFF">
      <w:start w:val="1"/>
      <w:numFmt w:val="bullet"/>
      <w:lvlText w:val=""/>
      <w:lvlJc w:val="left"/>
      <w:pPr>
        <w:tabs>
          <w:tab w:val="num" w:pos="4983"/>
        </w:tabs>
        <w:ind w:left="4983" w:hanging="360"/>
      </w:pPr>
      <w:rPr>
        <w:rFonts w:ascii="Symbol" w:hAnsi="Symbol" w:hint="default"/>
      </w:rPr>
    </w:lvl>
    <w:lvl w:ilvl="7" w:tplc="FFFFFFFF">
      <w:start w:val="1"/>
      <w:numFmt w:val="bullet"/>
      <w:lvlText w:val="o"/>
      <w:lvlJc w:val="left"/>
      <w:pPr>
        <w:tabs>
          <w:tab w:val="num" w:pos="5703"/>
        </w:tabs>
        <w:ind w:left="5703" w:hanging="360"/>
      </w:pPr>
      <w:rPr>
        <w:rFonts w:ascii="Courier New" w:hAnsi="Courier New" w:hint="default"/>
      </w:rPr>
    </w:lvl>
    <w:lvl w:ilvl="8" w:tplc="FFFFFFFF">
      <w:start w:val="1"/>
      <w:numFmt w:val="bullet"/>
      <w:lvlText w:val=""/>
      <w:lvlJc w:val="left"/>
      <w:pPr>
        <w:tabs>
          <w:tab w:val="num" w:pos="6423"/>
        </w:tabs>
        <w:ind w:left="6423" w:hanging="360"/>
      </w:pPr>
      <w:rPr>
        <w:rFonts w:ascii="Wingdings" w:hAnsi="Wingdings" w:hint="default"/>
      </w:rPr>
    </w:lvl>
  </w:abstractNum>
  <w:abstractNum w:abstractNumId="41">
    <w:nsid w:val="693152C3"/>
    <w:multiLevelType w:val="multilevel"/>
    <w:tmpl w:val="90187D3C"/>
    <w:lvl w:ilvl="0">
      <w:start w:val="5"/>
      <w:numFmt w:val="decimal"/>
      <w:lvlText w:val="%1."/>
      <w:lvlJc w:val="left"/>
      <w:pPr>
        <w:tabs>
          <w:tab w:val="num" w:pos="585"/>
        </w:tabs>
        <w:ind w:left="585" w:hanging="58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6BCE1D17"/>
    <w:multiLevelType w:val="hybridMultilevel"/>
    <w:tmpl w:val="862E24E4"/>
    <w:lvl w:ilvl="0" w:tplc="7D9EA60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nsid w:val="71DB3BAF"/>
    <w:multiLevelType w:val="hybridMultilevel"/>
    <w:tmpl w:val="AE8E31C4"/>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5">
    <w:nsid w:val="778D3BB0"/>
    <w:multiLevelType w:val="hybridMultilevel"/>
    <w:tmpl w:val="F626C8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8D56432"/>
    <w:multiLevelType w:val="multilevel"/>
    <w:tmpl w:val="58484568"/>
    <w:lvl w:ilvl="0">
      <w:start w:val="5"/>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7CA35273"/>
    <w:multiLevelType w:val="hybridMultilevel"/>
    <w:tmpl w:val="B3FEA740"/>
    <w:lvl w:ilvl="0" w:tplc="0419000F">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8">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7"/>
  </w:num>
  <w:num w:numId="2">
    <w:abstractNumId w:val="44"/>
  </w:num>
  <w:num w:numId="3">
    <w:abstractNumId w:val="45"/>
  </w:num>
  <w:num w:numId="4">
    <w:abstractNumId w:val="17"/>
  </w:num>
  <w:num w:numId="5">
    <w:abstractNumId w:val="42"/>
  </w:num>
  <w:num w:numId="6">
    <w:abstractNumId w:val="21"/>
  </w:num>
  <w:num w:numId="7">
    <w:abstractNumId w:val="12"/>
  </w:num>
  <w:num w:numId="8">
    <w:abstractNumId w:val="24"/>
  </w:num>
  <w:num w:numId="9">
    <w:abstractNumId w:val="1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11"/>
  </w:num>
  <w:num w:numId="15">
    <w:abstractNumId w:val="47"/>
  </w:num>
  <w:num w:numId="16">
    <w:abstractNumId w:val="7"/>
  </w:num>
  <w:num w:numId="17">
    <w:abstractNumId w:val="43"/>
  </w:num>
  <w:num w:numId="18">
    <w:abstractNumId w:val="23"/>
  </w:num>
  <w:num w:numId="19">
    <w:abstractNumId w:val="4"/>
  </w:num>
  <w:num w:numId="20">
    <w:abstractNumId w:val="22"/>
  </w:num>
  <w:num w:numId="21">
    <w:abstractNumId w:val="13"/>
  </w:num>
  <w:num w:numId="22">
    <w:abstractNumId w:val="36"/>
  </w:num>
  <w:num w:numId="23">
    <w:abstractNumId w:val="16"/>
  </w:num>
  <w:num w:numId="24">
    <w:abstractNumId w:val="31"/>
  </w:num>
  <w:num w:numId="25">
    <w:abstractNumId w:val="40"/>
  </w:num>
  <w:num w:numId="26">
    <w:abstractNumId w:val="15"/>
  </w:num>
  <w:num w:numId="27">
    <w:abstractNumId w:val="32"/>
  </w:num>
  <w:num w:numId="28">
    <w:abstractNumId w:val="5"/>
  </w:num>
  <w:num w:numId="29">
    <w:abstractNumId w:val="3"/>
  </w:num>
  <w:num w:numId="30">
    <w:abstractNumId w:val="2"/>
  </w:num>
  <w:num w:numId="31">
    <w:abstractNumId w:val="8"/>
  </w:num>
  <w:num w:numId="32">
    <w:abstractNumId w:val="35"/>
  </w:num>
  <w:num w:numId="33">
    <w:abstractNumId w:val="33"/>
  </w:num>
  <w:num w:numId="34">
    <w:abstractNumId w:val="20"/>
  </w:num>
  <w:num w:numId="35">
    <w:abstractNumId w:val="26"/>
  </w:num>
  <w:num w:numId="36">
    <w:abstractNumId w:val="39"/>
  </w:num>
  <w:num w:numId="37">
    <w:abstractNumId w:val="14"/>
  </w:num>
  <w:num w:numId="38">
    <w:abstractNumId w:val="28"/>
  </w:num>
  <w:num w:numId="39">
    <w:abstractNumId w:val="25"/>
  </w:num>
  <w:num w:numId="40">
    <w:abstractNumId w:val="6"/>
  </w:num>
  <w:num w:numId="41">
    <w:abstractNumId w:val="27"/>
  </w:num>
  <w:num w:numId="42">
    <w:abstractNumId w:val="48"/>
  </w:num>
  <w:num w:numId="43">
    <w:abstractNumId w:val="29"/>
  </w:num>
  <w:num w:numId="44">
    <w:abstractNumId w:val="38"/>
  </w:num>
  <w:num w:numId="45">
    <w:abstractNumId w:val="34"/>
  </w:num>
  <w:num w:numId="46">
    <w:abstractNumId w:val="10"/>
  </w:num>
  <w:num w:numId="47">
    <w:abstractNumId w:val="30"/>
  </w:num>
  <w:num w:numId="48">
    <w:abstractNumId w:val="41"/>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0BA"/>
    <w:rsid w:val="00000274"/>
    <w:rsid w:val="00000739"/>
    <w:rsid w:val="00002CBC"/>
    <w:rsid w:val="000038FF"/>
    <w:rsid w:val="000065E3"/>
    <w:rsid w:val="00006958"/>
    <w:rsid w:val="00007258"/>
    <w:rsid w:val="00007A93"/>
    <w:rsid w:val="00010069"/>
    <w:rsid w:val="0001157B"/>
    <w:rsid w:val="00015195"/>
    <w:rsid w:val="000161A2"/>
    <w:rsid w:val="00016AE4"/>
    <w:rsid w:val="00017C2B"/>
    <w:rsid w:val="0002032C"/>
    <w:rsid w:val="00021031"/>
    <w:rsid w:val="000215A4"/>
    <w:rsid w:val="00021AE2"/>
    <w:rsid w:val="0002257A"/>
    <w:rsid w:val="00023E2D"/>
    <w:rsid w:val="00024BF6"/>
    <w:rsid w:val="00025290"/>
    <w:rsid w:val="0002594C"/>
    <w:rsid w:val="00026762"/>
    <w:rsid w:val="0002770C"/>
    <w:rsid w:val="000307F6"/>
    <w:rsid w:val="00031381"/>
    <w:rsid w:val="00036521"/>
    <w:rsid w:val="000371FB"/>
    <w:rsid w:val="000375C4"/>
    <w:rsid w:val="00042BF2"/>
    <w:rsid w:val="00043413"/>
    <w:rsid w:val="00043A74"/>
    <w:rsid w:val="00044226"/>
    <w:rsid w:val="0004471F"/>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85963"/>
    <w:rsid w:val="00087A9B"/>
    <w:rsid w:val="00091FB6"/>
    <w:rsid w:val="0009395D"/>
    <w:rsid w:val="000943CE"/>
    <w:rsid w:val="00095E72"/>
    <w:rsid w:val="00097AC6"/>
    <w:rsid w:val="000A50A3"/>
    <w:rsid w:val="000A57CE"/>
    <w:rsid w:val="000A642E"/>
    <w:rsid w:val="000A657B"/>
    <w:rsid w:val="000B024D"/>
    <w:rsid w:val="000B141D"/>
    <w:rsid w:val="000B3834"/>
    <w:rsid w:val="000B501F"/>
    <w:rsid w:val="000B7995"/>
    <w:rsid w:val="000C1659"/>
    <w:rsid w:val="000C62A0"/>
    <w:rsid w:val="000C7899"/>
    <w:rsid w:val="000C7972"/>
    <w:rsid w:val="000D4DAE"/>
    <w:rsid w:val="000D5574"/>
    <w:rsid w:val="000D65CE"/>
    <w:rsid w:val="000E0888"/>
    <w:rsid w:val="000E111A"/>
    <w:rsid w:val="000E2A25"/>
    <w:rsid w:val="000E3DE2"/>
    <w:rsid w:val="000E49B7"/>
    <w:rsid w:val="000E5D44"/>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50AD9"/>
    <w:rsid w:val="00150EA5"/>
    <w:rsid w:val="00152877"/>
    <w:rsid w:val="00154303"/>
    <w:rsid w:val="00157275"/>
    <w:rsid w:val="001601F6"/>
    <w:rsid w:val="00161470"/>
    <w:rsid w:val="00162839"/>
    <w:rsid w:val="0016337E"/>
    <w:rsid w:val="0016571D"/>
    <w:rsid w:val="001711A7"/>
    <w:rsid w:val="00171DD5"/>
    <w:rsid w:val="00176B5E"/>
    <w:rsid w:val="0018029C"/>
    <w:rsid w:val="0018032A"/>
    <w:rsid w:val="001803B0"/>
    <w:rsid w:val="00182D13"/>
    <w:rsid w:val="00183611"/>
    <w:rsid w:val="00185495"/>
    <w:rsid w:val="0018711A"/>
    <w:rsid w:val="001946A8"/>
    <w:rsid w:val="0019548F"/>
    <w:rsid w:val="00196E9D"/>
    <w:rsid w:val="001A0914"/>
    <w:rsid w:val="001A10D4"/>
    <w:rsid w:val="001A254C"/>
    <w:rsid w:val="001A5393"/>
    <w:rsid w:val="001A58E8"/>
    <w:rsid w:val="001A6B72"/>
    <w:rsid w:val="001A6ED5"/>
    <w:rsid w:val="001A77F6"/>
    <w:rsid w:val="001A7E1B"/>
    <w:rsid w:val="001B14ED"/>
    <w:rsid w:val="001B341C"/>
    <w:rsid w:val="001B4F73"/>
    <w:rsid w:val="001B7716"/>
    <w:rsid w:val="001C18E6"/>
    <w:rsid w:val="001C1E92"/>
    <w:rsid w:val="001C4415"/>
    <w:rsid w:val="001D0676"/>
    <w:rsid w:val="001D0A9B"/>
    <w:rsid w:val="001D1D56"/>
    <w:rsid w:val="001D282B"/>
    <w:rsid w:val="001D5522"/>
    <w:rsid w:val="001D5EC6"/>
    <w:rsid w:val="001D617A"/>
    <w:rsid w:val="001E157F"/>
    <w:rsid w:val="001E16B4"/>
    <w:rsid w:val="001E2365"/>
    <w:rsid w:val="001E26E2"/>
    <w:rsid w:val="001E37B5"/>
    <w:rsid w:val="001E490F"/>
    <w:rsid w:val="001E506E"/>
    <w:rsid w:val="001E568D"/>
    <w:rsid w:val="001E5AD1"/>
    <w:rsid w:val="001E6E39"/>
    <w:rsid w:val="001F1BA0"/>
    <w:rsid w:val="001F211B"/>
    <w:rsid w:val="001F5C81"/>
    <w:rsid w:val="001F641C"/>
    <w:rsid w:val="001F6AEC"/>
    <w:rsid w:val="001F7B80"/>
    <w:rsid w:val="002000D9"/>
    <w:rsid w:val="00202C04"/>
    <w:rsid w:val="00203876"/>
    <w:rsid w:val="00204684"/>
    <w:rsid w:val="0020544C"/>
    <w:rsid w:val="00205D7C"/>
    <w:rsid w:val="00207255"/>
    <w:rsid w:val="002072E0"/>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875F3"/>
    <w:rsid w:val="00293E81"/>
    <w:rsid w:val="00297968"/>
    <w:rsid w:val="002A1112"/>
    <w:rsid w:val="002A1416"/>
    <w:rsid w:val="002A1C95"/>
    <w:rsid w:val="002A1E89"/>
    <w:rsid w:val="002A2F46"/>
    <w:rsid w:val="002A52EF"/>
    <w:rsid w:val="002B2B44"/>
    <w:rsid w:val="002B62CF"/>
    <w:rsid w:val="002C14A6"/>
    <w:rsid w:val="002C2610"/>
    <w:rsid w:val="002C2CDC"/>
    <w:rsid w:val="002C3644"/>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F1C93"/>
    <w:rsid w:val="002F3D8E"/>
    <w:rsid w:val="002F4403"/>
    <w:rsid w:val="002F52F2"/>
    <w:rsid w:val="003020B6"/>
    <w:rsid w:val="00302815"/>
    <w:rsid w:val="00302F28"/>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518C"/>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97D4B"/>
    <w:rsid w:val="003A2843"/>
    <w:rsid w:val="003A3C84"/>
    <w:rsid w:val="003A4E70"/>
    <w:rsid w:val="003A573A"/>
    <w:rsid w:val="003A62EF"/>
    <w:rsid w:val="003A6E29"/>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7527"/>
    <w:rsid w:val="003D00CD"/>
    <w:rsid w:val="003D0842"/>
    <w:rsid w:val="003D1FF6"/>
    <w:rsid w:val="003D64FB"/>
    <w:rsid w:val="003E3F62"/>
    <w:rsid w:val="003E7007"/>
    <w:rsid w:val="003F1672"/>
    <w:rsid w:val="003F1A54"/>
    <w:rsid w:val="003F268B"/>
    <w:rsid w:val="003F310D"/>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57DD"/>
    <w:rsid w:val="00425898"/>
    <w:rsid w:val="00426658"/>
    <w:rsid w:val="00427013"/>
    <w:rsid w:val="00427FB9"/>
    <w:rsid w:val="00430416"/>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17F3"/>
    <w:rsid w:val="004622D4"/>
    <w:rsid w:val="0046299A"/>
    <w:rsid w:val="004646D3"/>
    <w:rsid w:val="004653D8"/>
    <w:rsid w:val="0046606B"/>
    <w:rsid w:val="00467490"/>
    <w:rsid w:val="0047111F"/>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29A2"/>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AEC"/>
    <w:rsid w:val="00564820"/>
    <w:rsid w:val="00566F0B"/>
    <w:rsid w:val="005732A5"/>
    <w:rsid w:val="00573D44"/>
    <w:rsid w:val="00573F52"/>
    <w:rsid w:val="00576BA5"/>
    <w:rsid w:val="00581170"/>
    <w:rsid w:val="005829F9"/>
    <w:rsid w:val="00582C0A"/>
    <w:rsid w:val="00583C8D"/>
    <w:rsid w:val="00585B12"/>
    <w:rsid w:val="0059166D"/>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B795C"/>
    <w:rsid w:val="005C0EE2"/>
    <w:rsid w:val="005D0F24"/>
    <w:rsid w:val="005D1ADA"/>
    <w:rsid w:val="005D2A08"/>
    <w:rsid w:val="005D2A0C"/>
    <w:rsid w:val="005D6417"/>
    <w:rsid w:val="005E016D"/>
    <w:rsid w:val="005E0470"/>
    <w:rsid w:val="005E2AAB"/>
    <w:rsid w:val="005E31AB"/>
    <w:rsid w:val="005E5BF5"/>
    <w:rsid w:val="005E68E4"/>
    <w:rsid w:val="005F0376"/>
    <w:rsid w:val="005F0814"/>
    <w:rsid w:val="005F0AAC"/>
    <w:rsid w:val="005F0EA2"/>
    <w:rsid w:val="005F4F50"/>
    <w:rsid w:val="005F6A5F"/>
    <w:rsid w:val="005F6F93"/>
    <w:rsid w:val="0060334C"/>
    <w:rsid w:val="006072AD"/>
    <w:rsid w:val="00610C59"/>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5F9"/>
    <w:rsid w:val="00637764"/>
    <w:rsid w:val="00637E2E"/>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1BA9"/>
    <w:rsid w:val="006C68D2"/>
    <w:rsid w:val="006C6926"/>
    <w:rsid w:val="006C7992"/>
    <w:rsid w:val="006D3445"/>
    <w:rsid w:val="006D34C5"/>
    <w:rsid w:val="006D38CD"/>
    <w:rsid w:val="006D3E83"/>
    <w:rsid w:val="006D629D"/>
    <w:rsid w:val="006D7D4B"/>
    <w:rsid w:val="006E0515"/>
    <w:rsid w:val="006E19CD"/>
    <w:rsid w:val="006E5ADF"/>
    <w:rsid w:val="006E6642"/>
    <w:rsid w:val="006E7F22"/>
    <w:rsid w:val="006F0041"/>
    <w:rsid w:val="006F0289"/>
    <w:rsid w:val="006F5E71"/>
    <w:rsid w:val="006F7BC5"/>
    <w:rsid w:val="007027F5"/>
    <w:rsid w:val="00702B30"/>
    <w:rsid w:val="00702FD1"/>
    <w:rsid w:val="007033B6"/>
    <w:rsid w:val="00704E8B"/>
    <w:rsid w:val="007057DF"/>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36785"/>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D74"/>
    <w:rsid w:val="00761E33"/>
    <w:rsid w:val="00762AAD"/>
    <w:rsid w:val="00762BEE"/>
    <w:rsid w:val="007662A7"/>
    <w:rsid w:val="00766BA2"/>
    <w:rsid w:val="007703B1"/>
    <w:rsid w:val="007713D0"/>
    <w:rsid w:val="00771998"/>
    <w:rsid w:val="00772768"/>
    <w:rsid w:val="00776227"/>
    <w:rsid w:val="007768AB"/>
    <w:rsid w:val="0077723B"/>
    <w:rsid w:val="00780EA9"/>
    <w:rsid w:val="007818B0"/>
    <w:rsid w:val="00782BA8"/>
    <w:rsid w:val="00785F83"/>
    <w:rsid w:val="007874F6"/>
    <w:rsid w:val="00790431"/>
    <w:rsid w:val="00791B94"/>
    <w:rsid w:val="00791DF5"/>
    <w:rsid w:val="0079210D"/>
    <w:rsid w:val="007948BF"/>
    <w:rsid w:val="00795B17"/>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CFE"/>
    <w:rsid w:val="007F0108"/>
    <w:rsid w:val="007F03A1"/>
    <w:rsid w:val="007F0AEE"/>
    <w:rsid w:val="007F0E3F"/>
    <w:rsid w:val="007F19A3"/>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1FF2"/>
    <w:rsid w:val="00834296"/>
    <w:rsid w:val="00842168"/>
    <w:rsid w:val="00842B1E"/>
    <w:rsid w:val="008432A0"/>
    <w:rsid w:val="00844610"/>
    <w:rsid w:val="00845F93"/>
    <w:rsid w:val="0085255A"/>
    <w:rsid w:val="00856309"/>
    <w:rsid w:val="00856D3B"/>
    <w:rsid w:val="00857FD7"/>
    <w:rsid w:val="00861541"/>
    <w:rsid w:val="00861579"/>
    <w:rsid w:val="00861D1D"/>
    <w:rsid w:val="0087020D"/>
    <w:rsid w:val="008702F2"/>
    <w:rsid w:val="008736AE"/>
    <w:rsid w:val="00873DE2"/>
    <w:rsid w:val="008756E4"/>
    <w:rsid w:val="0088029D"/>
    <w:rsid w:val="0088085D"/>
    <w:rsid w:val="00881B92"/>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1C90"/>
    <w:rsid w:val="008C254F"/>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77F8"/>
    <w:rsid w:val="00921BDC"/>
    <w:rsid w:val="009233E7"/>
    <w:rsid w:val="00923F17"/>
    <w:rsid w:val="00925E9A"/>
    <w:rsid w:val="00927859"/>
    <w:rsid w:val="00931EEF"/>
    <w:rsid w:val="009321DB"/>
    <w:rsid w:val="00932817"/>
    <w:rsid w:val="00933E12"/>
    <w:rsid w:val="00937324"/>
    <w:rsid w:val="00940E72"/>
    <w:rsid w:val="009419B7"/>
    <w:rsid w:val="00943700"/>
    <w:rsid w:val="009454B2"/>
    <w:rsid w:val="009461E4"/>
    <w:rsid w:val="00946BA2"/>
    <w:rsid w:val="00951300"/>
    <w:rsid w:val="00951D24"/>
    <w:rsid w:val="009549BD"/>
    <w:rsid w:val="00961DAC"/>
    <w:rsid w:val="00963FB4"/>
    <w:rsid w:val="00963FED"/>
    <w:rsid w:val="00965AF4"/>
    <w:rsid w:val="00967723"/>
    <w:rsid w:val="00967833"/>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6E33"/>
    <w:rsid w:val="009A1F2B"/>
    <w:rsid w:val="009A4B20"/>
    <w:rsid w:val="009A5313"/>
    <w:rsid w:val="009B01D5"/>
    <w:rsid w:val="009B0C3F"/>
    <w:rsid w:val="009B299E"/>
    <w:rsid w:val="009B32B9"/>
    <w:rsid w:val="009B3DAB"/>
    <w:rsid w:val="009B3E1B"/>
    <w:rsid w:val="009B4E30"/>
    <w:rsid w:val="009B70DB"/>
    <w:rsid w:val="009B7C68"/>
    <w:rsid w:val="009B7E4D"/>
    <w:rsid w:val="009C47BE"/>
    <w:rsid w:val="009C6678"/>
    <w:rsid w:val="009C6F36"/>
    <w:rsid w:val="009C72AE"/>
    <w:rsid w:val="009C7CD1"/>
    <w:rsid w:val="009D06E4"/>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285"/>
    <w:rsid w:val="00A06ACC"/>
    <w:rsid w:val="00A1234B"/>
    <w:rsid w:val="00A16BA0"/>
    <w:rsid w:val="00A16DC2"/>
    <w:rsid w:val="00A22254"/>
    <w:rsid w:val="00A23024"/>
    <w:rsid w:val="00A239D9"/>
    <w:rsid w:val="00A247F3"/>
    <w:rsid w:val="00A258DA"/>
    <w:rsid w:val="00A25B01"/>
    <w:rsid w:val="00A2708F"/>
    <w:rsid w:val="00A30590"/>
    <w:rsid w:val="00A331FD"/>
    <w:rsid w:val="00A33C4A"/>
    <w:rsid w:val="00A348D2"/>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5E04"/>
    <w:rsid w:val="00A75FBF"/>
    <w:rsid w:val="00A80632"/>
    <w:rsid w:val="00A8154B"/>
    <w:rsid w:val="00A837FE"/>
    <w:rsid w:val="00A84F3A"/>
    <w:rsid w:val="00A85084"/>
    <w:rsid w:val="00A8633B"/>
    <w:rsid w:val="00A90E4B"/>
    <w:rsid w:val="00A9124C"/>
    <w:rsid w:val="00A917C5"/>
    <w:rsid w:val="00A91F8C"/>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9CE"/>
    <w:rsid w:val="00AD2C79"/>
    <w:rsid w:val="00AD3968"/>
    <w:rsid w:val="00AD4B55"/>
    <w:rsid w:val="00AE0C7F"/>
    <w:rsid w:val="00AE1E64"/>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67A3"/>
    <w:rsid w:val="00B46F7C"/>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83C"/>
    <w:rsid w:val="00B90B95"/>
    <w:rsid w:val="00B91DB9"/>
    <w:rsid w:val="00B922B8"/>
    <w:rsid w:val="00B923AA"/>
    <w:rsid w:val="00B9271D"/>
    <w:rsid w:val="00B937AC"/>
    <w:rsid w:val="00B94765"/>
    <w:rsid w:val="00B95397"/>
    <w:rsid w:val="00B95B72"/>
    <w:rsid w:val="00B9682F"/>
    <w:rsid w:val="00B96FA8"/>
    <w:rsid w:val="00B97DD5"/>
    <w:rsid w:val="00BA1555"/>
    <w:rsid w:val="00BA18BB"/>
    <w:rsid w:val="00BA225F"/>
    <w:rsid w:val="00BA2973"/>
    <w:rsid w:val="00BA2BDE"/>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44C"/>
    <w:rsid w:val="00BF4D99"/>
    <w:rsid w:val="00BF73D1"/>
    <w:rsid w:val="00C013DD"/>
    <w:rsid w:val="00C0273D"/>
    <w:rsid w:val="00C03515"/>
    <w:rsid w:val="00C043FD"/>
    <w:rsid w:val="00C061AD"/>
    <w:rsid w:val="00C065C0"/>
    <w:rsid w:val="00C0767E"/>
    <w:rsid w:val="00C07D16"/>
    <w:rsid w:val="00C110A3"/>
    <w:rsid w:val="00C132B6"/>
    <w:rsid w:val="00C1369D"/>
    <w:rsid w:val="00C14333"/>
    <w:rsid w:val="00C14947"/>
    <w:rsid w:val="00C14E9D"/>
    <w:rsid w:val="00C1530D"/>
    <w:rsid w:val="00C16487"/>
    <w:rsid w:val="00C206AD"/>
    <w:rsid w:val="00C21104"/>
    <w:rsid w:val="00C21CE5"/>
    <w:rsid w:val="00C22D51"/>
    <w:rsid w:val="00C258D5"/>
    <w:rsid w:val="00C269EF"/>
    <w:rsid w:val="00C322A5"/>
    <w:rsid w:val="00C326B6"/>
    <w:rsid w:val="00C33370"/>
    <w:rsid w:val="00C35475"/>
    <w:rsid w:val="00C36233"/>
    <w:rsid w:val="00C36C4E"/>
    <w:rsid w:val="00C37546"/>
    <w:rsid w:val="00C37A02"/>
    <w:rsid w:val="00C37FFB"/>
    <w:rsid w:val="00C403FF"/>
    <w:rsid w:val="00C41257"/>
    <w:rsid w:val="00C432A3"/>
    <w:rsid w:val="00C434DA"/>
    <w:rsid w:val="00C47E0A"/>
    <w:rsid w:val="00C509EF"/>
    <w:rsid w:val="00C51106"/>
    <w:rsid w:val="00C514C2"/>
    <w:rsid w:val="00C5167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73475"/>
    <w:rsid w:val="00C7429F"/>
    <w:rsid w:val="00C81248"/>
    <w:rsid w:val="00C81B88"/>
    <w:rsid w:val="00C84E49"/>
    <w:rsid w:val="00C85895"/>
    <w:rsid w:val="00C87930"/>
    <w:rsid w:val="00C90539"/>
    <w:rsid w:val="00C922DE"/>
    <w:rsid w:val="00C92F11"/>
    <w:rsid w:val="00C946D0"/>
    <w:rsid w:val="00C95370"/>
    <w:rsid w:val="00C95699"/>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54B4"/>
    <w:rsid w:val="00D55CBB"/>
    <w:rsid w:val="00D573BF"/>
    <w:rsid w:val="00D574CA"/>
    <w:rsid w:val="00D575A9"/>
    <w:rsid w:val="00D620B0"/>
    <w:rsid w:val="00D621D1"/>
    <w:rsid w:val="00D63906"/>
    <w:rsid w:val="00D63D76"/>
    <w:rsid w:val="00D63DF4"/>
    <w:rsid w:val="00D7112C"/>
    <w:rsid w:val="00D72677"/>
    <w:rsid w:val="00D72F12"/>
    <w:rsid w:val="00D730EE"/>
    <w:rsid w:val="00D74BF3"/>
    <w:rsid w:val="00D76EAA"/>
    <w:rsid w:val="00D77624"/>
    <w:rsid w:val="00D800BF"/>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6BD6"/>
    <w:rsid w:val="00DB7461"/>
    <w:rsid w:val="00DC5F5C"/>
    <w:rsid w:val="00DC6250"/>
    <w:rsid w:val="00DC7341"/>
    <w:rsid w:val="00DE19E9"/>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931"/>
    <w:rsid w:val="00DF2421"/>
    <w:rsid w:val="00DF5EF2"/>
    <w:rsid w:val="00DF7DD7"/>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7916"/>
    <w:rsid w:val="00E31765"/>
    <w:rsid w:val="00E32AF8"/>
    <w:rsid w:val="00E32B1B"/>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A0355"/>
    <w:rsid w:val="00EA1806"/>
    <w:rsid w:val="00EA2DC6"/>
    <w:rsid w:val="00EA3B6C"/>
    <w:rsid w:val="00EA7928"/>
    <w:rsid w:val="00EB0BF4"/>
    <w:rsid w:val="00EB24B5"/>
    <w:rsid w:val="00EB368B"/>
    <w:rsid w:val="00EB4622"/>
    <w:rsid w:val="00EC0723"/>
    <w:rsid w:val="00EC32BA"/>
    <w:rsid w:val="00EC68B3"/>
    <w:rsid w:val="00ED27C6"/>
    <w:rsid w:val="00ED3A11"/>
    <w:rsid w:val="00ED3B94"/>
    <w:rsid w:val="00ED435F"/>
    <w:rsid w:val="00ED4BE2"/>
    <w:rsid w:val="00EE00CC"/>
    <w:rsid w:val="00EE13C9"/>
    <w:rsid w:val="00EE205A"/>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6C9"/>
    <w:rsid w:val="00F13B30"/>
    <w:rsid w:val="00F14470"/>
    <w:rsid w:val="00F14920"/>
    <w:rsid w:val="00F168E9"/>
    <w:rsid w:val="00F16BDC"/>
    <w:rsid w:val="00F16F85"/>
    <w:rsid w:val="00F17472"/>
    <w:rsid w:val="00F20004"/>
    <w:rsid w:val="00F21B3A"/>
    <w:rsid w:val="00F21E0B"/>
    <w:rsid w:val="00F22D04"/>
    <w:rsid w:val="00F24004"/>
    <w:rsid w:val="00F25129"/>
    <w:rsid w:val="00F26BB7"/>
    <w:rsid w:val="00F26EA7"/>
    <w:rsid w:val="00F31705"/>
    <w:rsid w:val="00F32BC9"/>
    <w:rsid w:val="00F3340F"/>
    <w:rsid w:val="00F355D2"/>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31CA"/>
    <w:rsid w:val="00F74E6D"/>
    <w:rsid w:val="00F75F2E"/>
    <w:rsid w:val="00F762D7"/>
    <w:rsid w:val="00F8000E"/>
    <w:rsid w:val="00F80490"/>
    <w:rsid w:val="00F83C1B"/>
    <w:rsid w:val="00F853E9"/>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5946"/>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8BB"/>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2615"/>
    <w:rPr>
      <w:rFonts w:ascii="Cambria" w:hAnsi="Cambria"/>
      <w:b/>
      <w:kern w:val="32"/>
      <w:sz w:val="32"/>
    </w:rPr>
  </w:style>
  <w:style w:type="character" w:customStyle="1" w:styleId="20">
    <w:name w:val="Заголовок 2 Знак"/>
    <w:link w:val="2"/>
    <w:uiPriority w:val="99"/>
    <w:semiHidden/>
    <w:locked/>
    <w:rsid w:val="00A52615"/>
    <w:rPr>
      <w:rFonts w:ascii="Cambria" w:hAnsi="Cambria"/>
      <w:b/>
      <w:i/>
      <w:sz w:val="28"/>
    </w:rPr>
  </w:style>
  <w:style w:type="character" w:customStyle="1" w:styleId="30">
    <w:name w:val="Заголовок 3 Знак"/>
    <w:link w:val="3"/>
    <w:uiPriority w:val="99"/>
    <w:semiHidden/>
    <w:locked/>
    <w:rsid w:val="00A52615"/>
    <w:rPr>
      <w:rFonts w:ascii="Cambria" w:hAnsi="Cambria"/>
      <w:b/>
      <w:sz w:val="26"/>
    </w:rPr>
  </w:style>
  <w:style w:type="character" w:customStyle="1" w:styleId="40">
    <w:name w:val="Заголовок 4 Знак"/>
    <w:link w:val="4"/>
    <w:uiPriority w:val="99"/>
    <w:semiHidden/>
    <w:locked/>
    <w:rsid w:val="00A52615"/>
    <w:rPr>
      <w:rFonts w:ascii="Calibri" w:hAnsi="Calibri"/>
      <w:b/>
      <w:sz w:val="28"/>
    </w:rPr>
  </w:style>
  <w:style w:type="character" w:customStyle="1" w:styleId="50">
    <w:name w:val="Заголовок 5 Знак"/>
    <w:link w:val="5"/>
    <w:uiPriority w:val="99"/>
    <w:semiHidden/>
    <w:locked/>
    <w:rsid w:val="00A52615"/>
    <w:rPr>
      <w:rFonts w:ascii="Calibri" w:hAnsi="Calibri"/>
      <w:b/>
      <w:i/>
      <w:sz w:val="26"/>
    </w:rPr>
  </w:style>
  <w:style w:type="character" w:customStyle="1" w:styleId="60">
    <w:name w:val="Заголовок 6 Знак"/>
    <w:link w:val="6"/>
    <w:uiPriority w:val="99"/>
    <w:semiHidden/>
    <w:locked/>
    <w:rsid w:val="00A52615"/>
    <w:rPr>
      <w:rFonts w:ascii="Calibri" w:hAnsi="Calibri"/>
      <w:b/>
    </w:rPr>
  </w:style>
  <w:style w:type="character" w:customStyle="1" w:styleId="70">
    <w:name w:val="Заголовок 7 Знак"/>
    <w:link w:val="7"/>
    <w:uiPriority w:val="99"/>
    <w:semiHidden/>
    <w:locked/>
    <w:rsid w:val="00A52615"/>
    <w:rPr>
      <w:rFonts w:ascii="Calibri" w:hAnsi="Calibri"/>
      <w:sz w:val="24"/>
    </w:rPr>
  </w:style>
  <w:style w:type="character" w:customStyle="1" w:styleId="80">
    <w:name w:val="Заголовок 8 Знак"/>
    <w:link w:val="8"/>
    <w:uiPriority w:val="99"/>
    <w:semiHidden/>
    <w:locked/>
    <w:rsid w:val="00A52615"/>
    <w:rPr>
      <w:rFonts w:ascii="Calibri" w:hAnsi="Calibri"/>
      <w:i/>
      <w:sz w:val="24"/>
    </w:rPr>
  </w:style>
  <w:style w:type="character" w:customStyle="1" w:styleId="90">
    <w:name w:val="Заголовок 9 Знак"/>
    <w:link w:val="9"/>
    <w:uiPriority w:val="99"/>
    <w:semiHidden/>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A52615"/>
    <w:rPr>
      <w:rFonts w:ascii="Courier New" w:hAnsi="Courier New"/>
      <w:sz w:val="20"/>
    </w:rPr>
  </w:style>
  <w:style w:type="paragraph" w:styleId="a3">
    <w:name w:val="header"/>
    <w:basedOn w:val="a"/>
    <w:link w:val="a4"/>
    <w:uiPriority w:val="99"/>
    <w:semiHidden/>
    <w:rsid w:val="00A52615"/>
    <w:pPr>
      <w:tabs>
        <w:tab w:val="center" w:pos="4677"/>
        <w:tab w:val="right" w:pos="9355"/>
      </w:tabs>
    </w:pPr>
    <w:rPr>
      <w:szCs w:val="20"/>
    </w:rPr>
  </w:style>
  <w:style w:type="character" w:customStyle="1" w:styleId="a4">
    <w:name w:val="Верхний колонтитул Знак"/>
    <w:link w:val="a3"/>
    <w:uiPriority w:val="99"/>
    <w:semiHidden/>
    <w:locked/>
    <w:rsid w:val="00A52615"/>
    <w:rPr>
      <w:sz w:val="24"/>
    </w:rPr>
  </w:style>
  <w:style w:type="character" w:styleId="a5">
    <w:name w:val="page number"/>
    <w:uiPriority w:val="99"/>
    <w:semiHidden/>
    <w:rsid w:val="00A52615"/>
    <w:rPr>
      <w:rFonts w:cs="Times New Roman"/>
    </w:rPr>
  </w:style>
  <w:style w:type="character" w:styleId="a6">
    <w:name w:val="Emphasis"/>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52615"/>
    <w:pPr>
      <w:widowControl w:val="0"/>
      <w:autoSpaceDE w:val="0"/>
      <w:autoSpaceDN w:val="0"/>
      <w:adjustRightInd w:val="0"/>
    </w:pPr>
    <w:rPr>
      <w:rFonts w:ascii="Arial" w:hAnsi="Arial" w:cs="Arial"/>
      <w:b/>
      <w:bCs/>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link w:val="af4"/>
    <w:uiPriority w:val="99"/>
    <w:semiHidden/>
    <w:locked/>
    <w:rsid w:val="00A52615"/>
    <w:rPr>
      <w:rFonts w:ascii="Tahoma" w:hAnsi="Tahoma"/>
      <w:sz w:val="16"/>
    </w:rPr>
  </w:style>
  <w:style w:type="character" w:customStyle="1" w:styleId="11">
    <w:name w:val="Текст примечания Знак1"/>
    <w:link w:val="af6"/>
    <w:uiPriority w:val="99"/>
    <w:locked/>
    <w:rsid w:val="00BC47BA"/>
    <w:rPr>
      <w:sz w:val="28"/>
      <w:lang w:val="ru-RU" w:eastAsia="ru-RU"/>
    </w:rPr>
  </w:style>
  <w:style w:type="paragraph" w:styleId="af6">
    <w:name w:val="annotation text"/>
    <w:basedOn w:val="a"/>
    <w:link w:val="11"/>
    <w:uiPriority w:val="99"/>
    <w:semiHidden/>
    <w:rsid w:val="008250A7"/>
    <w:rPr>
      <w:sz w:val="28"/>
      <w:szCs w:val="20"/>
    </w:rPr>
  </w:style>
  <w:style w:type="character" w:customStyle="1" w:styleId="CommentTextChar1">
    <w:name w:val="Comment Text Char1"/>
    <w:uiPriority w:val="99"/>
    <w:semiHidden/>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2"/>
      </w:numPr>
      <w:overflowPunct w:val="0"/>
      <w:autoSpaceDE w:val="0"/>
      <w:autoSpaceDN w:val="0"/>
      <w:adjustRightInd w:val="0"/>
      <w:textAlignment w:val="baseline"/>
    </w:pPr>
    <w:rPr>
      <w:sz w:val="20"/>
      <w:szCs w:val="20"/>
    </w:rPr>
  </w:style>
  <w:style w:type="character" w:styleId="HTML1">
    <w:name w:val="HTML Cite"/>
    <w:uiPriority w:val="99"/>
    <w:locked/>
    <w:rsid w:val="009B7C68"/>
    <w:rPr>
      <w:rFonts w:cs="Times New Roman"/>
      <w:i/>
    </w:rPr>
  </w:style>
  <w:style w:type="character" w:styleId="afd">
    <w:name w:val="Hyperlink"/>
    <w:uiPriority w:val="99"/>
    <w:semiHidden/>
    <w:rsid w:val="00B1544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78426">
      <w:marLeft w:val="0"/>
      <w:marRight w:val="0"/>
      <w:marTop w:val="0"/>
      <w:marBottom w:val="0"/>
      <w:divBdr>
        <w:top w:val="none" w:sz="0" w:space="0" w:color="auto"/>
        <w:left w:val="none" w:sz="0" w:space="0" w:color="auto"/>
        <w:bottom w:val="none" w:sz="0" w:space="0" w:color="auto"/>
        <w:right w:val="none" w:sz="0" w:space="0" w:color="auto"/>
      </w:divBdr>
    </w:div>
    <w:div w:id="280378427">
      <w:marLeft w:val="0"/>
      <w:marRight w:val="0"/>
      <w:marTop w:val="0"/>
      <w:marBottom w:val="0"/>
      <w:divBdr>
        <w:top w:val="none" w:sz="0" w:space="0" w:color="auto"/>
        <w:left w:val="none" w:sz="0" w:space="0" w:color="auto"/>
        <w:bottom w:val="none" w:sz="0" w:space="0" w:color="auto"/>
        <w:right w:val="none" w:sz="0" w:space="0" w:color="auto"/>
      </w:divBdr>
    </w:div>
    <w:div w:id="280378428">
      <w:marLeft w:val="0"/>
      <w:marRight w:val="0"/>
      <w:marTop w:val="0"/>
      <w:marBottom w:val="0"/>
      <w:divBdr>
        <w:top w:val="none" w:sz="0" w:space="0" w:color="auto"/>
        <w:left w:val="none" w:sz="0" w:space="0" w:color="auto"/>
        <w:bottom w:val="none" w:sz="0" w:space="0" w:color="auto"/>
        <w:right w:val="none" w:sz="0" w:space="0" w:color="auto"/>
      </w:divBdr>
    </w:div>
    <w:div w:id="280378429">
      <w:marLeft w:val="0"/>
      <w:marRight w:val="0"/>
      <w:marTop w:val="0"/>
      <w:marBottom w:val="0"/>
      <w:divBdr>
        <w:top w:val="none" w:sz="0" w:space="0" w:color="auto"/>
        <w:left w:val="none" w:sz="0" w:space="0" w:color="auto"/>
        <w:bottom w:val="none" w:sz="0" w:space="0" w:color="auto"/>
        <w:right w:val="none" w:sz="0" w:space="0" w:color="auto"/>
      </w:divBdr>
    </w:div>
    <w:div w:id="280378430">
      <w:marLeft w:val="0"/>
      <w:marRight w:val="0"/>
      <w:marTop w:val="0"/>
      <w:marBottom w:val="0"/>
      <w:divBdr>
        <w:top w:val="none" w:sz="0" w:space="0" w:color="auto"/>
        <w:left w:val="none" w:sz="0" w:space="0" w:color="auto"/>
        <w:bottom w:val="none" w:sz="0" w:space="0" w:color="auto"/>
        <w:right w:val="none" w:sz="0" w:space="0" w:color="auto"/>
      </w:divBdr>
    </w:div>
    <w:div w:id="280378431">
      <w:marLeft w:val="0"/>
      <w:marRight w:val="0"/>
      <w:marTop w:val="0"/>
      <w:marBottom w:val="0"/>
      <w:divBdr>
        <w:top w:val="none" w:sz="0" w:space="0" w:color="auto"/>
        <w:left w:val="none" w:sz="0" w:space="0" w:color="auto"/>
        <w:bottom w:val="none" w:sz="0" w:space="0" w:color="auto"/>
        <w:right w:val="none" w:sz="0" w:space="0" w:color="auto"/>
      </w:divBdr>
    </w:div>
    <w:div w:id="280378432">
      <w:marLeft w:val="0"/>
      <w:marRight w:val="0"/>
      <w:marTop w:val="0"/>
      <w:marBottom w:val="0"/>
      <w:divBdr>
        <w:top w:val="none" w:sz="0" w:space="0" w:color="auto"/>
        <w:left w:val="none" w:sz="0" w:space="0" w:color="auto"/>
        <w:bottom w:val="none" w:sz="0" w:space="0" w:color="auto"/>
        <w:right w:val="none" w:sz="0" w:space="0" w:color="auto"/>
      </w:divBdr>
    </w:div>
    <w:div w:id="280378433">
      <w:marLeft w:val="0"/>
      <w:marRight w:val="0"/>
      <w:marTop w:val="0"/>
      <w:marBottom w:val="0"/>
      <w:divBdr>
        <w:top w:val="none" w:sz="0" w:space="0" w:color="auto"/>
        <w:left w:val="none" w:sz="0" w:space="0" w:color="auto"/>
        <w:bottom w:val="none" w:sz="0" w:space="0" w:color="auto"/>
        <w:right w:val="none" w:sz="0" w:space="0" w:color="auto"/>
      </w:divBdr>
    </w:div>
    <w:div w:id="280378434">
      <w:marLeft w:val="0"/>
      <w:marRight w:val="0"/>
      <w:marTop w:val="0"/>
      <w:marBottom w:val="0"/>
      <w:divBdr>
        <w:top w:val="none" w:sz="0" w:space="0" w:color="auto"/>
        <w:left w:val="none" w:sz="0" w:space="0" w:color="auto"/>
        <w:bottom w:val="none" w:sz="0" w:space="0" w:color="auto"/>
        <w:right w:val="none" w:sz="0" w:space="0" w:color="auto"/>
      </w:divBdr>
    </w:div>
    <w:div w:id="280378435">
      <w:marLeft w:val="0"/>
      <w:marRight w:val="0"/>
      <w:marTop w:val="0"/>
      <w:marBottom w:val="0"/>
      <w:divBdr>
        <w:top w:val="none" w:sz="0" w:space="0" w:color="auto"/>
        <w:left w:val="none" w:sz="0" w:space="0" w:color="auto"/>
        <w:bottom w:val="none" w:sz="0" w:space="0" w:color="auto"/>
        <w:right w:val="none" w:sz="0" w:space="0" w:color="auto"/>
      </w:divBdr>
    </w:div>
    <w:div w:id="280378436">
      <w:marLeft w:val="0"/>
      <w:marRight w:val="0"/>
      <w:marTop w:val="0"/>
      <w:marBottom w:val="0"/>
      <w:divBdr>
        <w:top w:val="none" w:sz="0" w:space="0" w:color="auto"/>
        <w:left w:val="none" w:sz="0" w:space="0" w:color="auto"/>
        <w:bottom w:val="none" w:sz="0" w:space="0" w:color="auto"/>
        <w:right w:val="none" w:sz="0" w:space="0" w:color="auto"/>
      </w:divBdr>
    </w:div>
    <w:div w:id="280378437">
      <w:marLeft w:val="0"/>
      <w:marRight w:val="0"/>
      <w:marTop w:val="0"/>
      <w:marBottom w:val="0"/>
      <w:divBdr>
        <w:top w:val="none" w:sz="0" w:space="0" w:color="auto"/>
        <w:left w:val="none" w:sz="0" w:space="0" w:color="auto"/>
        <w:bottom w:val="none" w:sz="0" w:space="0" w:color="auto"/>
        <w:right w:val="none" w:sz="0" w:space="0" w:color="auto"/>
      </w:divBdr>
    </w:div>
    <w:div w:id="280378438">
      <w:marLeft w:val="0"/>
      <w:marRight w:val="0"/>
      <w:marTop w:val="0"/>
      <w:marBottom w:val="0"/>
      <w:divBdr>
        <w:top w:val="none" w:sz="0" w:space="0" w:color="auto"/>
        <w:left w:val="none" w:sz="0" w:space="0" w:color="auto"/>
        <w:bottom w:val="none" w:sz="0" w:space="0" w:color="auto"/>
        <w:right w:val="none" w:sz="0" w:space="0" w:color="auto"/>
      </w:divBdr>
    </w:div>
    <w:div w:id="280378439">
      <w:marLeft w:val="0"/>
      <w:marRight w:val="0"/>
      <w:marTop w:val="0"/>
      <w:marBottom w:val="0"/>
      <w:divBdr>
        <w:top w:val="none" w:sz="0" w:space="0" w:color="auto"/>
        <w:left w:val="none" w:sz="0" w:space="0" w:color="auto"/>
        <w:bottom w:val="none" w:sz="0" w:space="0" w:color="auto"/>
        <w:right w:val="none" w:sz="0" w:space="0" w:color="auto"/>
      </w:divBdr>
    </w:div>
    <w:div w:id="280378440">
      <w:marLeft w:val="0"/>
      <w:marRight w:val="0"/>
      <w:marTop w:val="0"/>
      <w:marBottom w:val="0"/>
      <w:divBdr>
        <w:top w:val="none" w:sz="0" w:space="0" w:color="auto"/>
        <w:left w:val="none" w:sz="0" w:space="0" w:color="auto"/>
        <w:bottom w:val="none" w:sz="0" w:space="0" w:color="auto"/>
        <w:right w:val="none" w:sz="0" w:space="0" w:color="auto"/>
      </w:divBdr>
    </w:div>
    <w:div w:id="280378441">
      <w:marLeft w:val="0"/>
      <w:marRight w:val="0"/>
      <w:marTop w:val="0"/>
      <w:marBottom w:val="0"/>
      <w:divBdr>
        <w:top w:val="none" w:sz="0" w:space="0" w:color="auto"/>
        <w:left w:val="none" w:sz="0" w:space="0" w:color="auto"/>
        <w:bottom w:val="none" w:sz="0" w:space="0" w:color="auto"/>
        <w:right w:val="none" w:sz="0" w:space="0" w:color="auto"/>
      </w:divBdr>
    </w:div>
    <w:div w:id="280378442">
      <w:marLeft w:val="0"/>
      <w:marRight w:val="0"/>
      <w:marTop w:val="0"/>
      <w:marBottom w:val="0"/>
      <w:divBdr>
        <w:top w:val="none" w:sz="0" w:space="0" w:color="auto"/>
        <w:left w:val="none" w:sz="0" w:space="0" w:color="auto"/>
        <w:bottom w:val="none" w:sz="0" w:space="0" w:color="auto"/>
        <w:right w:val="none" w:sz="0" w:space="0" w:color="auto"/>
      </w:divBdr>
    </w:div>
    <w:div w:id="280378443">
      <w:marLeft w:val="0"/>
      <w:marRight w:val="0"/>
      <w:marTop w:val="0"/>
      <w:marBottom w:val="0"/>
      <w:divBdr>
        <w:top w:val="none" w:sz="0" w:space="0" w:color="auto"/>
        <w:left w:val="none" w:sz="0" w:space="0" w:color="auto"/>
        <w:bottom w:val="none" w:sz="0" w:space="0" w:color="auto"/>
        <w:right w:val="none" w:sz="0" w:space="0" w:color="auto"/>
      </w:divBdr>
    </w:div>
    <w:div w:id="280378444">
      <w:marLeft w:val="0"/>
      <w:marRight w:val="0"/>
      <w:marTop w:val="0"/>
      <w:marBottom w:val="0"/>
      <w:divBdr>
        <w:top w:val="none" w:sz="0" w:space="0" w:color="auto"/>
        <w:left w:val="none" w:sz="0" w:space="0" w:color="auto"/>
        <w:bottom w:val="none" w:sz="0" w:space="0" w:color="auto"/>
        <w:right w:val="none" w:sz="0" w:space="0" w:color="auto"/>
      </w:divBdr>
    </w:div>
    <w:div w:id="280378445">
      <w:marLeft w:val="0"/>
      <w:marRight w:val="0"/>
      <w:marTop w:val="0"/>
      <w:marBottom w:val="0"/>
      <w:divBdr>
        <w:top w:val="none" w:sz="0" w:space="0" w:color="auto"/>
        <w:left w:val="none" w:sz="0" w:space="0" w:color="auto"/>
        <w:bottom w:val="none" w:sz="0" w:space="0" w:color="auto"/>
        <w:right w:val="none" w:sz="0" w:space="0" w:color="auto"/>
      </w:divBdr>
    </w:div>
    <w:div w:id="280378446">
      <w:marLeft w:val="0"/>
      <w:marRight w:val="0"/>
      <w:marTop w:val="0"/>
      <w:marBottom w:val="0"/>
      <w:divBdr>
        <w:top w:val="none" w:sz="0" w:space="0" w:color="auto"/>
        <w:left w:val="none" w:sz="0" w:space="0" w:color="auto"/>
        <w:bottom w:val="none" w:sz="0" w:space="0" w:color="auto"/>
        <w:right w:val="none" w:sz="0" w:space="0" w:color="auto"/>
      </w:divBdr>
    </w:div>
    <w:div w:id="280378447">
      <w:marLeft w:val="0"/>
      <w:marRight w:val="0"/>
      <w:marTop w:val="0"/>
      <w:marBottom w:val="0"/>
      <w:divBdr>
        <w:top w:val="none" w:sz="0" w:space="0" w:color="auto"/>
        <w:left w:val="none" w:sz="0" w:space="0" w:color="auto"/>
        <w:bottom w:val="none" w:sz="0" w:space="0" w:color="auto"/>
        <w:right w:val="none" w:sz="0" w:space="0" w:color="auto"/>
      </w:divBdr>
    </w:div>
    <w:div w:id="280378448">
      <w:marLeft w:val="0"/>
      <w:marRight w:val="0"/>
      <w:marTop w:val="0"/>
      <w:marBottom w:val="0"/>
      <w:divBdr>
        <w:top w:val="none" w:sz="0" w:space="0" w:color="auto"/>
        <w:left w:val="none" w:sz="0" w:space="0" w:color="auto"/>
        <w:bottom w:val="none" w:sz="0" w:space="0" w:color="auto"/>
        <w:right w:val="none" w:sz="0" w:space="0" w:color="auto"/>
      </w:divBdr>
    </w:div>
    <w:div w:id="280378449">
      <w:marLeft w:val="0"/>
      <w:marRight w:val="0"/>
      <w:marTop w:val="0"/>
      <w:marBottom w:val="0"/>
      <w:divBdr>
        <w:top w:val="none" w:sz="0" w:space="0" w:color="auto"/>
        <w:left w:val="none" w:sz="0" w:space="0" w:color="auto"/>
        <w:bottom w:val="none" w:sz="0" w:space="0" w:color="auto"/>
        <w:right w:val="none" w:sz="0" w:space="0" w:color="auto"/>
      </w:divBdr>
    </w:div>
    <w:div w:id="280378450">
      <w:marLeft w:val="0"/>
      <w:marRight w:val="0"/>
      <w:marTop w:val="0"/>
      <w:marBottom w:val="0"/>
      <w:divBdr>
        <w:top w:val="none" w:sz="0" w:space="0" w:color="auto"/>
        <w:left w:val="none" w:sz="0" w:space="0" w:color="auto"/>
        <w:bottom w:val="none" w:sz="0" w:space="0" w:color="auto"/>
        <w:right w:val="none" w:sz="0" w:space="0" w:color="auto"/>
      </w:divBdr>
    </w:div>
    <w:div w:id="280378451">
      <w:marLeft w:val="0"/>
      <w:marRight w:val="0"/>
      <w:marTop w:val="0"/>
      <w:marBottom w:val="0"/>
      <w:divBdr>
        <w:top w:val="none" w:sz="0" w:space="0" w:color="auto"/>
        <w:left w:val="none" w:sz="0" w:space="0" w:color="auto"/>
        <w:bottom w:val="none" w:sz="0" w:space="0" w:color="auto"/>
        <w:right w:val="none" w:sz="0" w:space="0" w:color="auto"/>
      </w:divBdr>
    </w:div>
    <w:div w:id="280378452">
      <w:marLeft w:val="0"/>
      <w:marRight w:val="0"/>
      <w:marTop w:val="0"/>
      <w:marBottom w:val="0"/>
      <w:divBdr>
        <w:top w:val="none" w:sz="0" w:space="0" w:color="auto"/>
        <w:left w:val="none" w:sz="0" w:space="0" w:color="auto"/>
        <w:bottom w:val="none" w:sz="0" w:space="0" w:color="auto"/>
        <w:right w:val="none" w:sz="0" w:space="0" w:color="auto"/>
      </w:divBdr>
    </w:div>
    <w:div w:id="280378453">
      <w:marLeft w:val="0"/>
      <w:marRight w:val="0"/>
      <w:marTop w:val="0"/>
      <w:marBottom w:val="0"/>
      <w:divBdr>
        <w:top w:val="none" w:sz="0" w:space="0" w:color="auto"/>
        <w:left w:val="none" w:sz="0" w:space="0" w:color="auto"/>
        <w:bottom w:val="none" w:sz="0" w:space="0" w:color="auto"/>
        <w:right w:val="none" w:sz="0" w:space="0" w:color="auto"/>
      </w:divBdr>
    </w:div>
    <w:div w:id="280378454">
      <w:marLeft w:val="0"/>
      <w:marRight w:val="0"/>
      <w:marTop w:val="0"/>
      <w:marBottom w:val="0"/>
      <w:divBdr>
        <w:top w:val="none" w:sz="0" w:space="0" w:color="auto"/>
        <w:left w:val="none" w:sz="0" w:space="0" w:color="auto"/>
        <w:bottom w:val="none" w:sz="0" w:space="0" w:color="auto"/>
        <w:right w:val="none" w:sz="0" w:space="0" w:color="auto"/>
      </w:divBdr>
    </w:div>
    <w:div w:id="280378455">
      <w:marLeft w:val="0"/>
      <w:marRight w:val="0"/>
      <w:marTop w:val="0"/>
      <w:marBottom w:val="0"/>
      <w:divBdr>
        <w:top w:val="none" w:sz="0" w:space="0" w:color="auto"/>
        <w:left w:val="none" w:sz="0" w:space="0" w:color="auto"/>
        <w:bottom w:val="none" w:sz="0" w:space="0" w:color="auto"/>
        <w:right w:val="none" w:sz="0" w:space="0" w:color="auto"/>
      </w:divBdr>
    </w:div>
    <w:div w:id="280378456">
      <w:marLeft w:val="0"/>
      <w:marRight w:val="0"/>
      <w:marTop w:val="0"/>
      <w:marBottom w:val="0"/>
      <w:divBdr>
        <w:top w:val="none" w:sz="0" w:space="0" w:color="auto"/>
        <w:left w:val="none" w:sz="0" w:space="0" w:color="auto"/>
        <w:bottom w:val="none" w:sz="0" w:space="0" w:color="auto"/>
        <w:right w:val="none" w:sz="0" w:space="0" w:color="auto"/>
      </w:divBdr>
    </w:div>
    <w:div w:id="280378457">
      <w:marLeft w:val="0"/>
      <w:marRight w:val="0"/>
      <w:marTop w:val="0"/>
      <w:marBottom w:val="0"/>
      <w:divBdr>
        <w:top w:val="none" w:sz="0" w:space="0" w:color="auto"/>
        <w:left w:val="none" w:sz="0" w:space="0" w:color="auto"/>
        <w:bottom w:val="none" w:sz="0" w:space="0" w:color="auto"/>
        <w:right w:val="none" w:sz="0" w:space="0" w:color="auto"/>
      </w:divBdr>
    </w:div>
    <w:div w:id="280378458">
      <w:marLeft w:val="0"/>
      <w:marRight w:val="0"/>
      <w:marTop w:val="0"/>
      <w:marBottom w:val="0"/>
      <w:divBdr>
        <w:top w:val="none" w:sz="0" w:space="0" w:color="auto"/>
        <w:left w:val="none" w:sz="0" w:space="0" w:color="auto"/>
        <w:bottom w:val="none" w:sz="0" w:space="0" w:color="auto"/>
        <w:right w:val="none" w:sz="0" w:space="0" w:color="auto"/>
      </w:divBdr>
    </w:div>
    <w:div w:id="280378459">
      <w:marLeft w:val="0"/>
      <w:marRight w:val="0"/>
      <w:marTop w:val="0"/>
      <w:marBottom w:val="0"/>
      <w:divBdr>
        <w:top w:val="none" w:sz="0" w:space="0" w:color="auto"/>
        <w:left w:val="none" w:sz="0" w:space="0" w:color="auto"/>
        <w:bottom w:val="none" w:sz="0" w:space="0" w:color="auto"/>
        <w:right w:val="none" w:sz="0" w:space="0" w:color="auto"/>
      </w:divBdr>
    </w:div>
    <w:div w:id="280378460">
      <w:marLeft w:val="0"/>
      <w:marRight w:val="0"/>
      <w:marTop w:val="0"/>
      <w:marBottom w:val="0"/>
      <w:divBdr>
        <w:top w:val="none" w:sz="0" w:space="0" w:color="auto"/>
        <w:left w:val="none" w:sz="0" w:space="0" w:color="auto"/>
        <w:bottom w:val="none" w:sz="0" w:space="0" w:color="auto"/>
        <w:right w:val="none" w:sz="0" w:space="0" w:color="auto"/>
      </w:divBdr>
    </w:div>
    <w:div w:id="280378461">
      <w:marLeft w:val="0"/>
      <w:marRight w:val="0"/>
      <w:marTop w:val="0"/>
      <w:marBottom w:val="0"/>
      <w:divBdr>
        <w:top w:val="none" w:sz="0" w:space="0" w:color="auto"/>
        <w:left w:val="none" w:sz="0" w:space="0" w:color="auto"/>
        <w:bottom w:val="none" w:sz="0" w:space="0" w:color="auto"/>
        <w:right w:val="none" w:sz="0" w:space="0" w:color="auto"/>
      </w:divBdr>
    </w:div>
    <w:div w:id="280378462">
      <w:marLeft w:val="0"/>
      <w:marRight w:val="0"/>
      <w:marTop w:val="0"/>
      <w:marBottom w:val="0"/>
      <w:divBdr>
        <w:top w:val="none" w:sz="0" w:space="0" w:color="auto"/>
        <w:left w:val="none" w:sz="0" w:space="0" w:color="auto"/>
        <w:bottom w:val="none" w:sz="0" w:space="0" w:color="auto"/>
        <w:right w:val="none" w:sz="0" w:space="0" w:color="auto"/>
      </w:divBdr>
    </w:div>
    <w:div w:id="280378463">
      <w:marLeft w:val="0"/>
      <w:marRight w:val="0"/>
      <w:marTop w:val="0"/>
      <w:marBottom w:val="0"/>
      <w:divBdr>
        <w:top w:val="none" w:sz="0" w:space="0" w:color="auto"/>
        <w:left w:val="none" w:sz="0" w:space="0" w:color="auto"/>
        <w:bottom w:val="none" w:sz="0" w:space="0" w:color="auto"/>
        <w:right w:val="none" w:sz="0" w:space="0" w:color="auto"/>
      </w:divBdr>
    </w:div>
    <w:div w:id="280378464">
      <w:marLeft w:val="0"/>
      <w:marRight w:val="0"/>
      <w:marTop w:val="0"/>
      <w:marBottom w:val="0"/>
      <w:divBdr>
        <w:top w:val="none" w:sz="0" w:space="0" w:color="auto"/>
        <w:left w:val="none" w:sz="0" w:space="0" w:color="auto"/>
        <w:bottom w:val="none" w:sz="0" w:space="0" w:color="auto"/>
        <w:right w:val="none" w:sz="0" w:space="0" w:color="auto"/>
      </w:divBdr>
    </w:div>
    <w:div w:id="280378465">
      <w:marLeft w:val="0"/>
      <w:marRight w:val="0"/>
      <w:marTop w:val="0"/>
      <w:marBottom w:val="0"/>
      <w:divBdr>
        <w:top w:val="none" w:sz="0" w:space="0" w:color="auto"/>
        <w:left w:val="none" w:sz="0" w:space="0" w:color="auto"/>
        <w:bottom w:val="none" w:sz="0" w:space="0" w:color="auto"/>
        <w:right w:val="none" w:sz="0" w:space="0" w:color="auto"/>
      </w:divBdr>
    </w:div>
    <w:div w:id="280378466">
      <w:marLeft w:val="0"/>
      <w:marRight w:val="0"/>
      <w:marTop w:val="0"/>
      <w:marBottom w:val="0"/>
      <w:divBdr>
        <w:top w:val="none" w:sz="0" w:space="0" w:color="auto"/>
        <w:left w:val="none" w:sz="0" w:space="0" w:color="auto"/>
        <w:bottom w:val="none" w:sz="0" w:space="0" w:color="auto"/>
        <w:right w:val="none" w:sz="0" w:space="0" w:color="auto"/>
      </w:divBdr>
    </w:div>
    <w:div w:id="280378467">
      <w:marLeft w:val="0"/>
      <w:marRight w:val="0"/>
      <w:marTop w:val="0"/>
      <w:marBottom w:val="0"/>
      <w:divBdr>
        <w:top w:val="none" w:sz="0" w:space="0" w:color="auto"/>
        <w:left w:val="none" w:sz="0" w:space="0" w:color="auto"/>
        <w:bottom w:val="none" w:sz="0" w:space="0" w:color="auto"/>
        <w:right w:val="none" w:sz="0" w:space="0" w:color="auto"/>
      </w:divBdr>
    </w:div>
    <w:div w:id="280378468">
      <w:marLeft w:val="0"/>
      <w:marRight w:val="0"/>
      <w:marTop w:val="0"/>
      <w:marBottom w:val="0"/>
      <w:divBdr>
        <w:top w:val="none" w:sz="0" w:space="0" w:color="auto"/>
        <w:left w:val="none" w:sz="0" w:space="0" w:color="auto"/>
        <w:bottom w:val="none" w:sz="0" w:space="0" w:color="auto"/>
        <w:right w:val="none" w:sz="0" w:space="0" w:color="auto"/>
      </w:divBdr>
    </w:div>
    <w:div w:id="280378469">
      <w:marLeft w:val="0"/>
      <w:marRight w:val="0"/>
      <w:marTop w:val="0"/>
      <w:marBottom w:val="0"/>
      <w:divBdr>
        <w:top w:val="none" w:sz="0" w:space="0" w:color="auto"/>
        <w:left w:val="none" w:sz="0" w:space="0" w:color="auto"/>
        <w:bottom w:val="none" w:sz="0" w:space="0" w:color="auto"/>
        <w:right w:val="none" w:sz="0" w:space="0" w:color="auto"/>
      </w:divBdr>
    </w:div>
    <w:div w:id="280378470">
      <w:marLeft w:val="0"/>
      <w:marRight w:val="0"/>
      <w:marTop w:val="0"/>
      <w:marBottom w:val="0"/>
      <w:divBdr>
        <w:top w:val="none" w:sz="0" w:space="0" w:color="auto"/>
        <w:left w:val="none" w:sz="0" w:space="0" w:color="auto"/>
        <w:bottom w:val="none" w:sz="0" w:space="0" w:color="auto"/>
        <w:right w:val="none" w:sz="0" w:space="0" w:color="auto"/>
      </w:divBdr>
    </w:div>
    <w:div w:id="280378471">
      <w:marLeft w:val="0"/>
      <w:marRight w:val="0"/>
      <w:marTop w:val="0"/>
      <w:marBottom w:val="0"/>
      <w:divBdr>
        <w:top w:val="none" w:sz="0" w:space="0" w:color="auto"/>
        <w:left w:val="none" w:sz="0" w:space="0" w:color="auto"/>
        <w:bottom w:val="none" w:sz="0" w:space="0" w:color="auto"/>
        <w:right w:val="none" w:sz="0" w:space="0" w:color="auto"/>
      </w:divBdr>
    </w:div>
    <w:div w:id="280378472">
      <w:marLeft w:val="0"/>
      <w:marRight w:val="0"/>
      <w:marTop w:val="0"/>
      <w:marBottom w:val="0"/>
      <w:divBdr>
        <w:top w:val="none" w:sz="0" w:space="0" w:color="auto"/>
        <w:left w:val="none" w:sz="0" w:space="0" w:color="auto"/>
        <w:bottom w:val="none" w:sz="0" w:space="0" w:color="auto"/>
        <w:right w:val="none" w:sz="0" w:space="0" w:color="auto"/>
      </w:divBdr>
    </w:div>
    <w:div w:id="280378473">
      <w:marLeft w:val="0"/>
      <w:marRight w:val="0"/>
      <w:marTop w:val="0"/>
      <w:marBottom w:val="0"/>
      <w:divBdr>
        <w:top w:val="none" w:sz="0" w:space="0" w:color="auto"/>
        <w:left w:val="none" w:sz="0" w:space="0" w:color="auto"/>
        <w:bottom w:val="none" w:sz="0" w:space="0" w:color="auto"/>
        <w:right w:val="none" w:sz="0" w:space="0" w:color="auto"/>
      </w:divBdr>
    </w:div>
    <w:div w:id="280378474">
      <w:marLeft w:val="0"/>
      <w:marRight w:val="0"/>
      <w:marTop w:val="0"/>
      <w:marBottom w:val="0"/>
      <w:divBdr>
        <w:top w:val="none" w:sz="0" w:space="0" w:color="auto"/>
        <w:left w:val="none" w:sz="0" w:space="0" w:color="auto"/>
        <w:bottom w:val="none" w:sz="0" w:space="0" w:color="auto"/>
        <w:right w:val="none" w:sz="0" w:space="0" w:color="auto"/>
      </w:divBdr>
    </w:div>
    <w:div w:id="280378475">
      <w:marLeft w:val="0"/>
      <w:marRight w:val="0"/>
      <w:marTop w:val="0"/>
      <w:marBottom w:val="0"/>
      <w:divBdr>
        <w:top w:val="none" w:sz="0" w:space="0" w:color="auto"/>
        <w:left w:val="none" w:sz="0" w:space="0" w:color="auto"/>
        <w:bottom w:val="none" w:sz="0" w:space="0" w:color="auto"/>
        <w:right w:val="none" w:sz="0" w:space="0" w:color="auto"/>
      </w:divBdr>
    </w:div>
    <w:div w:id="280378476">
      <w:marLeft w:val="0"/>
      <w:marRight w:val="0"/>
      <w:marTop w:val="0"/>
      <w:marBottom w:val="0"/>
      <w:divBdr>
        <w:top w:val="none" w:sz="0" w:space="0" w:color="auto"/>
        <w:left w:val="none" w:sz="0" w:space="0" w:color="auto"/>
        <w:bottom w:val="none" w:sz="0" w:space="0" w:color="auto"/>
        <w:right w:val="none" w:sz="0" w:space="0" w:color="auto"/>
      </w:divBdr>
    </w:div>
    <w:div w:id="280378477">
      <w:marLeft w:val="0"/>
      <w:marRight w:val="0"/>
      <w:marTop w:val="0"/>
      <w:marBottom w:val="0"/>
      <w:divBdr>
        <w:top w:val="none" w:sz="0" w:space="0" w:color="auto"/>
        <w:left w:val="none" w:sz="0" w:space="0" w:color="auto"/>
        <w:bottom w:val="none" w:sz="0" w:space="0" w:color="auto"/>
        <w:right w:val="none" w:sz="0" w:space="0" w:color="auto"/>
      </w:divBdr>
    </w:div>
    <w:div w:id="280378478">
      <w:marLeft w:val="0"/>
      <w:marRight w:val="0"/>
      <w:marTop w:val="0"/>
      <w:marBottom w:val="0"/>
      <w:divBdr>
        <w:top w:val="none" w:sz="0" w:space="0" w:color="auto"/>
        <w:left w:val="none" w:sz="0" w:space="0" w:color="auto"/>
        <w:bottom w:val="none" w:sz="0" w:space="0" w:color="auto"/>
        <w:right w:val="none" w:sz="0" w:space="0" w:color="auto"/>
      </w:divBdr>
    </w:div>
    <w:div w:id="280378479">
      <w:marLeft w:val="0"/>
      <w:marRight w:val="0"/>
      <w:marTop w:val="0"/>
      <w:marBottom w:val="0"/>
      <w:divBdr>
        <w:top w:val="none" w:sz="0" w:space="0" w:color="auto"/>
        <w:left w:val="none" w:sz="0" w:space="0" w:color="auto"/>
        <w:bottom w:val="none" w:sz="0" w:space="0" w:color="auto"/>
        <w:right w:val="none" w:sz="0" w:space="0" w:color="auto"/>
      </w:divBdr>
    </w:div>
    <w:div w:id="280378480">
      <w:marLeft w:val="0"/>
      <w:marRight w:val="0"/>
      <w:marTop w:val="0"/>
      <w:marBottom w:val="0"/>
      <w:divBdr>
        <w:top w:val="none" w:sz="0" w:space="0" w:color="auto"/>
        <w:left w:val="none" w:sz="0" w:space="0" w:color="auto"/>
        <w:bottom w:val="none" w:sz="0" w:space="0" w:color="auto"/>
        <w:right w:val="none" w:sz="0" w:space="0" w:color="auto"/>
      </w:divBdr>
    </w:div>
    <w:div w:id="280378481">
      <w:marLeft w:val="0"/>
      <w:marRight w:val="0"/>
      <w:marTop w:val="0"/>
      <w:marBottom w:val="0"/>
      <w:divBdr>
        <w:top w:val="none" w:sz="0" w:space="0" w:color="auto"/>
        <w:left w:val="none" w:sz="0" w:space="0" w:color="auto"/>
        <w:bottom w:val="none" w:sz="0" w:space="0" w:color="auto"/>
        <w:right w:val="none" w:sz="0" w:space="0" w:color="auto"/>
      </w:divBdr>
    </w:div>
    <w:div w:id="280378482">
      <w:marLeft w:val="0"/>
      <w:marRight w:val="0"/>
      <w:marTop w:val="0"/>
      <w:marBottom w:val="0"/>
      <w:divBdr>
        <w:top w:val="none" w:sz="0" w:space="0" w:color="auto"/>
        <w:left w:val="none" w:sz="0" w:space="0" w:color="auto"/>
        <w:bottom w:val="none" w:sz="0" w:space="0" w:color="auto"/>
        <w:right w:val="none" w:sz="0" w:space="0" w:color="auto"/>
      </w:divBdr>
    </w:div>
    <w:div w:id="280378483">
      <w:marLeft w:val="0"/>
      <w:marRight w:val="0"/>
      <w:marTop w:val="0"/>
      <w:marBottom w:val="0"/>
      <w:divBdr>
        <w:top w:val="none" w:sz="0" w:space="0" w:color="auto"/>
        <w:left w:val="none" w:sz="0" w:space="0" w:color="auto"/>
        <w:bottom w:val="none" w:sz="0" w:space="0" w:color="auto"/>
        <w:right w:val="none" w:sz="0" w:space="0" w:color="auto"/>
      </w:divBdr>
    </w:div>
    <w:div w:id="280378484">
      <w:marLeft w:val="0"/>
      <w:marRight w:val="0"/>
      <w:marTop w:val="0"/>
      <w:marBottom w:val="0"/>
      <w:divBdr>
        <w:top w:val="none" w:sz="0" w:space="0" w:color="auto"/>
        <w:left w:val="none" w:sz="0" w:space="0" w:color="auto"/>
        <w:bottom w:val="none" w:sz="0" w:space="0" w:color="auto"/>
        <w:right w:val="none" w:sz="0" w:space="0" w:color="auto"/>
      </w:divBdr>
    </w:div>
    <w:div w:id="280378485">
      <w:marLeft w:val="0"/>
      <w:marRight w:val="0"/>
      <w:marTop w:val="0"/>
      <w:marBottom w:val="0"/>
      <w:divBdr>
        <w:top w:val="none" w:sz="0" w:space="0" w:color="auto"/>
        <w:left w:val="none" w:sz="0" w:space="0" w:color="auto"/>
        <w:bottom w:val="none" w:sz="0" w:space="0" w:color="auto"/>
        <w:right w:val="none" w:sz="0" w:space="0" w:color="auto"/>
      </w:divBdr>
    </w:div>
    <w:div w:id="280378486">
      <w:marLeft w:val="0"/>
      <w:marRight w:val="0"/>
      <w:marTop w:val="0"/>
      <w:marBottom w:val="0"/>
      <w:divBdr>
        <w:top w:val="none" w:sz="0" w:space="0" w:color="auto"/>
        <w:left w:val="none" w:sz="0" w:space="0" w:color="auto"/>
        <w:bottom w:val="none" w:sz="0" w:space="0" w:color="auto"/>
        <w:right w:val="none" w:sz="0" w:space="0" w:color="auto"/>
      </w:divBdr>
    </w:div>
    <w:div w:id="280378487">
      <w:marLeft w:val="0"/>
      <w:marRight w:val="0"/>
      <w:marTop w:val="0"/>
      <w:marBottom w:val="0"/>
      <w:divBdr>
        <w:top w:val="none" w:sz="0" w:space="0" w:color="auto"/>
        <w:left w:val="none" w:sz="0" w:space="0" w:color="auto"/>
        <w:bottom w:val="none" w:sz="0" w:space="0" w:color="auto"/>
        <w:right w:val="none" w:sz="0" w:space="0" w:color="auto"/>
      </w:divBdr>
    </w:div>
    <w:div w:id="280378488">
      <w:marLeft w:val="0"/>
      <w:marRight w:val="0"/>
      <w:marTop w:val="0"/>
      <w:marBottom w:val="0"/>
      <w:divBdr>
        <w:top w:val="none" w:sz="0" w:space="0" w:color="auto"/>
        <w:left w:val="none" w:sz="0" w:space="0" w:color="auto"/>
        <w:bottom w:val="none" w:sz="0" w:space="0" w:color="auto"/>
        <w:right w:val="none" w:sz="0" w:space="0" w:color="auto"/>
      </w:divBdr>
    </w:div>
    <w:div w:id="280378489">
      <w:marLeft w:val="0"/>
      <w:marRight w:val="0"/>
      <w:marTop w:val="0"/>
      <w:marBottom w:val="0"/>
      <w:divBdr>
        <w:top w:val="none" w:sz="0" w:space="0" w:color="auto"/>
        <w:left w:val="none" w:sz="0" w:space="0" w:color="auto"/>
        <w:bottom w:val="none" w:sz="0" w:space="0" w:color="auto"/>
        <w:right w:val="none" w:sz="0" w:space="0" w:color="auto"/>
      </w:divBdr>
    </w:div>
    <w:div w:id="280378490">
      <w:marLeft w:val="0"/>
      <w:marRight w:val="0"/>
      <w:marTop w:val="0"/>
      <w:marBottom w:val="0"/>
      <w:divBdr>
        <w:top w:val="none" w:sz="0" w:space="0" w:color="auto"/>
        <w:left w:val="none" w:sz="0" w:space="0" w:color="auto"/>
        <w:bottom w:val="none" w:sz="0" w:space="0" w:color="auto"/>
        <w:right w:val="none" w:sz="0" w:space="0" w:color="auto"/>
      </w:divBdr>
    </w:div>
    <w:div w:id="280378491">
      <w:marLeft w:val="0"/>
      <w:marRight w:val="0"/>
      <w:marTop w:val="0"/>
      <w:marBottom w:val="0"/>
      <w:divBdr>
        <w:top w:val="none" w:sz="0" w:space="0" w:color="auto"/>
        <w:left w:val="none" w:sz="0" w:space="0" w:color="auto"/>
        <w:bottom w:val="none" w:sz="0" w:space="0" w:color="auto"/>
        <w:right w:val="none" w:sz="0" w:space="0" w:color="auto"/>
      </w:divBdr>
    </w:div>
    <w:div w:id="280378492">
      <w:marLeft w:val="0"/>
      <w:marRight w:val="0"/>
      <w:marTop w:val="0"/>
      <w:marBottom w:val="0"/>
      <w:divBdr>
        <w:top w:val="none" w:sz="0" w:space="0" w:color="auto"/>
        <w:left w:val="none" w:sz="0" w:space="0" w:color="auto"/>
        <w:bottom w:val="none" w:sz="0" w:space="0" w:color="auto"/>
        <w:right w:val="none" w:sz="0" w:space="0" w:color="auto"/>
      </w:divBdr>
    </w:div>
    <w:div w:id="280378493">
      <w:marLeft w:val="0"/>
      <w:marRight w:val="0"/>
      <w:marTop w:val="0"/>
      <w:marBottom w:val="0"/>
      <w:divBdr>
        <w:top w:val="none" w:sz="0" w:space="0" w:color="auto"/>
        <w:left w:val="none" w:sz="0" w:space="0" w:color="auto"/>
        <w:bottom w:val="none" w:sz="0" w:space="0" w:color="auto"/>
        <w:right w:val="none" w:sz="0" w:space="0" w:color="auto"/>
      </w:divBdr>
    </w:div>
    <w:div w:id="280378494">
      <w:marLeft w:val="0"/>
      <w:marRight w:val="0"/>
      <w:marTop w:val="0"/>
      <w:marBottom w:val="0"/>
      <w:divBdr>
        <w:top w:val="none" w:sz="0" w:space="0" w:color="auto"/>
        <w:left w:val="none" w:sz="0" w:space="0" w:color="auto"/>
        <w:bottom w:val="none" w:sz="0" w:space="0" w:color="auto"/>
        <w:right w:val="none" w:sz="0" w:space="0" w:color="auto"/>
      </w:divBdr>
    </w:div>
    <w:div w:id="280378495">
      <w:marLeft w:val="0"/>
      <w:marRight w:val="0"/>
      <w:marTop w:val="0"/>
      <w:marBottom w:val="0"/>
      <w:divBdr>
        <w:top w:val="none" w:sz="0" w:space="0" w:color="auto"/>
        <w:left w:val="none" w:sz="0" w:space="0" w:color="auto"/>
        <w:bottom w:val="none" w:sz="0" w:space="0" w:color="auto"/>
        <w:right w:val="none" w:sz="0" w:space="0" w:color="auto"/>
      </w:divBdr>
    </w:div>
    <w:div w:id="280378496">
      <w:marLeft w:val="0"/>
      <w:marRight w:val="0"/>
      <w:marTop w:val="0"/>
      <w:marBottom w:val="0"/>
      <w:divBdr>
        <w:top w:val="none" w:sz="0" w:space="0" w:color="auto"/>
        <w:left w:val="none" w:sz="0" w:space="0" w:color="auto"/>
        <w:bottom w:val="none" w:sz="0" w:space="0" w:color="auto"/>
        <w:right w:val="none" w:sz="0" w:space="0" w:color="auto"/>
      </w:divBdr>
    </w:div>
    <w:div w:id="280378497">
      <w:marLeft w:val="0"/>
      <w:marRight w:val="0"/>
      <w:marTop w:val="0"/>
      <w:marBottom w:val="0"/>
      <w:divBdr>
        <w:top w:val="none" w:sz="0" w:space="0" w:color="auto"/>
        <w:left w:val="none" w:sz="0" w:space="0" w:color="auto"/>
        <w:bottom w:val="none" w:sz="0" w:space="0" w:color="auto"/>
        <w:right w:val="none" w:sz="0" w:space="0" w:color="auto"/>
      </w:divBdr>
    </w:div>
    <w:div w:id="280378498">
      <w:marLeft w:val="0"/>
      <w:marRight w:val="0"/>
      <w:marTop w:val="0"/>
      <w:marBottom w:val="0"/>
      <w:divBdr>
        <w:top w:val="none" w:sz="0" w:space="0" w:color="auto"/>
        <w:left w:val="none" w:sz="0" w:space="0" w:color="auto"/>
        <w:bottom w:val="none" w:sz="0" w:space="0" w:color="auto"/>
        <w:right w:val="none" w:sz="0" w:space="0" w:color="auto"/>
      </w:divBdr>
    </w:div>
    <w:div w:id="2861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8F4C-94E8-47DC-9A7E-5F63A223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5921</Words>
  <Characters>33754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14</cp:revision>
  <cp:lastPrinted>2018-08-08T06:19:00Z</cp:lastPrinted>
  <dcterms:created xsi:type="dcterms:W3CDTF">2018-08-06T06:43:00Z</dcterms:created>
  <dcterms:modified xsi:type="dcterms:W3CDTF">2018-08-09T07:03:00Z</dcterms:modified>
</cp:coreProperties>
</file>