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BA" w:rsidRPr="007246C6" w:rsidRDefault="00C336BA" w:rsidP="00FA0C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7246C6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C336BA" w:rsidRPr="007246C6" w:rsidRDefault="00C336BA" w:rsidP="00FA0C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246C6">
        <w:rPr>
          <w:rFonts w:ascii="Times New Roman" w:hAnsi="Times New Roman" w:cs="Times New Roman"/>
          <w:sz w:val="28"/>
          <w:szCs w:val="28"/>
          <w:lang w:eastAsia="ru-RU"/>
        </w:rPr>
        <w:t>к распоряжению администрации</w:t>
      </w:r>
    </w:p>
    <w:p w:rsidR="00C336BA" w:rsidRPr="007246C6" w:rsidRDefault="00C336BA" w:rsidP="00FA0C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246C6">
        <w:rPr>
          <w:rFonts w:ascii="Times New Roman" w:hAnsi="Times New Roman" w:cs="Times New Roman"/>
          <w:sz w:val="28"/>
          <w:szCs w:val="28"/>
          <w:lang w:eastAsia="ru-RU"/>
        </w:rPr>
        <w:t>города Пыть-Яха</w:t>
      </w:r>
    </w:p>
    <w:p w:rsidR="00C336BA" w:rsidRPr="006F7304" w:rsidRDefault="00C336BA" w:rsidP="006F73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24.01.2019 № 116-ра</w:t>
      </w:r>
    </w:p>
    <w:p w:rsidR="00C336BA" w:rsidRDefault="00C336BA" w:rsidP="000F4B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18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 мер по организации отдыха и оздоровления детей, проживающих в муниципальном образовании </w:t>
      </w:r>
    </w:p>
    <w:p w:rsidR="00C336BA" w:rsidRPr="00381817" w:rsidRDefault="00C336BA" w:rsidP="000F4B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18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городс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кой округ город Пыть-Ях, на 2019</w:t>
      </w:r>
      <w:r w:rsidRPr="003818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336BA" w:rsidRPr="00381817" w:rsidRDefault="00C336BA" w:rsidP="00785C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2"/>
        <w:gridCol w:w="7170"/>
        <w:gridCol w:w="16"/>
        <w:gridCol w:w="43"/>
        <w:gridCol w:w="4769"/>
        <w:gridCol w:w="22"/>
        <w:gridCol w:w="21"/>
        <w:gridCol w:w="12"/>
        <w:gridCol w:w="2221"/>
      </w:tblGrid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170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850" w:type="dxa"/>
            <w:gridSpan w:val="4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C336BA" w:rsidRPr="001528F9" w:rsidTr="006959B4">
        <w:trPr>
          <w:jc w:val="center"/>
        </w:trPr>
        <w:tc>
          <w:tcPr>
            <w:tcW w:w="15256" w:type="dxa"/>
            <w:gridSpan w:val="9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Организационное и информационное обеспечение отдыха и оздоровления детей 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 размещение на официальном сайте администрации города: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-реестра организаций, осуществляющих деятельность по организации отдыха и оздоровления детей в г. Пыть-Ях;</w:t>
            </w:r>
          </w:p>
          <w:p w:rsidR="00C336BA" w:rsidRPr="001528F9" w:rsidRDefault="00C336BA" w:rsidP="00E838BF">
            <w:pPr>
              <w:spacing w:after="0" w:line="240" w:lineRule="auto"/>
              <w:ind w:firstLine="360"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-типовых паспортов организаций отдыха детей и их оздоровления, действующих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в г. Пыть-Ях;</w:t>
            </w:r>
          </w:p>
          <w:p w:rsidR="00C336BA" w:rsidRPr="001528F9" w:rsidRDefault="00C336BA" w:rsidP="00614B1A">
            <w:pPr>
              <w:spacing w:after="0" w:line="240" w:lineRule="auto"/>
              <w:ind w:firstLine="360"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-реестра организаций, осуществляющих досуг и занятость детей в летний период в г. Пыть-Ях.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742F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773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773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марта 2019 года</w:t>
            </w:r>
          </w:p>
          <w:p w:rsidR="00C336BA" w:rsidRPr="001528F9" w:rsidRDefault="00C336BA" w:rsidP="00677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5B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20 мая 2019 года 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14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консультационного центра и единого справочного телефона по вопросам организации отдыха и оздоровления детей в каникулярный период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МБУ Центр «Современник»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5B4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апреля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Актуализация реестра программ уличной (дворовой) педагогики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МБУ Центр «Современник»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614B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апреля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14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перечня организаций, осуществляющих деятельность в сферах физической культуры и спорта, культуры и искусства, образования, которые предоставляют услуги на безвозмездной основе для проведения занятий с детьми, посещающими организации отдыха и оздоровления в г. Пыть-Ях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отдел по физической культуре и спорту администрации города, отдел по культуре и искусству администрации города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5B4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февраля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930B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 w:rsidRPr="001528F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межведомственного плана мероприятий по организации отдыха, оздоровления, досуга и занятости детей, запланированных к проведению образовательными учреждениями, учреждениями культуры, физической культуры и спорта в летний период (далее – план) и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его размещение на официальном сайте администрации города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4C14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отдел по физической культуре и спорту администрации города, отдел по культуре и искусству администрации города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614B1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15 апреля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14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Выезд представителя в организации отдыха и оздоровления детей, расположенные за пределами автономного округа, с целью ознакомления с их материально-технической базой, оценки соблюдения условий государственных, муниципальных контрактов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МБУ Центр «Современник»  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 февраля </w:t>
            </w:r>
          </w:p>
          <w:p w:rsidR="00C336BA" w:rsidRPr="001528F9" w:rsidRDefault="00C336BA" w:rsidP="005B4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30 ноября      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A91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A9194C">
            <w:pPr>
              <w:tabs>
                <w:tab w:val="left" w:pos="1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смотра-конкурса «Лучшая спортивная площадка по месту жительства по организации летнего отдыха»; размещение информации о проведении указанного смотра-конкурса, его результатах на официальных сайтах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A919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отдел по физической культуре и спорту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A9194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 июня по 31 августа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A91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A9194C">
            <w:pPr>
              <w:tabs>
                <w:tab w:val="left" w:pos="1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профориентационных мероприятий (тестирования, викторин, тренингов)  с несовершеннолетними в летний период 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A919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общеобразовательные организации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A9194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 июня по 31 августа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A91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A9194C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 конкурса «Лучшая организация отдыха детей и их оздоровления Ханты-Мансийского автономного округа – Югры»; размещение информации о проведении указанного конкурса, его результатах на официальном сайте администрации города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A919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общеобразовательные организации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A9194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 10 августа по 6 сентября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A91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927BDD">
            <w:pPr>
              <w:spacing w:after="0" w:line="240" w:lineRule="auto"/>
              <w:jc w:val="both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вариативных программ лагерей с дневным пребыванием детей, лагерей труда и отдыха, размещение информации о проведении указанного конкурса на официальных сайтах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A919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общеобразовательные организации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A9194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927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tabs>
                <w:tab w:val="left" w:pos="1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оздоровления: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  <w:gridSpan w:val="3"/>
            <w:vMerge w:val="restart"/>
          </w:tcPr>
          <w:p w:rsidR="00C336BA" w:rsidRPr="001528F9" w:rsidRDefault="00C336BA" w:rsidP="005B4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январь - декабрь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1.11.1.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tabs>
                <w:tab w:val="left" w:pos="1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 в возрасте от 6 до 17  (включительно) в организациях отдыха детей и их оздоровления, в том числе:</w:t>
            </w:r>
          </w:p>
          <w:p w:rsidR="00C336BA" w:rsidRPr="001528F9" w:rsidRDefault="00C336BA" w:rsidP="00742FF7">
            <w:pPr>
              <w:tabs>
                <w:tab w:val="left" w:pos="1197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-детей-сирот и детей, оставшихся без попечения родителей, воспитывающихся в семьях граждан;</w:t>
            </w:r>
          </w:p>
          <w:p w:rsidR="00C336BA" w:rsidRPr="001528F9" w:rsidRDefault="00C336BA" w:rsidP="00742FF7">
            <w:pPr>
              <w:tabs>
                <w:tab w:val="left" w:pos="1197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-детей, состоящих на индивидуальном профилактическом учете в территориальных комиссиях по делам несовершеннолетних и защите  их прав и территориальных органах внутренних дел, находящихся в трудной жизненной ситуации, социально опасном положении, и детей-инвалидов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B02E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   опеки и попечительства администрации города,  отдел по организации деятельности муниципальной комиссии по делам несовершеннолетних и защите их прав</w:t>
            </w:r>
          </w:p>
        </w:tc>
        <w:tc>
          <w:tcPr>
            <w:tcW w:w="2254" w:type="dxa"/>
            <w:gridSpan w:val="3"/>
            <w:vMerge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45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1.11.2.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5B428B">
            <w:pPr>
              <w:tabs>
                <w:tab w:val="left" w:pos="1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Детей, проявивших способности в сферах образования и молодежной политики, физической культуры и спорта, культуры и искусства: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 лауреатов, победителей, дипломантов, участников международных, российских, региональных, муниципальных, фестивалей, слетов, соревнований, конкурсов, представителей детских общественных движений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4A7E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МБУ Центр «Современник», отдел по физической культуре и спорту администрации города, отдел по культуре и искусству администрации города  </w:t>
            </w:r>
          </w:p>
        </w:tc>
        <w:tc>
          <w:tcPr>
            <w:tcW w:w="2254" w:type="dxa"/>
            <w:gridSpan w:val="3"/>
            <w:vMerge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1.11.3.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tabs>
                <w:tab w:val="left" w:pos="1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Детей, состоящих на диспансерном учете, в санаторно-курортных организациях автономного округа и за его пределами, в том числе по системе «Мать и дитя»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БУ «Пыть-Яхская окружная  клиническая больница»</w:t>
            </w:r>
          </w:p>
        </w:tc>
        <w:tc>
          <w:tcPr>
            <w:tcW w:w="2254" w:type="dxa"/>
            <w:gridSpan w:val="3"/>
            <w:vMerge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927BD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организации отдыха и оздоровления детей,  в том числе детей, находящихся в трудной жизненной ситуации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E239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 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ежемесячно </w:t>
            </w: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25-го числа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отдыха, оздоровления, детей в летний период:</w:t>
            </w: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-состоящих на индивидуальном профилактическом учете в  комиссии по делам несовершеннолетних и защите их прав и  органах внутренних дел;</w:t>
            </w:r>
          </w:p>
          <w:p w:rsidR="00C336BA" w:rsidRPr="001528F9" w:rsidRDefault="00C336BA" w:rsidP="00585C0C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-проживающих в семьях, находящихся в социально опасном положении;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585C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по организации деятельности муниципальной комиссии по делам несовершеннолетних и защите их прав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5B4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10 сентября         2019 года           </w:t>
            </w:r>
          </w:p>
          <w:p w:rsidR="00C336BA" w:rsidRPr="001528F9" w:rsidRDefault="00C336BA" w:rsidP="005B428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организации отдыха и оздоровления детей-инвалидов, детей с ограниченными возможностями здоровья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585C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ежемесячно </w:t>
            </w:r>
          </w:p>
          <w:p w:rsidR="00C336BA" w:rsidRPr="001528F9" w:rsidRDefault="00C336BA" w:rsidP="00585C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25-го числа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927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ежемесячного информирования родителей (законных представителей) детей, в том числе находящихся в социально опасном положении, о вариантах их отдыха и оздоровления  (разработка памяток, буклетов, оформление информационных стендов, размещение информации на сайтах)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927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МБУ Центр «Современник», отдел по культуре и искусству администрации города,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 по организации деятельности муниципальной комиссии по делам несовершеннолетних и защите их прав, ОМВД по г. Пыть-Яху, управление социальной защиты населения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4A7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695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C81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туристических походов, экскурсий, экспедиций с участием детей на территории города и за его пределами в соответствии с действующим законодательством Российской Федерации. </w:t>
            </w:r>
          </w:p>
          <w:p w:rsidR="00C336BA" w:rsidRPr="001528F9" w:rsidRDefault="00C336BA" w:rsidP="00C81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о проведении туристических мероприятий федерального казенного учреждения «Центр управления в кризисных ситуациях Главного управления МЧС по автономному округу».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B02E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 учреждение дополнительного образования  « Центр детского творчества»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февраль-декабрь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C81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 размещение на официальном сайте администрации города реестра туристических походов, экспедиций, экскурсий с участием детей в муниципальном образовании и за его пределами</w:t>
            </w:r>
          </w:p>
        </w:tc>
        <w:tc>
          <w:tcPr>
            <w:tcW w:w="4834" w:type="dxa"/>
            <w:gridSpan w:val="3"/>
          </w:tcPr>
          <w:p w:rsidR="00C336BA" w:rsidRPr="001528F9" w:rsidRDefault="00C336BA" w:rsidP="00742F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</w:t>
            </w:r>
          </w:p>
        </w:tc>
        <w:tc>
          <w:tcPr>
            <w:tcW w:w="2254" w:type="dxa"/>
            <w:gridSpan w:val="3"/>
          </w:tcPr>
          <w:p w:rsidR="00C336BA" w:rsidRPr="001528F9" w:rsidRDefault="00C336BA" w:rsidP="00695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 апреля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15256" w:type="dxa"/>
            <w:gridSpan w:val="9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  <w:t>Раздел I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Обеспечение комплексной безопасности детей в период оздоровительной кампании</w:t>
            </w:r>
          </w:p>
        </w:tc>
      </w:tr>
      <w:tr w:rsidR="00C336BA" w:rsidRPr="001528F9" w:rsidTr="006959B4">
        <w:trPr>
          <w:jc w:val="center"/>
        </w:trPr>
        <w:tc>
          <w:tcPr>
            <w:tcW w:w="15256" w:type="dxa"/>
            <w:gridSpan w:val="9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 Обеспечение комплексной безопасности детей в организациях отдыха и оздоровления детей, а также во время следования организованных групп детей к местам отдыха и оздоровления и обратно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B02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959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Проведение практических тренировок с каждой оздоровительной сменой с целью своевременного реагирования на возникновение чрезвычайных ситуаций на объектах детского отдыха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B02E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общеобразовательные организации города,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B02EC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31 мая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959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недопущению функционирования несанкционированных лагерей и пребывания в них детей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AA75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январь - декабрь        2019 года</w:t>
            </w:r>
          </w:p>
        </w:tc>
      </w:tr>
      <w:tr w:rsidR="00C336BA" w:rsidRPr="001528F9" w:rsidTr="006959B4">
        <w:trPr>
          <w:trHeight w:val="2278"/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C7D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Приемка муниципальной межведомственной комиссией по организации отдыха, оздоровления, занятости детей   оздоровительных организаций муниципального образования 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CA1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Управление Федеральной службы по надзору в сфере защиты прав потребителей и благополучия человека по Ханты-Мансийскому автономному округу – Югре Территориальный отдел в г. Нефтеюганске, Нефтеюганском районе и г. Пыть-Яхе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CA145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959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информационно-разъяснительных мероприятий с привлечением средств массовой информации с представителями общественных объединений, детьми и их родителями (законными представителями) по вопросу соблюдения комплексной  безопасности детей в период оздоровительной кампании, в том числе профилактики их травматизма на объектах повышенной опасности (водных объектах, объектах транспорта), нахождения детей в возрасте до 16 лет в ночное время в общественных местах 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МБУ Центр «Современник», отдел по физической культуре и спорту администрации города, отдел по культуре и искусству администрации города,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по организации деятельности муниципальной комиссии по делам несовершеннолетних и защите их прав, ОМВД по г. Пыть-Яху, Управление социальной защиты населения, общеобразовательные организации 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февраль - декабрь        2019 года, </w:t>
            </w: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летний период – не реже 2 раз в месяц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разъяснительной работы с сопровождающими организованные группы детей, родителями (законными представителями детей):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 требованиях законодательства при организации групповых перевозок детей к месту отдыха и обратно, необходимости в медицинском сопровождении, страховании детей от несчастных случаев и болезней, в том числе в период их пребывания в организациях, обеспечивающих отдых и оздоровление детей;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 правилах поведения детей, о хранении денежных средств, об использовании мобильных средств связи в оздоровительных организациях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МБУ Центр «Современник», отдел по физической культуре и спорту администрации города, отдел по культуре и искусству администрации города, отдел опеки и попечительства, БУ «Пыть-Яхская окружная  клиническая больница»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AA75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7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2.1.6.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межведомственной оперативно-профилактической операции «Подросток», направленной на предупреждение безнадзорности и правонарушений  детей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A66A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по организации деятельности муниципальной комиссии по делам несовершеннолетних и защите их прав, ОМВД по г. Пыть-Яху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 июня </w:t>
            </w:r>
          </w:p>
          <w:p w:rsidR="00C336BA" w:rsidRPr="001528F9" w:rsidRDefault="00C336BA" w:rsidP="00AA75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30 сентября   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2.1.7.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оперативно-профилактической операции «Внимание, дети!», направленной на предупреждение травматизма в период летних каникул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ОМВД по г. Пыть-Ях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 мая по 30 июня 2019 года</w:t>
            </w:r>
          </w:p>
          <w:p w:rsidR="00C336BA" w:rsidRPr="001528F9" w:rsidRDefault="00C336BA" w:rsidP="00CA145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 августа по 30 сентября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CA1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контроля за состоянием комплексной безопасности детей в организациях их отдыха и оздоровления, с привлечением представителей общественных организаций, средств массовой информации (организация выезда рабочих групп межведомственной комиссии по организации отдыха, оздоровления, занятости детей муниципального образования для проведения оценки соблюдения требований комплексной безопасности) 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МБУ Центр «Современник», отдел по физической культуре и спорту администрации города, отдел по культуре и искусству администрации города,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по организации деятельности муниципальной комиссии по делам несовершеннолетних и защите их прав, ОМВД по г. Пыть-Яху, Управление социальной защиты населения, Управление по делам гражданской обороны и чрезвычайным ситуациям администрации города, общеобразовательные организации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февраль - декабрь           2019 года, </w:t>
            </w: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менее 1 раза в  оздоровительную смену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2.1.9.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BE7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бассейна, предназначенного для купания детей, к летней оздоровительной кампании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МАУ АЦ «Дельфин»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BE7E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июня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7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2.1.10.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6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обучения детей, работников оздоровительных организаций правилам поведения на водных объектах,  навыкам спасения и оказания первой медицинской помощи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МАУ АЦ «Дельфин», общеобразовательные организации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BE7E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2.1.11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BE7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Проведение единого дня обучения правилам безопасного поведения на объектах повышенной опасности и автодорогах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МАУ АЦ «Дельфин», общеобразовательные организации города,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ОМВД по г. Пыть-Яху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AA75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июня 2019 года,</w:t>
            </w:r>
          </w:p>
          <w:p w:rsidR="00C336BA" w:rsidRPr="001528F9" w:rsidRDefault="00C336BA" w:rsidP="00AA75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июля 2019 года,</w:t>
            </w:r>
          </w:p>
          <w:p w:rsidR="00C336BA" w:rsidRPr="001528F9" w:rsidRDefault="00C336BA" w:rsidP="00AA759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августа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60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контроля за соблюдением требований безопасности в период нахождения детей на водных объектах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МАУ АЦ «Дельфин», общеобразовательные организации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BE7E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7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2.1.13.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(не позднее чем за 7 дней до выезда) о выезде за пределы автономного округа для отдыха организованных групп детей с указанием времени и пункта прибытия, срока и места нахождения, численности групп и способов связи с их руководителями: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-ОМВД по г. Пыть-Яху 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-БУ «Пыть-Яхская окружная  клиническая больница»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МБУ Центр «Современник», отдел по физической культуре и спорту администрации города, отдел по культуре и искусству администрации города, БУ «Пыть-Яхская окружная  клиническая больница»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BE7E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7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2.1.14.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обеспечение сопровождения организованных групп детей, следующих к местам отдыха и оздоровления и обратно всеми видами транспорта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ОМВД по г. Пыть-Ях,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города, отдел по культуре и искусству администрации города, БУ «Пыть-Яхская окружная  клиническая больница»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7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2.1.15.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Страхование детей от несчастных случаев и болезней в период их следования к месту отдыха и оздоровления и обратно и на период их пребывания в организациях, обеспечивающих их отдых и оздоровление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города, отдел по культуре и искусству администрации города, БУ «Пыть-Яхская окружная  клиническая больница», МБУ Центр «Современник»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C2098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C20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2.1.16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0869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контроля за соблюдением требований законодательства при организации групповых перевозок детей к месту отдыха и обратно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МБУ Центр «Современник» отдел по физической культуре и спорту администрации города, отдел по культуре и искусству администрации города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CC35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C20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2.1.17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CC35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контроля за соблюдением требований комплексной безопасности при проведении туристических мероприятий с участием детей, обеспечение организованных групп детей, участвующих в туристических мероприятиях, спутниковыми телефонами в случае неустойчивой связи;</w:t>
            </w:r>
          </w:p>
          <w:p w:rsidR="00C336BA" w:rsidRPr="001528F9" w:rsidRDefault="00C336BA" w:rsidP="00CC35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Представление информации о наличии у организованных групп детей спутниковой связи с указанием номера телефона в адрес Главного управления МЧС России по автономному округу     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B02EC3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Муниципальное автономное учреждение дополнительного образования «Центр детского творчества»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CC35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февраль - декабрь         2019 года </w:t>
            </w:r>
          </w:p>
          <w:p w:rsidR="00C336BA" w:rsidRPr="001528F9" w:rsidRDefault="00C336BA" w:rsidP="00CC35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CC35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CC35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позднее 10 календарных дней до начала туристического мероприятия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7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2.1.18.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контроля за качеством игровых и спортивных площадок, спортивного инвентаря, используемых при организации отдыха и оздоровления детей: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-проведение комплексных проверок детских игровых и спортивных площадок, спортивного инвентаря, используемых в муниципальном образовании при организации отдыха и оздоровления детей, с утверждением комиссионного акта о соответствии проверенных объектов требованиям безопасности для жизни и здоровья детей (с участием представителей общественных организаций, сми);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-выявление бесхозных детских игровых (спортивных) площадок, не включенных в реестр муниципальной собственности и возведенных без согласования с уполномоченным органом местного самоуправления в сфере градостроительства;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-назначение должностных лиц (организаций), ответственных за безопасное техническое состояние и использование игровой (спортивной) площадки;</w:t>
            </w:r>
          </w:p>
          <w:p w:rsidR="00C336BA" w:rsidRPr="001528F9" w:rsidRDefault="00C336BA" w:rsidP="00C2098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города, Управление по муниципальному имуществу</w:t>
            </w: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города, Управление по муниципальному имуществу</w:t>
            </w: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</w:t>
            </w: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0869E3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6" w:type="dxa"/>
            <w:gridSpan w:val="4"/>
          </w:tcPr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2019 года, еженедельно</w:t>
            </w: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     2019 года</w:t>
            </w: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2019 года</w:t>
            </w: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641C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7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2.1.19.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 функционированием системы вызова экстренных оперативных служб (далее – ЭОС) в организациях отдыха и  оздоровления детей, в том числе: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-размещение в свободном доступе контактных телефонов ЭОС, указание способов их набора с мобильного телефона;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-проведение инструктажей с участием администрации  оздоровительных организаций по вызову ЭОС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ОМВД по г. Пыть-Ях,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города, отдел по культуре и искусству администрации города, БУ «Пыть-Яхская окружная  клиническая больница», общеобразовательные организации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0869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     2019 года</w:t>
            </w:r>
          </w:p>
          <w:p w:rsidR="00C336BA" w:rsidRPr="001528F9" w:rsidRDefault="00C336BA" w:rsidP="00C20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477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2.1.20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практической отработки регламента </w:t>
            </w:r>
            <w:r w:rsidRPr="001528F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взаимодействия всех экстренных оперативных служб при возникновении чрезвычайных ситуаций с руководителями и персоналом оздоровительных организаций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ОМВД по г. Пыть-Ях, управление по гражданской обороне и чрезвычайным ситуациям администрации города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EB33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     2019 года</w:t>
            </w:r>
          </w:p>
          <w:p w:rsidR="00C336BA" w:rsidRPr="001528F9" w:rsidRDefault="00C336BA" w:rsidP="000869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2.1.21.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4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контроля за соблюдением законодательных ограничений для лиц, лишенных права на занятие трудовой деятельностью в сфере организации отдыха и оздоровления детей, в том числе проверка граждан при приеме на работу в организации отдыха и оздоровления детей, действующих, на наличие (отсутствие) судимости и (или) факта уголовного преследования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ОМВД по г. Пыть-Ях,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города, отдел по культуре и искусству администрации города, БУ «Пыть-Яхская окружная  клиническая больница», общеобразовательные организации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EB33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     2019 года</w:t>
            </w:r>
          </w:p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15256" w:type="dxa"/>
            <w:gridSpan w:val="9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 Организация медицинского обеспечения в период детской оздоровительной кампании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4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медицинского обеспечения оздоровительных организаций в период летней оздоровительной кампании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БУ «Пыть-Яхская окружная  клиническая больница»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5107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     2019 года</w:t>
            </w:r>
          </w:p>
          <w:p w:rsidR="00C336BA" w:rsidRPr="001528F9" w:rsidRDefault="00C336BA" w:rsidP="00C256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обеспечение медицинских осмотров организованных групп детей, направляющихся в оздоровительные организации, расположенные за пределами автономного округа, в пунктах выезда/въезда (аэропорты, железнодорожные и автовокзалы)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города, отдел по культуре и искусству администрации города, БУ «Пыть-Яхская окружная  клиническая больница»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5107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     2019 года</w:t>
            </w:r>
          </w:p>
          <w:p w:rsidR="00C336BA" w:rsidRPr="001528F9" w:rsidRDefault="00C336BA" w:rsidP="00C25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2.2.3.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tabs>
                <w:tab w:val="left" w:pos="1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медицинской реабилитации детей, состоящих на диспансерном учете, в том числе посещающих лагеря с дневным пребыванием, в медицинских организациях, в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Пыть-Яхском реабилитационном центре для детей и подростков с ограниченными возможностями»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2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БУ «Пыть-Яхская окружная  клиническая больница» </w:t>
            </w:r>
          </w:p>
        </w:tc>
        <w:tc>
          <w:tcPr>
            <w:tcW w:w="2276" w:type="dxa"/>
            <w:gridSpan w:val="4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1 мая </w:t>
            </w:r>
          </w:p>
          <w:p w:rsidR="00C336BA" w:rsidRPr="001528F9" w:rsidRDefault="00C336BA" w:rsidP="00C256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1 сентября 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15256" w:type="dxa"/>
            <w:gridSpan w:val="9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  <w:t>2.3. Обеспечение санитарно-эпидемиологической безопасности в организациях отдыха и оздоровления детей</w:t>
            </w:r>
          </w:p>
        </w:tc>
      </w:tr>
      <w:tr w:rsidR="00C336BA" w:rsidRPr="001528F9" w:rsidTr="006959B4">
        <w:trPr>
          <w:trHeight w:val="701"/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в сфере санитарно-эпидемиологической безопасности в организациях отдыха детей и их оздоровления, находящихся в подведомственных учреждениях департамента образования и молодежной политики:</w:t>
            </w:r>
          </w:p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предписаний;</w:t>
            </w:r>
          </w:p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своевременное заключение договоров на поставку качественных и безопасных продуктов питания в организации отдыха и оздоровления детей;</w:t>
            </w:r>
          </w:p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проведение гигиенической подготовки и аттестации кадров организаций отдыха и оздоровления детей;</w:t>
            </w:r>
          </w:p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обследование на наличие возбудителей острых кишечных инфекций бактериальной и вирусной этиологии:</w:t>
            </w:r>
          </w:p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сотрудников пищеблоков;</w:t>
            </w:r>
          </w:p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сотрудников, осуществляющих деятельность, связанную с производством, хранением, транспортировкой, реализацией пищевых продуктов и питьевой воды;</w:t>
            </w:r>
          </w:p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лиц, осуществляющих эксплуатацию водопроводных сооружений;</w:t>
            </w:r>
          </w:p>
          <w:p w:rsidR="00C336BA" w:rsidRPr="001528F9" w:rsidRDefault="00C336BA" w:rsidP="00510788">
            <w:pPr>
              <w:tabs>
                <w:tab w:val="left" w:pos="2292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проведение акарицидных обработок территорий и  лаврицидных обработок водоёмов, прилагающих к организациям отдыха и оздоровления детей с обязательным контролем качества проведенных обработок</w:t>
            </w:r>
            <w:r w:rsidRPr="001528F9">
              <w:rPr>
                <w:sz w:val="24"/>
                <w:szCs w:val="24"/>
              </w:rPr>
              <w:t>.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общеобразовательные организации, управление по жилищно-коммунальному комплексу, транспорту и дорогам администрации города</w:t>
            </w: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5107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              2019 года</w:t>
            </w: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E35D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 мая по 1 сентября 2019 года</w:t>
            </w: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trHeight w:val="701"/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E35D25">
            <w:pPr>
              <w:tabs>
                <w:tab w:val="left" w:pos="22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наличия санитарно–эпидемиологического заключения о соответствии деятельности, осуществляемой организацией отдыха детей и их оздоровления санитарно–эпидемиологическим требованиям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F84088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общеобразовательные организации </w:t>
            </w:r>
          </w:p>
          <w:p w:rsidR="00C336BA" w:rsidRPr="001528F9" w:rsidRDefault="00C336BA" w:rsidP="00F84088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февраль-декабрь             2019 года,                        не позднее чем за 2 месяца до начала оздоровительной смены</w:t>
            </w:r>
          </w:p>
        </w:tc>
      </w:tr>
      <w:tr w:rsidR="00C336BA" w:rsidRPr="001528F9" w:rsidTr="006959B4">
        <w:trPr>
          <w:jc w:val="center"/>
        </w:trPr>
        <w:tc>
          <w:tcPr>
            <w:tcW w:w="15256" w:type="dxa"/>
            <w:gridSpan w:val="9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2.4. Обеспечение противопожарной безопасности организаций отдыха детей и их оздоровления 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64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1528F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проверки противопожарного состояния объектов, задействованных в период детской оздоровительной кампании, в соответствии с законодательством Росссийской Федерации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641C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Отдела надзорной деятельности и профилактической работы по городам Пыть-Ях, Нефтеюганск и Нефтеюганскому району</w:t>
            </w:r>
          </w:p>
        </w:tc>
        <w:tc>
          <w:tcPr>
            <w:tcW w:w="2221" w:type="dxa"/>
          </w:tcPr>
          <w:p w:rsidR="00C336BA" w:rsidRPr="001528F9" w:rsidRDefault="00C336BA" w:rsidP="00F84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31 мая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проведение: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-практических тренировок с целью отработки навыков эвакуации из оздоровительной организации детей и персонала; 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-инструктажей с работниками и детьми о мерах пожарной безопасности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Отдела надзорной деятельности и профилактической работы по городам Пыть-Ях, Нефтеюганск и Нефтеюганскому району,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гражданской обороны и чрезвычайным ситуациям администрации города </w:t>
            </w:r>
          </w:p>
        </w:tc>
        <w:tc>
          <w:tcPr>
            <w:tcW w:w="2221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28 июня            2019 года,</w:t>
            </w:r>
          </w:p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31 июля               2019 года,</w:t>
            </w:r>
          </w:p>
          <w:p w:rsidR="00C336BA" w:rsidRPr="001528F9" w:rsidRDefault="00C336BA" w:rsidP="00CA4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30 августа             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2.4.3.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CA4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тематических противопожарных мероприятий:</w:t>
            </w:r>
          </w:p>
          <w:p w:rsidR="00C336BA" w:rsidRPr="001528F9" w:rsidRDefault="00C336BA" w:rsidP="00CA491C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конкурсов детско-юношеского творчества на противопожарную тематику;</w:t>
            </w:r>
          </w:p>
          <w:p w:rsidR="00C336BA" w:rsidRPr="001528F9" w:rsidRDefault="00C336BA" w:rsidP="00CA4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учебно-познавательных занятий с детьми по вопросам соблюдения требований пожарной безопасности в лагере, быту, в лесных массивах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CA491C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 общеобразовательные организации, отдел надзорной деятельности и профилактической работы по городам Пыть-Ях, Нефтеюганск и Нефтеюганскому району</w:t>
            </w:r>
          </w:p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C336BA" w:rsidRPr="001528F9" w:rsidRDefault="00C336BA" w:rsidP="00F8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30 августа 2019 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2.4.4.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контроля за выполнением требований безопасности в палаточных лагерях, в том числе соблюдением порядка применения открытого огня в пожароопасный сезон, эксплуатации газовых горелок для приготовления пищи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CA491C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общеобразовательные организации, МАУ ГЛБ «Северное сияние», МБУ СОШ № 6 </w:t>
            </w:r>
          </w:p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C336BA" w:rsidRPr="001528F9" w:rsidRDefault="00C336BA" w:rsidP="00F8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Февраль-декабрь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2.4.5.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5F5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добровольных пожарных дружин из числа работников организаций отдыха детей и их оздоровления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CA491C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общеобразовательные организации </w:t>
            </w:r>
          </w:p>
        </w:tc>
        <w:tc>
          <w:tcPr>
            <w:tcW w:w="2221" w:type="dxa"/>
          </w:tcPr>
          <w:p w:rsidR="00C336BA" w:rsidRPr="001528F9" w:rsidRDefault="00C336BA" w:rsidP="00F8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30 мая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2.4.6.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5F5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за выполнением требований безопасности в палаточных лагерях, в том числе соблюдением порядка применения открытого огня в пожароопасный сезон, эксплуатации газовых горелок для приготовления пищи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CA491C">
            <w:pPr>
              <w:keepNext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общеобразовательные организации, МАУ ГЛБ «Северное сияние»</w:t>
            </w:r>
          </w:p>
        </w:tc>
        <w:tc>
          <w:tcPr>
            <w:tcW w:w="2221" w:type="dxa"/>
          </w:tcPr>
          <w:p w:rsidR="00C336BA" w:rsidRPr="001528F9" w:rsidRDefault="00C336BA" w:rsidP="00F8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15256" w:type="dxa"/>
            <w:gridSpan w:val="9"/>
          </w:tcPr>
          <w:p w:rsidR="00C336BA" w:rsidRPr="001528F9" w:rsidRDefault="00C336BA" w:rsidP="00F01D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 Обеспечение антитеррористической защищенности организаций отдыха детей и их оздоровления, расположенных в муниципальном образовании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94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2.5.1.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94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Обеспечение антитеррористической защищенности организаций отдыха детей и их оздоровления, в том числе:</w:t>
            </w:r>
          </w:p>
          <w:p w:rsidR="00C336BA" w:rsidRPr="001528F9" w:rsidRDefault="00C336BA" w:rsidP="0094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      организация и обеспечение охраны объектов детского отдыха с привлечением частных охранных предприятий, имеющих лицензию на предоставление всех видов охранных услуг;</w:t>
            </w:r>
          </w:p>
          <w:p w:rsidR="00C336BA" w:rsidRPr="001528F9" w:rsidRDefault="00C336BA" w:rsidP="0094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      оснащение техническими средствами антитеррористической защиты (системой видеонаблюдения, стационарными металлодетекторами, элементами системы контроля управления доступом и эвакуации детей и работников, контроля безаварийной работы систем жизнеобеспечения, тревожной сигнализацией, предусматривающей вывод сигналов тревоги на пульты централизованного наблюдения вневедомственной охраны )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94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города, общеобразовательные организации</w:t>
            </w:r>
          </w:p>
        </w:tc>
        <w:tc>
          <w:tcPr>
            <w:tcW w:w="2221" w:type="dxa"/>
          </w:tcPr>
          <w:p w:rsidR="00C336BA" w:rsidRPr="001528F9" w:rsidRDefault="00C336BA" w:rsidP="0094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A17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2.5.2.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94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систематических проверок антитеррористической защищенности организаций отдыха и оздоровления детей, в том числе инвентаризации современных технических средств противопожарной и антитеррористической защиты (системы видеонаблюдения, тревожной сигнализации, стационарных металлодетекторов, элементов системы контроля управления доступом и эвакуации детей и работников, контроля безаварийной работы систем жизнеобеспечения)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A17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Отдел надзорной деятельности и профилактической работы по городам Пыть-Ях, Нефтеюганск и Нефтеюганскому району,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 и чрезвычайным ситуациям администрации города, департамент образования и молодежной политики</w:t>
            </w:r>
          </w:p>
        </w:tc>
        <w:tc>
          <w:tcPr>
            <w:tcW w:w="2221" w:type="dxa"/>
          </w:tcPr>
          <w:p w:rsidR="00C336BA" w:rsidRPr="001528F9" w:rsidRDefault="00C336BA" w:rsidP="00A17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2.5.3.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инструктажей с: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-сотрудниками частных охранных организаций, осуществляющих охрану мест (объектов) детского отдыха;</w:t>
            </w:r>
          </w:p>
          <w:p w:rsidR="00C336BA" w:rsidRPr="001528F9" w:rsidRDefault="00C336BA" w:rsidP="00742FF7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-руководителями и персоналом оздоровительных организаций о порядке эвакуации при возникновении угрозы совершения террористического акта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ОМВД по городу Пыть-Яху, общеобразовательные организации</w:t>
            </w:r>
          </w:p>
        </w:tc>
        <w:tc>
          <w:tcPr>
            <w:tcW w:w="2221" w:type="dxa"/>
          </w:tcPr>
          <w:p w:rsidR="00C336BA" w:rsidRPr="001528F9" w:rsidRDefault="00C336BA" w:rsidP="00A94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2.5.4.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инструктажей с сотрудниками оздоровительных организаций, детьми по соблюдению правил поведения при возникновении угрозы совершения или совершения террористического акта на объекте пребывания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960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Отдел надзорной деятельности и профилактической работы по городам Пыть-Ях, Нефтеюганск и Нефтеюганскому району,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 и чрезвычайным ситуациям администрации города</w:t>
            </w:r>
          </w:p>
        </w:tc>
        <w:tc>
          <w:tcPr>
            <w:tcW w:w="2221" w:type="dxa"/>
          </w:tcPr>
          <w:p w:rsidR="00C336BA" w:rsidRPr="001528F9" w:rsidRDefault="00C336BA" w:rsidP="00A94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2.5.5.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информационно-разъяснительной работы с руководителями оздоровительных организаций, организаторами отдыха и оздоровления детей по вопросам:</w:t>
            </w:r>
          </w:p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-повышения внимания к обеспечению безопасности детей, усилению охраны и антитеррористической защищенности мест отдыха детей;</w:t>
            </w:r>
          </w:p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- недопущения случаев перевозки детей с использованием автотранспорта, не отвечающего требованиям безопасности, антитеррористической защищенности;</w:t>
            </w:r>
          </w:p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тщательного подбора персонала для работы на объектах детского отдыха в целях недопущения к ним лиц, причастных к преступлениям террористической и экстремистской направленности, а также имеющих судимость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города, отдел по культуре и искусству администрации города, общеобразовательные организации</w:t>
            </w:r>
          </w:p>
        </w:tc>
        <w:tc>
          <w:tcPr>
            <w:tcW w:w="2221" w:type="dxa"/>
          </w:tcPr>
          <w:p w:rsidR="00C336BA" w:rsidRPr="001528F9" w:rsidRDefault="00C336BA" w:rsidP="00A94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942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2.5.6.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0D05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в  ОМВД по г. Пыть-Ях  списков работников, не являющихся сотрудниками оздоровительных организаций и выполняющих любые виды работ на территории указанных организаций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5F5B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</w:t>
            </w:r>
          </w:p>
        </w:tc>
        <w:tc>
          <w:tcPr>
            <w:tcW w:w="2221" w:type="dxa"/>
          </w:tcPr>
          <w:p w:rsidR="00C336BA" w:rsidRPr="001528F9" w:rsidRDefault="00C336BA" w:rsidP="00A94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2.5.7.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0D05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работников, не являющихся сотрудниками оздоровительных организаций и выполняющих любые виды работ на территории указанных организаций, на причастность к террористическим, экстремистским, националистическим организациям и незаконным вооруженным формированиям в случае проведения ремонтных работ на объектах в период отдыха детей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0D05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ОМВД по городу Пыть-Яху</w:t>
            </w:r>
          </w:p>
        </w:tc>
        <w:tc>
          <w:tcPr>
            <w:tcW w:w="2221" w:type="dxa"/>
          </w:tcPr>
          <w:p w:rsidR="00C336BA" w:rsidRPr="001528F9" w:rsidRDefault="00C336BA" w:rsidP="00A94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- декабрь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</w:t>
            </w:r>
            <w:bookmarkStart w:id="0" w:name="_GoBack"/>
            <w:bookmarkEnd w:id="0"/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86" w:type="dxa"/>
            <w:gridSpan w:val="2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в муниципальных образованиях автономного округа горячей линии «Опасная площадка» по обращениям граждан </w:t>
            </w:r>
          </w:p>
        </w:tc>
        <w:tc>
          <w:tcPr>
            <w:tcW w:w="4867" w:type="dxa"/>
            <w:gridSpan w:val="5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1" w:type="dxa"/>
          </w:tcPr>
          <w:p w:rsidR="00C336BA" w:rsidRPr="001528F9" w:rsidRDefault="00C336BA" w:rsidP="00A94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 мая по 1 сентября 2019 года</w:t>
            </w:r>
          </w:p>
        </w:tc>
      </w:tr>
      <w:tr w:rsidR="00C336BA" w:rsidRPr="001528F9" w:rsidTr="006959B4">
        <w:trPr>
          <w:jc w:val="center"/>
        </w:trPr>
        <w:tc>
          <w:tcPr>
            <w:tcW w:w="15256" w:type="dxa"/>
            <w:gridSpan w:val="9"/>
          </w:tcPr>
          <w:p w:rsidR="00C336BA" w:rsidRPr="001528F9" w:rsidRDefault="00C336BA" w:rsidP="00742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I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Подготовка квалифицированных кадров для организаций отдыха и оздоровления детей</w:t>
            </w: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96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229" w:type="dxa"/>
            <w:gridSpan w:val="3"/>
          </w:tcPr>
          <w:p w:rsidR="00C336BA" w:rsidRPr="001528F9" w:rsidRDefault="00C336BA" w:rsidP="0094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Комплектование организаций отдыха и оздоровления детей, педагогическими, медицинскими кадрами соответствующей квалификации, имеющими опыт работы с детьми, персоналом пищеблоков в соответствии с требованиями законодательства Российской Федерации;</w:t>
            </w:r>
          </w:p>
        </w:tc>
        <w:tc>
          <w:tcPr>
            <w:tcW w:w="4812" w:type="dxa"/>
            <w:gridSpan w:val="3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города,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физической культуре и спорту администрации города, отдел по культуре и искусству администрации города, общеобразовательные организации </w:t>
            </w:r>
          </w:p>
        </w:tc>
        <w:tc>
          <w:tcPr>
            <w:tcW w:w="2233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февраль - декабрь 2019 года </w:t>
            </w: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6BA" w:rsidRPr="001528F9" w:rsidTr="006959B4">
        <w:trPr>
          <w:jc w:val="center"/>
        </w:trPr>
        <w:tc>
          <w:tcPr>
            <w:tcW w:w="982" w:type="dxa"/>
          </w:tcPr>
          <w:p w:rsidR="00C336BA" w:rsidRPr="001528F9" w:rsidRDefault="00C336BA" w:rsidP="00960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7229" w:type="dxa"/>
            <w:gridSpan w:val="3"/>
          </w:tcPr>
          <w:p w:rsidR="00C336BA" w:rsidRPr="001528F9" w:rsidRDefault="00C336BA" w:rsidP="00742F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обучающих мероприятий с руководителями организаций отдыха и их оздоровления в каникулярный период 2019 года, о порядке ведения документации, необходимой для осуществления деятельности лагерей, в том числе ведения журнала посещаемости детьми лагерей</w:t>
            </w:r>
          </w:p>
        </w:tc>
        <w:tc>
          <w:tcPr>
            <w:tcW w:w="4812" w:type="dxa"/>
            <w:gridSpan w:val="3"/>
          </w:tcPr>
          <w:p w:rsidR="00C336BA" w:rsidRPr="001528F9" w:rsidRDefault="00C336BA" w:rsidP="002344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образования и молодежной политики администрации города  </w:t>
            </w: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3" w:type="dxa"/>
            <w:gridSpan w:val="2"/>
          </w:tcPr>
          <w:p w:rsidR="00C336BA" w:rsidRPr="001528F9" w:rsidRDefault="00C336BA" w:rsidP="00742F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2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7 мая 2019 года </w:t>
            </w:r>
          </w:p>
        </w:tc>
      </w:tr>
    </w:tbl>
    <w:p w:rsidR="00C336BA" w:rsidRPr="001528F9" w:rsidRDefault="00C336BA" w:rsidP="00785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36BA" w:rsidRPr="001528F9" w:rsidRDefault="00C336BA" w:rsidP="00785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36BA" w:rsidRPr="001528F9" w:rsidRDefault="00C336BA" w:rsidP="00785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28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C336BA" w:rsidRPr="001528F9" w:rsidSect="007246C6">
      <w:headerReference w:type="even" r:id="rId6"/>
      <w:headerReference w:type="default" r:id="rId7"/>
      <w:pgSz w:w="16838" w:h="11906" w:orient="landscape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6BA" w:rsidRDefault="00C336BA">
      <w:r>
        <w:separator/>
      </w:r>
    </w:p>
  </w:endnote>
  <w:endnote w:type="continuationSeparator" w:id="0">
    <w:p w:rsidR="00C336BA" w:rsidRDefault="00C33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6BA" w:rsidRDefault="00C336BA">
      <w:r>
        <w:separator/>
      </w:r>
    </w:p>
  </w:footnote>
  <w:footnote w:type="continuationSeparator" w:id="0">
    <w:p w:rsidR="00C336BA" w:rsidRDefault="00C33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BA" w:rsidRDefault="00C336BA" w:rsidP="005A23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36BA" w:rsidRDefault="00C336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BA" w:rsidRDefault="00C336BA" w:rsidP="007246C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336BA" w:rsidRDefault="00C336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B8D"/>
    <w:rsid w:val="000172A6"/>
    <w:rsid w:val="00040C49"/>
    <w:rsid w:val="00073727"/>
    <w:rsid w:val="000869E3"/>
    <w:rsid w:val="000B2E38"/>
    <w:rsid w:val="000D0563"/>
    <w:rsid w:val="000D290F"/>
    <w:rsid w:val="000F4B89"/>
    <w:rsid w:val="001378DE"/>
    <w:rsid w:val="001528F9"/>
    <w:rsid w:val="001E6CD9"/>
    <w:rsid w:val="00234436"/>
    <w:rsid w:val="00296954"/>
    <w:rsid w:val="002D0B8C"/>
    <w:rsid w:val="002D412B"/>
    <w:rsid w:val="002E4083"/>
    <w:rsid w:val="002F46F3"/>
    <w:rsid w:val="00381817"/>
    <w:rsid w:val="00394AE5"/>
    <w:rsid w:val="003A3B6F"/>
    <w:rsid w:val="003D3C6B"/>
    <w:rsid w:val="00445EFC"/>
    <w:rsid w:val="00474021"/>
    <w:rsid w:val="004772A5"/>
    <w:rsid w:val="004A7E2A"/>
    <w:rsid w:val="004B0719"/>
    <w:rsid w:val="004C14E1"/>
    <w:rsid w:val="00510788"/>
    <w:rsid w:val="00585C0C"/>
    <w:rsid w:val="005A235A"/>
    <w:rsid w:val="005B428B"/>
    <w:rsid w:val="005C1D8D"/>
    <w:rsid w:val="005F5B19"/>
    <w:rsid w:val="00614B1A"/>
    <w:rsid w:val="00641CA5"/>
    <w:rsid w:val="0067735E"/>
    <w:rsid w:val="006959B4"/>
    <w:rsid w:val="006B71D5"/>
    <w:rsid w:val="006F7304"/>
    <w:rsid w:val="00716CC7"/>
    <w:rsid w:val="007246C6"/>
    <w:rsid w:val="00742FF7"/>
    <w:rsid w:val="00760FDA"/>
    <w:rsid w:val="00785CF9"/>
    <w:rsid w:val="007C7DC1"/>
    <w:rsid w:val="00826D78"/>
    <w:rsid w:val="008309A2"/>
    <w:rsid w:val="00860B4E"/>
    <w:rsid w:val="00864BBC"/>
    <w:rsid w:val="008C2720"/>
    <w:rsid w:val="00927BDD"/>
    <w:rsid w:val="00930BFA"/>
    <w:rsid w:val="00942E82"/>
    <w:rsid w:val="009602F6"/>
    <w:rsid w:val="00984D2F"/>
    <w:rsid w:val="00A17416"/>
    <w:rsid w:val="00A66A81"/>
    <w:rsid w:val="00A86836"/>
    <w:rsid w:val="00A9194C"/>
    <w:rsid w:val="00A94318"/>
    <w:rsid w:val="00AA7595"/>
    <w:rsid w:val="00AB569D"/>
    <w:rsid w:val="00AB7613"/>
    <w:rsid w:val="00B02EC3"/>
    <w:rsid w:val="00B0386D"/>
    <w:rsid w:val="00B2418F"/>
    <w:rsid w:val="00B25380"/>
    <w:rsid w:val="00B324EA"/>
    <w:rsid w:val="00B9045C"/>
    <w:rsid w:val="00BA4897"/>
    <w:rsid w:val="00BB28BC"/>
    <w:rsid w:val="00BC4E90"/>
    <w:rsid w:val="00BC5612"/>
    <w:rsid w:val="00BE7E08"/>
    <w:rsid w:val="00C20985"/>
    <w:rsid w:val="00C256D8"/>
    <w:rsid w:val="00C336BA"/>
    <w:rsid w:val="00C3517C"/>
    <w:rsid w:val="00C374D8"/>
    <w:rsid w:val="00C813CF"/>
    <w:rsid w:val="00CA1454"/>
    <w:rsid w:val="00CA491C"/>
    <w:rsid w:val="00CC3514"/>
    <w:rsid w:val="00CF3D97"/>
    <w:rsid w:val="00D01BEF"/>
    <w:rsid w:val="00D06E62"/>
    <w:rsid w:val="00D67B8D"/>
    <w:rsid w:val="00DB1FB1"/>
    <w:rsid w:val="00DE6499"/>
    <w:rsid w:val="00E029C7"/>
    <w:rsid w:val="00E0606C"/>
    <w:rsid w:val="00E239BE"/>
    <w:rsid w:val="00E314E6"/>
    <w:rsid w:val="00E35D25"/>
    <w:rsid w:val="00E540B2"/>
    <w:rsid w:val="00E61F2B"/>
    <w:rsid w:val="00E838BF"/>
    <w:rsid w:val="00EB330A"/>
    <w:rsid w:val="00EB64BA"/>
    <w:rsid w:val="00ED0645"/>
    <w:rsid w:val="00EF4886"/>
    <w:rsid w:val="00F01D10"/>
    <w:rsid w:val="00F051AF"/>
    <w:rsid w:val="00F3786D"/>
    <w:rsid w:val="00F82905"/>
    <w:rsid w:val="00F84088"/>
    <w:rsid w:val="00FA0CE8"/>
    <w:rsid w:val="00FB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06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380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786D"/>
    <w:rPr>
      <w:lang w:eastAsia="en-US"/>
    </w:rPr>
  </w:style>
  <w:style w:type="character" w:styleId="PageNumber">
    <w:name w:val="page number"/>
    <w:basedOn w:val="DefaultParagraphFont"/>
    <w:uiPriority w:val="99"/>
    <w:rsid w:val="00B2538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25380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786D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F3D97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3D97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608</TotalTime>
  <Pages>12</Pages>
  <Words>4482</Words>
  <Characters>25549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Черемухина</dc:creator>
  <cp:keywords/>
  <dc:description/>
  <cp:lastModifiedBy>Администрация города</cp:lastModifiedBy>
  <cp:revision>31</cp:revision>
  <cp:lastPrinted>2019-01-24T09:34:00Z</cp:lastPrinted>
  <dcterms:created xsi:type="dcterms:W3CDTF">2016-12-27T11:12:00Z</dcterms:created>
  <dcterms:modified xsi:type="dcterms:W3CDTF">2019-01-24T09:34:00Z</dcterms:modified>
</cp:coreProperties>
</file>