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8DE" w:rsidRDefault="00AF7A1A">
      <w:pPr>
        <w:pStyle w:val="a5"/>
        <w:spacing w:after="0"/>
        <w:jc w:val="center"/>
        <w:rPr>
          <w:b/>
          <w:bCs/>
        </w:rPr>
      </w:pPr>
      <w:r>
        <w:rPr>
          <w:b/>
          <w:bCs/>
        </w:rPr>
        <w:t>Снижение тарифа на обращение с ТКО</w:t>
      </w:r>
    </w:p>
    <w:p w:rsidR="00E048DE" w:rsidRDefault="00E048DE">
      <w:pPr>
        <w:pStyle w:val="a5"/>
        <w:spacing w:after="0"/>
        <w:jc w:val="center"/>
        <w:rPr>
          <w:b/>
          <w:bCs/>
        </w:rPr>
      </w:pPr>
    </w:p>
    <w:p w:rsidR="00E048DE" w:rsidRDefault="00AF7A1A">
      <w:pPr>
        <w:pStyle w:val="a5"/>
        <w:spacing w:after="0"/>
        <w:ind w:firstLine="420"/>
        <w:jc w:val="both"/>
      </w:pPr>
      <w:r>
        <w:t>Региональная служба по тарифам ХМАО-Югры снизила единый тариф до  718,33 руб. за куб для физических лиц.</w:t>
      </w:r>
    </w:p>
    <w:p w:rsidR="00E048DE" w:rsidRDefault="00AF7A1A">
      <w:pPr>
        <w:pStyle w:val="a5"/>
        <w:spacing w:after="0"/>
        <w:ind w:firstLine="420"/>
        <w:jc w:val="both"/>
      </w:pPr>
      <w:r>
        <w:t xml:space="preserve">В связи с изменением (снижением) с 1 января 2019 года ставок платы за негативное воздействие на окружающую среду при размещении ТКО, в соответствии с постановлением Правительства Российской Федерации от 16 февраля 2019 года № 156, Региональная служба по тарифам ХМАО-Югры пересмотрела в сторону снижения тарифы по захоронению ТКО, что соответственно повлекло автоматическое изменение установленного предельного единого тарифа на услугу регионального оператора по обращению с ТКО. </w:t>
      </w:r>
    </w:p>
    <w:p w:rsidR="00E048DE" w:rsidRDefault="00AF7A1A">
      <w:pPr>
        <w:pStyle w:val="a5"/>
        <w:spacing w:after="0"/>
        <w:ind w:firstLine="420"/>
        <w:jc w:val="both"/>
      </w:pPr>
      <w:r>
        <w:t xml:space="preserve">Таким образом с 1 января 2019 года единый тариф за кубический метр для физических лиц будет составлять </w:t>
      </w:r>
      <w:bookmarkStart w:id="0" w:name="__DdeLink__26712_1112003667"/>
      <w:r>
        <w:t>718,33 руб</w:t>
      </w:r>
      <w:bookmarkEnd w:id="0"/>
      <w:r>
        <w:t>., относительно ранее установленного 731,80 руб., а для прочих потребителей будет составлять 598,61 руб. относительно ранее установленного 609,83 руб.</w:t>
      </w:r>
    </w:p>
    <w:p w:rsidR="00E048DE" w:rsidRDefault="00AF7A1A">
      <w:pPr>
        <w:pStyle w:val="a5"/>
        <w:spacing w:after="0"/>
        <w:ind w:firstLine="420"/>
        <w:jc w:val="both"/>
      </w:pPr>
      <w:r>
        <w:t xml:space="preserve">Снижение тарифа на 1,84% повлекло изменение платы за услугу обращения с ТКО в пропорциональном объеме. Так, например, в </w:t>
      </w:r>
      <w:proofErr w:type="spellStart"/>
      <w:r w:rsidR="003A5A13">
        <w:t>Пыть-Яхе</w:t>
      </w:r>
      <w:proofErr w:type="spellEnd"/>
      <w:r>
        <w:t xml:space="preserve"> плата жителя многоквартирного дома ранее составляла 133,55 руб., при изменении тари</w:t>
      </w:r>
      <w:r w:rsidR="003A5A13">
        <w:t xml:space="preserve">фа стала составлять 131,10 руб., а для </w:t>
      </w:r>
      <w:r w:rsidR="000D31F2">
        <w:t>1 жителя частного дома</w:t>
      </w:r>
      <w:bookmarkStart w:id="1" w:name="_GoBack"/>
      <w:bookmarkEnd w:id="1"/>
      <w:r w:rsidR="003A5A13">
        <w:t xml:space="preserve"> </w:t>
      </w:r>
      <w:r w:rsidR="003A5A13">
        <w:t xml:space="preserve">ранее составляла </w:t>
      </w:r>
      <w:r w:rsidR="003A5A13">
        <w:t>200,00</w:t>
      </w:r>
      <w:r w:rsidR="003A5A13">
        <w:t xml:space="preserve"> руб., при изменении тарифа состав</w:t>
      </w:r>
      <w:r w:rsidR="003A5A13">
        <w:t>ит 196,82</w:t>
      </w:r>
      <w:r w:rsidR="003A5A13">
        <w:t xml:space="preserve"> руб.</w:t>
      </w:r>
    </w:p>
    <w:p w:rsidR="00E048DE" w:rsidRDefault="00AF7A1A">
      <w:pPr>
        <w:pStyle w:val="a5"/>
        <w:spacing w:after="0"/>
        <w:ind w:firstLine="420"/>
        <w:jc w:val="both"/>
      </w:pPr>
      <w:r>
        <w:t xml:space="preserve">Приказ РСТ ХМАО-Югры №15-нп от 26 марта 2019 года «О внесении изменений в некоторые </w:t>
      </w:r>
      <w:proofErr w:type="gramStart"/>
      <w:r>
        <w:t>приказы  РСТ</w:t>
      </w:r>
      <w:proofErr w:type="gramEnd"/>
      <w:r>
        <w:t xml:space="preserve"> ХМАО-Югры вступил в законную силу с 12 апреля 2019 года (по истечении 10 дней с момента его официального опубликования) и распространяет свои действия на правоотношения, возникшие с 1 января 2019 года, в связи с чем АО «Югра-Экология» произведет перерасчет платы за услугу за период с 1 января по 31 марта 2019 года в  апреле 2019 года. Соответственно потребители в мае 2019 года получат платежный документ за апрель месяц на сумму, где объемы за апрель рассчитаны по новому размеру оплаты за услугу и уменьшены на сумму перерасчета за период с 1.01.2019 года по 31.03.2019 года.</w:t>
      </w:r>
    </w:p>
    <w:p w:rsidR="00E048DE" w:rsidRDefault="00E048DE">
      <w:pPr>
        <w:pStyle w:val="a5"/>
        <w:spacing w:after="0"/>
      </w:pPr>
    </w:p>
    <w:sectPr w:rsidR="00E048DE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DE"/>
    <w:rsid w:val="000D31F2"/>
    <w:rsid w:val="003A5A13"/>
    <w:rsid w:val="00AF7A1A"/>
    <w:rsid w:val="00E0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12E8E-F300-451E-B034-BF510D71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Выделение жирным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Title"/>
    <w:basedOn w:val="a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О.В.</dc:creator>
  <dc:description/>
  <cp:lastModifiedBy>Татьяна Николаева</cp:lastModifiedBy>
  <cp:revision>4</cp:revision>
  <dcterms:created xsi:type="dcterms:W3CDTF">2019-04-16T06:19:00Z</dcterms:created>
  <dcterms:modified xsi:type="dcterms:W3CDTF">2019-04-16T06:23:00Z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