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A2" w:rsidRDefault="00484FA2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84FA2" w:rsidRDefault="00484FA2">
      <w:pPr>
        <w:pStyle w:val="ConsPlusNormal"/>
        <w:jc w:val="both"/>
        <w:outlineLvl w:val="0"/>
      </w:pPr>
    </w:p>
    <w:p w:rsidR="00484FA2" w:rsidRDefault="00484FA2">
      <w:pPr>
        <w:pStyle w:val="ConsPlusTitle"/>
        <w:jc w:val="center"/>
        <w:outlineLvl w:val="0"/>
      </w:pPr>
      <w:r>
        <w:t>АДМИНИСТРАЦИЯ ГОРОДА ПЫТЬ-ЯХА</w:t>
      </w:r>
    </w:p>
    <w:p w:rsidR="00484FA2" w:rsidRDefault="00484FA2">
      <w:pPr>
        <w:pStyle w:val="ConsPlusTitle"/>
        <w:jc w:val="center"/>
      </w:pPr>
    </w:p>
    <w:p w:rsidR="00484FA2" w:rsidRDefault="00484FA2">
      <w:pPr>
        <w:pStyle w:val="ConsPlusTitle"/>
        <w:jc w:val="center"/>
      </w:pPr>
      <w:r>
        <w:t>ПОСТАНОВЛЕНИЕ</w:t>
      </w:r>
    </w:p>
    <w:p w:rsidR="00484FA2" w:rsidRDefault="00484FA2">
      <w:pPr>
        <w:pStyle w:val="ConsPlusTitle"/>
        <w:jc w:val="center"/>
      </w:pPr>
      <w:r>
        <w:t>от 8 июля 2016 г. N 166-па</w:t>
      </w:r>
    </w:p>
    <w:p w:rsidR="00484FA2" w:rsidRDefault="00484FA2">
      <w:pPr>
        <w:pStyle w:val="ConsPlusTitle"/>
        <w:ind w:firstLine="540"/>
        <w:jc w:val="both"/>
      </w:pPr>
    </w:p>
    <w:p w:rsidR="00484FA2" w:rsidRDefault="00484FA2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484FA2" w:rsidRDefault="00484FA2">
      <w:pPr>
        <w:pStyle w:val="ConsPlusTitle"/>
        <w:jc w:val="center"/>
      </w:pPr>
      <w:r>
        <w:t>МУНИЦИПАЛЬНОЙ УСЛУГИ "ПРЕДОСТАВЛЕНИЕ ИНФОРМАЦИИ О ПОРЯДКЕ</w:t>
      </w:r>
    </w:p>
    <w:p w:rsidR="00484FA2" w:rsidRDefault="00484FA2">
      <w:pPr>
        <w:pStyle w:val="ConsPlusTitle"/>
        <w:jc w:val="center"/>
      </w:pPr>
      <w:r>
        <w:t>ПРЕДОСТАВЛЕНИЯ ЖИЛИЩНО-КОММУНАЛЬНЫХ УСЛУГ НАСЕЛЕНИЮ</w:t>
      </w:r>
    </w:p>
    <w:p w:rsidR="00484FA2" w:rsidRDefault="00484FA2">
      <w:pPr>
        <w:pStyle w:val="ConsPlusTitle"/>
        <w:jc w:val="center"/>
      </w:pPr>
      <w:r>
        <w:t>В ГОРОДЕ ПЫТЬ-ЯХЕ"</w:t>
      </w:r>
    </w:p>
    <w:p w:rsidR="00484FA2" w:rsidRDefault="00484F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4F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FA2" w:rsidRDefault="00484F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FA2" w:rsidRDefault="00484F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4FA2" w:rsidRDefault="00484F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4FA2" w:rsidRDefault="00484F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Пыть-Яха от 09.03.2017 </w:t>
            </w:r>
            <w:hyperlink r:id="rId5">
              <w:r>
                <w:rPr>
                  <w:color w:val="0000FF"/>
                </w:rPr>
                <w:t>N 58-па</w:t>
              </w:r>
            </w:hyperlink>
            <w:r>
              <w:rPr>
                <w:color w:val="392C69"/>
              </w:rPr>
              <w:t>,</w:t>
            </w:r>
          </w:p>
          <w:p w:rsidR="00484FA2" w:rsidRDefault="00484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17.10.2019 </w:t>
            </w:r>
            <w:hyperlink r:id="rId6">
              <w:r>
                <w:rPr>
                  <w:color w:val="0000FF"/>
                </w:rPr>
                <w:t>N 410-па</w:t>
              </w:r>
            </w:hyperlink>
            <w:r>
              <w:rPr>
                <w:color w:val="392C69"/>
              </w:rPr>
              <w:t xml:space="preserve">, от 06.10.2020 </w:t>
            </w:r>
            <w:hyperlink r:id="rId7">
              <w:r>
                <w:rPr>
                  <w:color w:val="0000FF"/>
                </w:rPr>
                <w:t>N 403-па</w:t>
              </w:r>
            </w:hyperlink>
            <w:r>
              <w:rPr>
                <w:color w:val="392C69"/>
              </w:rPr>
              <w:t xml:space="preserve">, от 12.07.2021 </w:t>
            </w:r>
            <w:hyperlink r:id="rId8">
              <w:r>
                <w:rPr>
                  <w:color w:val="0000FF"/>
                </w:rPr>
                <w:t>N 324-па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FA2" w:rsidRDefault="00484FA2">
            <w:pPr>
              <w:pStyle w:val="ConsPlusNormal"/>
            </w:pPr>
          </w:p>
        </w:tc>
      </w:tr>
    </w:tbl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постановлениями администрации города от 11.09.2012 </w:t>
      </w:r>
      <w:hyperlink r:id="rId10">
        <w:r>
          <w:rPr>
            <w:color w:val="0000FF"/>
          </w:rPr>
          <w:t>N 212-па</w:t>
        </w:r>
      </w:hyperlink>
      <w:r>
        <w:t xml:space="preserve"> "Об утверждении порядка разработки и утверждения административных регламентов предоставления муниципальных услуг", от 27.12.2018 </w:t>
      </w:r>
      <w:hyperlink r:id="rId11">
        <w:r>
          <w:rPr>
            <w:color w:val="0000FF"/>
          </w:rPr>
          <w:t>N 482-па</w:t>
        </w:r>
      </w:hyperlink>
      <w:r>
        <w:t xml:space="preserve"> "Об утверждении порядка формирования и ведения реестра муниципальных услуг города Пыть-Яха", администрация города Пыть-Яха постановляет:</w:t>
      </w:r>
    </w:p>
    <w:p w:rsidR="00484FA2" w:rsidRDefault="00484FA2">
      <w:pPr>
        <w:pStyle w:val="ConsPlusNormal"/>
        <w:jc w:val="both"/>
      </w:pPr>
      <w:r>
        <w:t xml:space="preserve">(в ред. постановлений Администрации города Пыть-Яха от 17.10.2019 </w:t>
      </w:r>
      <w:hyperlink r:id="rId12">
        <w:r>
          <w:rPr>
            <w:color w:val="0000FF"/>
          </w:rPr>
          <w:t>N 410-па</w:t>
        </w:r>
      </w:hyperlink>
      <w:r>
        <w:t xml:space="preserve">, от 12.07.2021 </w:t>
      </w:r>
      <w:hyperlink r:id="rId13">
        <w:r>
          <w:rPr>
            <w:color w:val="0000FF"/>
          </w:rPr>
          <w:t>N 324-па</w:t>
        </w:r>
      </w:hyperlink>
      <w:r>
        <w:t>)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информации о порядке предоставления жилищно-коммунальных услуг населению в городе Пыть-Яхе" (приложение).</w:t>
      </w:r>
    </w:p>
    <w:p w:rsidR="00484FA2" w:rsidRDefault="00484FA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города Пыть-Яха от 12.07.2021 N 324-па)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2. Сектору по связям с общественными организациями и СМИ управления делами (О.В. Кулиш) опубликовать постановление в печатном средстве массовой информации "Официальный вестник".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3. Отделу по информационным ресурсам (Мерзляков А.А.) разместить постановление на официальном сайте администрации города в информационно-телекоммуникационной сети Интернет.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5. Постановление администрации города от 31.07.2015 N 223-па "Об утверждении административного регламента предоставления муниципальной услуги "Предоставление информации о порядке предоставления жилищно-коммунальных услуг населению" - признать утратившим силу.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6. Контроль за выполнением постановления возложить на заместителя главы администрации города по жилищно-коммунальному комплексу - начальника управления по жилищно-коммунальному комплексу, транспорту и дорогам Кочерещенко А.И.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jc w:val="right"/>
      </w:pPr>
      <w:r>
        <w:t>Глава администрации</w:t>
      </w:r>
    </w:p>
    <w:p w:rsidR="00484FA2" w:rsidRDefault="00484FA2">
      <w:pPr>
        <w:pStyle w:val="ConsPlusNormal"/>
        <w:jc w:val="right"/>
      </w:pPr>
      <w:r>
        <w:t>города Пыть-Яха</w:t>
      </w:r>
    </w:p>
    <w:p w:rsidR="00484FA2" w:rsidRDefault="00484FA2">
      <w:pPr>
        <w:pStyle w:val="ConsPlusNormal"/>
        <w:jc w:val="right"/>
      </w:pPr>
      <w:r>
        <w:t>Р.И.СТАДЛЕР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jc w:val="right"/>
        <w:outlineLvl w:val="0"/>
      </w:pPr>
      <w:r>
        <w:t>Приложение</w:t>
      </w:r>
    </w:p>
    <w:p w:rsidR="00484FA2" w:rsidRDefault="00484FA2">
      <w:pPr>
        <w:pStyle w:val="ConsPlusNormal"/>
        <w:jc w:val="right"/>
      </w:pPr>
      <w:r>
        <w:t>к постановлению</w:t>
      </w:r>
    </w:p>
    <w:p w:rsidR="00484FA2" w:rsidRDefault="00484FA2">
      <w:pPr>
        <w:pStyle w:val="ConsPlusNormal"/>
        <w:jc w:val="right"/>
      </w:pPr>
      <w:r>
        <w:t>администрации города Пыть-Яха</w:t>
      </w:r>
    </w:p>
    <w:p w:rsidR="00484FA2" w:rsidRDefault="00484FA2">
      <w:pPr>
        <w:pStyle w:val="ConsPlusNormal"/>
        <w:jc w:val="right"/>
      </w:pPr>
      <w:r>
        <w:t>от 08.07.2016 N 166-па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</w:pPr>
      <w:bookmarkStart w:id="1" w:name="P37"/>
      <w:bookmarkEnd w:id="1"/>
      <w:r>
        <w:t>АДМИНИСТРАТИВНЫЙ РЕГЛАМЕНТ</w:t>
      </w:r>
    </w:p>
    <w:p w:rsidR="00484FA2" w:rsidRDefault="00484FA2">
      <w:pPr>
        <w:pStyle w:val="ConsPlusTitle"/>
        <w:jc w:val="center"/>
      </w:pPr>
      <w:r>
        <w:t>ПРЕДОСТАВЛЕНИЯ МУНИЦИПАЛЬНОЙ УСЛУГИ "ПРЕДОСТАВЛЕНИЕ</w:t>
      </w:r>
    </w:p>
    <w:p w:rsidR="00484FA2" w:rsidRDefault="00484FA2">
      <w:pPr>
        <w:pStyle w:val="ConsPlusTitle"/>
        <w:jc w:val="center"/>
      </w:pPr>
      <w:r>
        <w:t>ИНФОРМАЦИИ О ПОРЯДКЕ ПРЕДОСТАВЛЕНИЯ ЖИЛИЩНО-КОММУНАЛЬНЫХ</w:t>
      </w:r>
    </w:p>
    <w:p w:rsidR="00484FA2" w:rsidRDefault="00484FA2">
      <w:pPr>
        <w:pStyle w:val="ConsPlusTitle"/>
        <w:jc w:val="center"/>
      </w:pPr>
      <w:r>
        <w:t>УСЛУГ НАСЕЛЕНИЮ В ГОРОДЕ ПЫТЬ-ЯХЕ"</w:t>
      </w:r>
    </w:p>
    <w:p w:rsidR="00484FA2" w:rsidRDefault="00484F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4F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FA2" w:rsidRDefault="00484F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FA2" w:rsidRDefault="00484F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4FA2" w:rsidRDefault="00484F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4FA2" w:rsidRDefault="00484F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Пыть-Яха от 09.03.2017 </w:t>
            </w:r>
            <w:hyperlink r:id="rId15">
              <w:r>
                <w:rPr>
                  <w:color w:val="0000FF"/>
                </w:rPr>
                <w:t>N 58-па</w:t>
              </w:r>
            </w:hyperlink>
            <w:r>
              <w:rPr>
                <w:color w:val="392C69"/>
              </w:rPr>
              <w:t>,</w:t>
            </w:r>
          </w:p>
          <w:p w:rsidR="00484FA2" w:rsidRDefault="00484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17.10.2019 </w:t>
            </w:r>
            <w:hyperlink r:id="rId16">
              <w:r>
                <w:rPr>
                  <w:color w:val="0000FF"/>
                </w:rPr>
                <w:t>N 410-па</w:t>
              </w:r>
            </w:hyperlink>
            <w:r>
              <w:rPr>
                <w:color w:val="392C69"/>
              </w:rPr>
              <w:t xml:space="preserve">, от 06.10.2020 </w:t>
            </w:r>
            <w:hyperlink r:id="rId17">
              <w:r>
                <w:rPr>
                  <w:color w:val="0000FF"/>
                </w:rPr>
                <w:t>N 403-па</w:t>
              </w:r>
            </w:hyperlink>
            <w:r>
              <w:rPr>
                <w:color w:val="392C69"/>
              </w:rPr>
              <w:t xml:space="preserve">, от 12.07.2021 </w:t>
            </w:r>
            <w:hyperlink r:id="rId18">
              <w:r>
                <w:rPr>
                  <w:color w:val="0000FF"/>
                </w:rPr>
                <w:t>N 324-па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FA2" w:rsidRDefault="00484FA2">
            <w:pPr>
              <w:pStyle w:val="ConsPlusNormal"/>
            </w:pPr>
          </w:p>
        </w:tc>
      </w:tr>
    </w:tbl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  <w:outlineLvl w:val="1"/>
      </w:pPr>
      <w:r>
        <w:t>I. Общие положения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ind w:firstLine="540"/>
        <w:jc w:val="both"/>
      </w:pPr>
      <w:r>
        <w:t>1. Настоящий Административный регламент устанавливает сроки и последовательность административных процедур и административных действий управления по жилищно-коммунальному комплексу, транспорту и дорогам администрации города (далее - уполномоченные органы), а также порядок его взаимодействия с заявителями при предоставлении муниципальной услуги "Предоставление информации о порядке предоставления жилищно-коммунальных услуг населению в городе Пыть-Яхе" (далее - муниципальная услуга).</w:t>
      </w:r>
    </w:p>
    <w:p w:rsidR="00484FA2" w:rsidRDefault="00484FA2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Пыть-Яха от 12.07.2021 N 324-па)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  <w:outlineLvl w:val="2"/>
      </w:pPr>
      <w:r>
        <w:t>Круг заявителей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ind w:firstLine="540"/>
        <w:jc w:val="both"/>
      </w:pPr>
      <w:r>
        <w:t>2. Заявителями являются физические, юридические лица, индивидуальные предприниматели.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доверенности.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  <w:outlineLvl w:val="2"/>
      </w:pPr>
      <w:r>
        <w:t>Требования к порядку информирования о правилах</w:t>
      </w:r>
    </w:p>
    <w:p w:rsidR="00484FA2" w:rsidRDefault="00484FA2">
      <w:pPr>
        <w:pStyle w:val="ConsPlusTitle"/>
        <w:jc w:val="center"/>
      </w:pPr>
      <w:r>
        <w:t>предоставления муниципальной услуги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ind w:firstLine="540"/>
        <w:jc w:val="both"/>
      </w:pPr>
      <w:r>
        <w:t>3. Информация о месте нахождения, справочных телефонах, графике работы, адресах электронной почты уполномоченного органа, его структурного(ых) подразделения(ий), участвующего (их) в предоставлении муниципальной услуги,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размещается на информационных стендах в месте предоставления муниципальной услуги и в информационно-телекоммуникационной сети Интернет: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на официальном сайте администрации города Пыть-Яха http://www.adm.gov86.org/1727/1805/ (далее - официальный сайт);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lastRenderedPageBreak/>
        <w:t>в федеральной государственной информационной системе "Единый портал государственных и муниципальных услуг (функций)" (далее - Единый портал) www.gosuslugi.ru;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в региональной информационной системе Ханты-Мансийского автономного округа - Югры "Портал государственных и муниципальных услуг (функций) Ханты-Мансийского автономного округа - Югры" (далее - региональный портал) http://86.gosuslugi.ru.</w:t>
      </w:r>
    </w:p>
    <w:p w:rsidR="00484FA2" w:rsidRDefault="00484FA2">
      <w:pPr>
        <w:pStyle w:val="ConsPlusNormal"/>
        <w:jc w:val="both"/>
      </w:pPr>
      <w:r>
        <w:t xml:space="preserve">(п. 3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Пыть-Яха от 06.10.2020 N 403-па)</w:t>
      </w:r>
    </w:p>
    <w:p w:rsidR="00484FA2" w:rsidRDefault="00484FA2">
      <w:pPr>
        <w:pStyle w:val="ConsPlusNormal"/>
        <w:spacing w:before="220"/>
        <w:ind w:firstLine="540"/>
        <w:jc w:val="both"/>
      </w:pPr>
      <w:bookmarkStart w:id="2" w:name="P65"/>
      <w:bookmarkEnd w:id="2"/>
      <w:r>
        <w:t xml:space="preserve">4 - 5. Исключены. -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города Пыть-Яха от 06.10.2020 N 403-па.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6. 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- устной (при личном обращении заявителя и/или по телефону);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- письменной (при письменном обращении заявителя по почте, электронной почте, факсу);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- в форме информационных (мультимедийных) материалов в информационно-телекоммуникационной сети Интернет посредством официального сайта, Единого и регионального порталов.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Информация о муниципальной услуге также размещается на информационных стендах в местах предоставления муниципальной услуги в форме информационных (текстовых) материалов.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7. Ответ на письменное обращение по вопросу предоставления муниципальной услуги направляется заявителю на почтовый адрес или адрес электронной почты в срок, не превышающий 15 дней со дня регистрации письменного обращения.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Ответ должен содержать фамилию, имя, отчество заявителя, должность и номер телефона исполнителя и направляться по почтовому адресу, адресу электронной почты, указанному в обращении.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8. Ответ на телефонный звонок при устном консультировании начинается с информации о наименовании уполномоченного органа, фамилии, имени, отчестве и должности специалиста, принявшего телефонный звонок.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В случае, если для ответа требуется более продолжительное время, специалист, осуществляющий устное информирование, предлагает заявителю направить в уполномоченный орган обращение о предоставлении письменной консультации по процедуре предоставления муниципальной услуги, либо назначить другое удобное для заявителя время для устного информирования.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Устное информирование осуществляется не более 15 минут.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 xml:space="preserve">9. Для получения информации заявителями по вопросам предоставления муниципальной услуги, сведений о ходе предоставления муниципальной услуги посредством Единого и регионального порталов необходимо использовать адреса в информационно-телекоммуникационной сети Интернет, указанные в </w:t>
      </w:r>
      <w:hyperlink w:anchor="P65">
        <w:r>
          <w:rPr>
            <w:color w:val="0000FF"/>
          </w:rPr>
          <w:t>пункте 5</w:t>
        </w:r>
      </w:hyperlink>
      <w:r>
        <w:t xml:space="preserve"> настоящего Административного регламента.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 xml:space="preserve">10. На информационном стенде в здании уполномоченного органа в форме информационных </w:t>
      </w:r>
      <w:r>
        <w:lastRenderedPageBreak/>
        <w:t>(текстовых) материалов и в информационно-телекоммуникационной сети Интернет в форме информационных (мультимедийных) материалов размещается следующая информация: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города Пыть-Яха от 17.10.2019 N 410-па;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муниципальной услуги;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образцы оформления документов, необходимых для предоставления муниципальной услуги, и требования к ним;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сведения о местонахождении, контактных телефонах, адресах электронной почты, графике (режиме) работы уполномоченного органа и его структурного подразделения, участвующего в предоставлении муниципальной услуги, а также МФЦ;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о заявителях, имеющих право на получение муниципальной услуги;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о сроке и результате предоставления муниципальной услуги;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о процедуре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о досудебном (внесудебном) порядке обжалования решений и действий (бездействия) уполномоченного органа, а также его должностных лиц, муниципальных служащих;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текст настоящего Административного регламента с приложениями.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11. В случае внесения изменений в настоящий Административный регламент специалист уполномоченного органа, предоставляющий муниципальную услугу, в срок, не превышающий 5 рабочих дней со дня вступления в силу таких изменений, обеспечивает размещение информации в информационно-телекоммуникационной сети Интернет и на информационных стендах, находящихся в месте предоставления муниципальной услуги.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  <w:outlineLvl w:val="2"/>
      </w:pPr>
      <w:r>
        <w:t>Наименование муниципальной услуги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ind w:firstLine="540"/>
        <w:jc w:val="both"/>
      </w:pPr>
      <w:r>
        <w:t>12. Предоставление информации о порядке предоставления жилищно-коммунальных услуг населению в городе Пыть-Яхе.</w:t>
      </w:r>
    </w:p>
    <w:p w:rsidR="00484FA2" w:rsidRDefault="00484FA2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города Пыть-Яха от 12.07.2021 N 324-па)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  <w:outlineLvl w:val="2"/>
      </w:pPr>
      <w:r>
        <w:t>Наименование органа местного самоуправления,</w:t>
      </w:r>
    </w:p>
    <w:p w:rsidR="00484FA2" w:rsidRDefault="00484FA2">
      <w:pPr>
        <w:pStyle w:val="ConsPlusTitle"/>
        <w:jc w:val="center"/>
      </w:pPr>
      <w:r>
        <w:t>предоставляющего муниципальную услугу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ind w:firstLine="540"/>
        <w:jc w:val="both"/>
      </w:pPr>
      <w:r>
        <w:t>13. Предоставление муниципальной услуги осуществляется администрация города Пыть-Яха.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Непосредственное предоставление муниципальной услуги осуществляют специалисты управления по жилищно-коммунальному комплексу, транспорту и дорогам администрации города.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За получением муниципальной услуги заявитель вправе обратиться в Филиал АУ Ханты-Мансийского автономного округа - Югры "МФЦ Югры" в г. Пыть-Яхе (далее - также МФЦ, многофункциональный центр).</w:t>
      </w:r>
    </w:p>
    <w:p w:rsidR="00484FA2" w:rsidRDefault="00484FA2">
      <w:pPr>
        <w:pStyle w:val="ConsPlusNormal"/>
        <w:jc w:val="both"/>
      </w:pPr>
      <w:r>
        <w:t xml:space="preserve">(п. 13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города Пыть-Яха от 12.07.2021 N 324-па)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lastRenderedPageBreak/>
        <w:t xml:space="preserve">14. В соответствии с требованиями </w:t>
      </w:r>
      <w:hyperlink r:id="rId25">
        <w:r>
          <w:rPr>
            <w:color w:val="0000FF"/>
          </w:rPr>
          <w:t>пункта 3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документов и информации, необходимых для предоставления таких услуг, включенных в </w:t>
      </w:r>
      <w:hyperlink r:id="rId26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услуг, утвержденный решением Думы города Пыть-Яха от 20.12.2011 N 108 "Об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услуг".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ind w:firstLine="540"/>
        <w:jc w:val="both"/>
      </w:pPr>
      <w:bookmarkStart w:id="3" w:name="P109"/>
      <w:bookmarkEnd w:id="3"/>
      <w:r>
        <w:t>15. Результатом предоставления муниципальной услуги является предоставление (направление) заявителю информации о порядке предоставления жилищно-коммунальных услуг населению.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484FA2" w:rsidRDefault="00484FA2">
      <w:pPr>
        <w:pStyle w:val="ConsPlusNormal"/>
        <w:jc w:val="center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города Пыть-Яха</w:t>
      </w:r>
    </w:p>
    <w:p w:rsidR="00484FA2" w:rsidRDefault="00484FA2">
      <w:pPr>
        <w:pStyle w:val="ConsPlusNormal"/>
        <w:jc w:val="center"/>
      </w:pPr>
      <w:r>
        <w:t>от 12.07.2021 N 324-па)</w:t>
      </w:r>
    </w:p>
    <w:p w:rsidR="00484FA2" w:rsidRDefault="00484FA2">
      <w:pPr>
        <w:pStyle w:val="ConsPlusNormal"/>
        <w:jc w:val="center"/>
      </w:pPr>
    </w:p>
    <w:p w:rsidR="00484FA2" w:rsidRDefault="00484FA2">
      <w:pPr>
        <w:pStyle w:val="ConsPlusNormal"/>
        <w:ind w:firstLine="540"/>
        <w:jc w:val="both"/>
      </w:pPr>
      <w:r>
        <w:t>16. Срок предоставления муниципальной услуги составляет 30 календарных дней со дня регистрации заявления о предоставлении муниципальной услуги.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Срок направления заявителю информации о порядке предоставления жилищно-коммунальных услуг населению составляет 2 рабочих дня со дня принятия соответствующего решения.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Срок выдачи (направления) информации, являющейся результатом предоставления муниципальной услуги, входит в общий срок предоставления муниципальной услуги.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  <w:outlineLvl w:val="2"/>
      </w:pPr>
      <w:r>
        <w:t>Правовые основания для предоставления муниципальной услуги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ind w:firstLine="540"/>
        <w:jc w:val="both"/>
      </w:pPr>
      <w:r>
        <w:t>17. Перечень нормативных правовых актов, регулирующих предоставление муниципальной услуги, размещается на официальном сайте администрации города в сети "Интернет" (http://www.adm.gov86.org) и на Едином и (или) региональном порталах.</w:t>
      </w:r>
    </w:p>
    <w:p w:rsidR="00484FA2" w:rsidRDefault="00484FA2">
      <w:pPr>
        <w:pStyle w:val="ConsPlusNormal"/>
        <w:jc w:val="both"/>
      </w:pPr>
      <w:r>
        <w:t xml:space="preserve">(п. 17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Пыть-Яха от 06.10.2020 N 403-па)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484FA2" w:rsidRDefault="00484FA2">
      <w:pPr>
        <w:pStyle w:val="ConsPlusTitle"/>
        <w:jc w:val="center"/>
      </w:pPr>
      <w:r>
        <w:t>для предоставления муниципальной услуги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ind w:firstLine="540"/>
        <w:jc w:val="both"/>
      </w:pPr>
      <w:bookmarkStart w:id="4" w:name="P127"/>
      <w:bookmarkEnd w:id="4"/>
      <w:r>
        <w:t xml:space="preserve">18. Для получения муниципальной услуги заявитель представляет заявление о предоставлении информации о порядке предоставления жилищно-коммунальных услуг населению (далее - заявление) в свободной форме либо по </w:t>
      </w:r>
      <w:hyperlink w:anchor="P330">
        <w:r>
          <w:rPr>
            <w:color w:val="0000FF"/>
          </w:rPr>
          <w:t>форме</w:t>
        </w:r>
      </w:hyperlink>
      <w:r>
        <w:t xml:space="preserve"> согласно приложению N 1 к настоящему Административному регламенту.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Заявитель вправе приложить к такому заявлению имеющиеся у него документы и материалы.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19. Способы подачи заявления: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- при личном приеме;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- по почте;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lastRenderedPageBreak/>
        <w:t>- посредством Единого и регионального порталов.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 xml:space="preserve">20. В соответствии с требованиями </w:t>
      </w:r>
      <w:hyperlink r:id="rId29">
        <w:r>
          <w:rPr>
            <w:color w:val="0000FF"/>
          </w:rPr>
          <w:t>части 1 статьи 7</w:t>
        </w:r>
      </w:hyperlink>
      <w:r>
        <w:t xml:space="preserve"> Федерального закона N 210-ФЗ запрещается требовать от заявителей: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0">
        <w:r>
          <w:rPr>
            <w:color w:val="0000FF"/>
          </w:rPr>
          <w:t>частью 1 статьи 1</w:t>
        </w:r>
      </w:hyperlink>
      <w:r>
        <w:t xml:space="preserve"> Федерального закона N 210-ФЗ государственных и муниципальных услуг, в соответствии с нормативными 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</w:t>
      </w:r>
      <w:hyperlink r:id="rId31">
        <w:r>
          <w:rPr>
            <w:color w:val="0000FF"/>
          </w:rPr>
          <w:t>частью 6 статьи 7</w:t>
        </w:r>
      </w:hyperlink>
      <w:r>
        <w:t xml:space="preserve"> Федерального закона N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 xml:space="preserve">- предоставление на бумажном носителе документов и информации, электронные образы которых ранее были заверены в соответствии с </w:t>
      </w:r>
      <w:hyperlink r:id="rId33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 от 27.07.2020, за исключением случаев, если нанесение отметок на такие документы либо их изъятие является необходимым условием предоставлением муниципальной услуги, и иных случаев, установленных федеральными законами.</w:t>
      </w:r>
    </w:p>
    <w:p w:rsidR="00484FA2" w:rsidRDefault="00484FA2">
      <w:pPr>
        <w:pStyle w:val="ConsPlusNormal"/>
        <w:jc w:val="both"/>
      </w:pPr>
      <w:r>
        <w:t xml:space="preserve">(п. 20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города Пыть-Яха от 12.07.2021 N 324-па)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484FA2" w:rsidRDefault="00484FA2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484FA2" w:rsidRDefault="00484FA2">
      <w:pPr>
        <w:pStyle w:val="ConsPlusTitle"/>
        <w:jc w:val="center"/>
      </w:pPr>
      <w:r>
        <w:t>услуги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ind w:firstLine="540"/>
        <w:jc w:val="both"/>
      </w:pPr>
      <w:r>
        <w:t>21. Оснований для отказа в приеме документов, необходимых для предоставления муниципальной услуги, законодательством Российской Федерации, законодательством Ханты-Мансийского автономного округа - Югры не предусмотрено.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  <w:outlineLvl w:val="2"/>
      </w:pPr>
      <w:r>
        <w:t>Исчерпывающий перечень оснований для приостановления и (или)</w:t>
      </w:r>
    </w:p>
    <w:p w:rsidR="00484FA2" w:rsidRDefault="00484FA2">
      <w:pPr>
        <w:pStyle w:val="ConsPlusTitle"/>
        <w:jc w:val="center"/>
      </w:pPr>
      <w:r>
        <w:t>отказа в предоставлении муниципальной услуги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ind w:firstLine="540"/>
        <w:jc w:val="both"/>
      </w:pPr>
      <w:r>
        <w:t>22. Основания для отказа в предоставлении муниципальной услуги законодательством Российской Федерации, Ханты-Мансийского автономного округа - Югры не предусмотрено.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23. 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- Югры не предусмотрены.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484FA2" w:rsidRDefault="00484FA2">
      <w:pPr>
        <w:pStyle w:val="ConsPlusTitle"/>
        <w:jc w:val="center"/>
      </w:pPr>
      <w:r>
        <w:t>или иной платы, взимаемой за предоставление муниципальной</w:t>
      </w:r>
    </w:p>
    <w:p w:rsidR="00484FA2" w:rsidRDefault="00484FA2">
      <w:pPr>
        <w:pStyle w:val="ConsPlusTitle"/>
        <w:jc w:val="center"/>
      </w:pPr>
      <w:r>
        <w:t>услуги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ind w:firstLine="540"/>
        <w:jc w:val="both"/>
      </w:pPr>
      <w:r>
        <w:lastRenderedPageBreak/>
        <w:t>24. 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округа - Югры не предусмотрено.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484FA2" w:rsidRDefault="00484FA2">
      <w:pPr>
        <w:pStyle w:val="ConsPlusTitle"/>
        <w:jc w:val="center"/>
      </w:pPr>
      <w:r>
        <w:t>о предоставлении муниципальной услуги и при получении</w:t>
      </w:r>
    </w:p>
    <w:p w:rsidR="00484FA2" w:rsidRDefault="00484FA2">
      <w:pPr>
        <w:pStyle w:val="ConsPlusTitle"/>
        <w:jc w:val="center"/>
      </w:pPr>
      <w:r>
        <w:t>результата предоставления муниципальной услуги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ind w:firstLine="540"/>
        <w:jc w:val="both"/>
      </w:pPr>
      <w:r>
        <w:t>25.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  <w:outlineLvl w:val="2"/>
      </w:pPr>
      <w:bookmarkStart w:id="5" w:name="P164"/>
      <w:bookmarkEnd w:id="5"/>
      <w:r>
        <w:t>Срок и порядок регистрации запроса заявителя</w:t>
      </w:r>
    </w:p>
    <w:p w:rsidR="00484FA2" w:rsidRDefault="00484FA2">
      <w:pPr>
        <w:pStyle w:val="ConsPlusTitle"/>
        <w:jc w:val="center"/>
      </w:pPr>
      <w:r>
        <w:t>о предоставлении муниципальной услуги, в том числе</w:t>
      </w:r>
    </w:p>
    <w:p w:rsidR="00484FA2" w:rsidRDefault="00484FA2">
      <w:pPr>
        <w:pStyle w:val="ConsPlusTitle"/>
        <w:jc w:val="center"/>
      </w:pPr>
      <w:r>
        <w:t>в электронной форме</w:t>
      </w:r>
    </w:p>
    <w:p w:rsidR="00484FA2" w:rsidRDefault="00484FA2">
      <w:pPr>
        <w:pStyle w:val="ConsPlusNormal"/>
        <w:jc w:val="center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города Пыть-Яха</w:t>
      </w:r>
    </w:p>
    <w:p w:rsidR="00484FA2" w:rsidRDefault="00484FA2">
      <w:pPr>
        <w:pStyle w:val="ConsPlusNormal"/>
        <w:jc w:val="center"/>
      </w:pPr>
      <w:r>
        <w:t>от 12.07.2021 N 324-па)</w:t>
      </w:r>
    </w:p>
    <w:p w:rsidR="00484FA2" w:rsidRDefault="00484FA2">
      <w:pPr>
        <w:pStyle w:val="ConsPlusNormal"/>
        <w:jc w:val="center"/>
      </w:pPr>
    </w:p>
    <w:p w:rsidR="00484FA2" w:rsidRDefault="00484FA2">
      <w:pPr>
        <w:pStyle w:val="ConsPlusNormal"/>
        <w:ind w:firstLine="540"/>
        <w:jc w:val="both"/>
      </w:pPr>
      <w:r>
        <w:t>26. Заявление о предоставлении муниципальной услуги подлежит регистрации специалистом уполномоченного органа, ответственным за делопроизводство, посредством электронного документооборота.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Заявления, поступившие в адрес уполномоченного органа, в том числе посредством электронной почты, Единого и регионального порталов подлежат обязательной регистрации в течение 1 рабочего дня.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В случае личного обращения заявителя с заявлением в уполномоченный орган, заявление подлежит обязательной регистрации соответствующим специалистом в течение 15 минут.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484FA2" w:rsidRDefault="00484FA2">
      <w:pPr>
        <w:pStyle w:val="ConsPlusNormal"/>
        <w:ind w:firstLine="540"/>
        <w:jc w:val="both"/>
      </w:pPr>
    </w:p>
    <w:p w:rsidR="00484FA2" w:rsidRDefault="00484FA2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484FA2" w:rsidRDefault="00484FA2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484FA2" w:rsidRDefault="00484FA2">
      <w:pPr>
        <w:pStyle w:val="ConsPlusTitle"/>
        <w:jc w:val="center"/>
      </w:pPr>
      <w:r>
        <w:t>запросов о предоставлении муниципальной услуги,</w:t>
      </w:r>
    </w:p>
    <w:p w:rsidR="00484FA2" w:rsidRDefault="00484FA2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484FA2" w:rsidRDefault="00484FA2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484FA2" w:rsidRDefault="00484FA2">
      <w:pPr>
        <w:pStyle w:val="ConsPlusTitle"/>
        <w:jc w:val="center"/>
      </w:pPr>
      <w:r>
        <w:t>услуги, размещению и оформлению визуальной, текстовой</w:t>
      </w:r>
    </w:p>
    <w:p w:rsidR="00484FA2" w:rsidRDefault="00484FA2">
      <w:pPr>
        <w:pStyle w:val="ConsPlusTitle"/>
        <w:jc w:val="center"/>
      </w:pPr>
      <w:r>
        <w:t>и мультимедийной информации о порядке предоставления</w:t>
      </w:r>
    </w:p>
    <w:p w:rsidR="00484FA2" w:rsidRDefault="00484FA2">
      <w:pPr>
        <w:pStyle w:val="ConsPlusTitle"/>
        <w:jc w:val="center"/>
      </w:pPr>
      <w:r>
        <w:t>такой услуги, в том числе к обеспечению доступности</w:t>
      </w:r>
    </w:p>
    <w:p w:rsidR="00484FA2" w:rsidRDefault="00484FA2">
      <w:pPr>
        <w:pStyle w:val="ConsPlusTitle"/>
        <w:jc w:val="center"/>
      </w:pPr>
      <w:r>
        <w:t>для инвалидов указанных объектов в соответствии</w:t>
      </w:r>
    </w:p>
    <w:p w:rsidR="00484FA2" w:rsidRDefault="00484FA2">
      <w:pPr>
        <w:pStyle w:val="ConsPlusTitle"/>
        <w:jc w:val="center"/>
      </w:pPr>
      <w:r>
        <w:t>с законодательством Российской Федерации</w:t>
      </w:r>
    </w:p>
    <w:p w:rsidR="00484FA2" w:rsidRDefault="00484FA2">
      <w:pPr>
        <w:pStyle w:val="ConsPlusTitle"/>
        <w:jc w:val="center"/>
      </w:pPr>
      <w:r>
        <w:t>о социальной защите инвалидов</w:t>
      </w:r>
    </w:p>
    <w:p w:rsidR="00484FA2" w:rsidRDefault="00484FA2">
      <w:pPr>
        <w:pStyle w:val="ConsPlusNormal"/>
        <w:jc w:val="center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Пыть-Яха</w:t>
      </w:r>
    </w:p>
    <w:p w:rsidR="00484FA2" w:rsidRDefault="00484FA2">
      <w:pPr>
        <w:pStyle w:val="ConsPlusNormal"/>
        <w:jc w:val="center"/>
      </w:pPr>
      <w:r>
        <w:t>от 12.07.2021 N 324-па)</w:t>
      </w:r>
    </w:p>
    <w:p w:rsidR="00484FA2" w:rsidRDefault="00484FA2">
      <w:pPr>
        <w:pStyle w:val="ConsPlusNormal"/>
        <w:jc w:val="center"/>
      </w:pPr>
    </w:p>
    <w:p w:rsidR="00484FA2" w:rsidRDefault="00484FA2">
      <w:pPr>
        <w:pStyle w:val="ConsPlusNormal"/>
        <w:ind w:firstLine="540"/>
        <w:jc w:val="both"/>
      </w:pPr>
      <w:r>
        <w:t>27. Помещения, в которых предоставляется муниципальная услуга, должны быть оборудованы системой кондиционирования воздуха,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 xml:space="preserve">28. Для обслуживания инвалидов предусматривается наличие пандусов, расширенных проходов, позволяющих обеспечить беспрепятственный доступ инвалидов, включая инвалидов, использующих кресла-коляски, наличие столов для инвалидов в стороне от входа с учетом </w:t>
      </w:r>
      <w:r>
        <w:lastRenderedPageBreak/>
        <w:t>беспрепятственного подъезда и поворота колясок, 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29. Рабочие места специалистов, предоставляющих муниципальную услугу, должны быть оборудованы персональными компьютерами с возможностью доступа к необходимым информационным базам данных, печатающими, сканирующими и копирующими устройствами.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30. Для ожидания приема заявителям отводятся места, оборудованные стульями, столами для оформления документов, канцелярскими принадлежностями, копировальной техникой.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31. Места предоставления муниципальной услуги оборудуются информационными стендами. Информационные стенды размещаются на видном, доступном месте в любом из форматов: настенных стендах, напольных или настольных стойках, должны обеспечивать заявителей исчерпывающей информацией.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ind w:firstLine="540"/>
        <w:jc w:val="both"/>
      </w:pPr>
      <w:r>
        <w:t>32. Показателями доступности муниципальной услуги являются: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- возможность получения заявителями информации о правилах предоставления муниципальной услуги в информационно-телекоммуникационной сети Интернет: на официальном сайте уполномоченного органа, на Едином и региональном порталах;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- возможность получения заявителем муниципальной услуги в МФЦ.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33. Показателями качества муниципальной услуги являются: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- соблюдение должностными лицами, предоставляющими муниципальную услугу, сроков предоставления муниципальной услуги;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- отсутствие обоснованных жалоб заявителей по вопросу предоставления муниципальной услуги;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- соответствие требованиям настоящего Административного регламента.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484FA2" w:rsidRDefault="00484FA2">
      <w:pPr>
        <w:pStyle w:val="ConsPlusTitle"/>
        <w:jc w:val="center"/>
      </w:pPr>
      <w:r>
        <w:t>предоставления муниципальной услуги в многофункциональных</w:t>
      </w:r>
    </w:p>
    <w:p w:rsidR="00484FA2" w:rsidRDefault="00484FA2">
      <w:pPr>
        <w:pStyle w:val="ConsPlusTitle"/>
        <w:jc w:val="center"/>
      </w:pPr>
      <w:r>
        <w:t>центрах предоставления государственных и муниципальных услуг</w:t>
      </w:r>
    </w:p>
    <w:p w:rsidR="00484FA2" w:rsidRDefault="00484FA2">
      <w:pPr>
        <w:pStyle w:val="ConsPlusTitle"/>
        <w:jc w:val="center"/>
      </w:pPr>
      <w:r>
        <w:t>и особенности предоставления муниципальной услуги</w:t>
      </w:r>
    </w:p>
    <w:p w:rsidR="00484FA2" w:rsidRDefault="00484FA2">
      <w:pPr>
        <w:pStyle w:val="ConsPlusTitle"/>
        <w:jc w:val="center"/>
      </w:pPr>
      <w:r>
        <w:t>в электронной форме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ind w:firstLine="540"/>
        <w:jc w:val="both"/>
      </w:pPr>
      <w:r>
        <w:t>34. Предоставление муниципальной услуги в МФЦ осуществляется по принципу "одного окна" в соответствии с законодательством Российской Федерации в порядке и сроки, установленные соглашением, заключенным между МФЦ и уполномоченным органом.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Для получения муниципальной услуги в электронной форме заявитель должен быть зарегистрирован в соответствующем регистре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lastRenderedPageBreak/>
        <w:t>Предоставление муниципальной услуги в электронной форме осуществляется в порядке и сроки, установленные настоящим Административным регламентом.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484FA2" w:rsidRDefault="00484FA2">
      <w:pPr>
        <w:pStyle w:val="ConsPlusTitle"/>
        <w:jc w:val="center"/>
      </w:pPr>
      <w:r>
        <w:t>административных процедур, требования к порядку их</w:t>
      </w:r>
    </w:p>
    <w:p w:rsidR="00484FA2" w:rsidRDefault="00484FA2">
      <w:pPr>
        <w:pStyle w:val="ConsPlusTitle"/>
        <w:jc w:val="center"/>
      </w:pPr>
      <w:r>
        <w:t>выполнения, в том числе особенности выполнения</w:t>
      </w:r>
    </w:p>
    <w:p w:rsidR="00484FA2" w:rsidRDefault="00484FA2">
      <w:pPr>
        <w:pStyle w:val="ConsPlusTitle"/>
        <w:jc w:val="center"/>
      </w:pPr>
      <w:r>
        <w:t>административных процедур в электронной форме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ind w:firstLine="540"/>
        <w:jc w:val="both"/>
      </w:pPr>
      <w:r>
        <w:t>35. Предоставление муниципальной услуги включает в себя следующие административные процедуры: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прием и регистрация заявления;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принятие решения о предоставлении информации о порядке предоставления жилищно-коммунальных услуг;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выдача (направление) заявителю документа, являющегося результатом предоставления муниципальной услуги.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7">
        <w:r>
          <w:rPr>
            <w:color w:val="0000FF"/>
          </w:rPr>
          <w:t>Постановление</w:t>
        </w:r>
      </w:hyperlink>
      <w:r>
        <w:t xml:space="preserve"> Администрации города Пыть-Яха от 17.10.2019 N 410-па.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36. Прием и регистрация заявления: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Основание для начала административной процедуры - поступление заявления в уполномоченный орган;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 уполномоченного органа, ответственный за делопроизводство, предоставление муниципальной услуги.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Содержание административного действия, входящего в состав административной процедуры: принятие и регистрация заявления о предоставлении муниципальной услуги, при личном приеме срок составляет - 15 минут, при направлении заявления по почте, посредством информационно-телекоммуникационной сети - 1 рабочий день.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 xml:space="preserve">Критерий принятия решения: представление заявителем документа, предусмотренного </w:t>
      </w:r>
      <w:hyperlink w:anchor="P127">
        <w:r>
          <w:rPr>
            <w:color w:val="0000FF"/>
          </w:rPr>
          <w:t>пунктом 18</w:t>
        </w:r>
      </w:hyperlink>
      <w:r>
        <w:t xml:space="preserve"> настоящего Административного регламента.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Результат административной процедуры - регистрация заявления.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Способ фиксации результата выполнения административной процедуры - внесение записи в журнале регистрации заявления с присвоением входящего номера и даты поступления документов, указанием исполнителя.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 xml:space="preserve">Максимальный срок выполнения административной процедуры: регистрация заявления осуществляется в срок, установленный </w:t>
      </w:r>
      <w:hyperlink w:anchor="P164">
        <w:r>
          <w:rPr>
            <w:color w:val="0000FF"/>
          </w:rPr>
          <w:t>пунктом 26</w:t>
        </w:r>
      </w:hyperlink>
      <w:r>
        <w:t xml:space="preserve"> настоящего Административного регламента.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37. Принятие решения о предоставлении информации о порядке предоставления жилищно-коммунальных услуг: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Основание для начала административной процедуры - регистрация заявления.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 - специалист уполномоченного органа, </w:t>
      </w:r>
      <w:r>
        <w:lastRenderedPageBreak/>
        <w:t>ответственный за предоставление муниципальной услуги.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Содержание административных действий, входящих в состав административной процедуры: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- принятие решения о предоставлении муниципальной услуги;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- оформление документа, являющегося результатом предоставления муниципальной услуги и его подписание.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Критерий принятия решения - информация, указанная в заявлении о предоставлении муниципальной услуги.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Результат административной процедуры - подготовка документа, содержащего информацию, которая является результатом предоставления муниципальной услуги и его подписание.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25 дней со дня регистрации заявления о предоставлении муниципальной услуги.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38. Выдача (направление) заявителю документа, являющегося результатом предоставления муниципальной услуги: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Основание для начала административной процедуры - решение о предоставлении муниципальной услуги.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 уполномоченного органа, ответственный за предоставление муниципальной услуги.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Содержание административного действия, входящего в состав административной процедуры, продолжительность и (или) максимальный срок его выполнения: оформление, предоставление (направление) заявителю документа, являющегося результатом предоставления муниципальной услуги. Максимальный срок выполнения административной процедуры - 2 рабочих дня со дня подписания уполномоченным должностным лицом документа, являющегося результатом предоставления муниципальной услуги.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 xml:space="preserve">Критерий принятия решения - наличие подписанного документа, являющегося результатом предоставления муниципальной услуги, предусмотренного </w:t>
      </w:r>
      <w:hyperlink w:anchor="P109">
        <w:r>
          <w:rPr>
            <w:color w:val="0000FF"/>
          </w:rPr>
          <w:t>пунктом 15</w:t>
        </w:r>
      </w:hyperlink>
      <w:r>
        <w:t xml:space="preserve"> настоящего Административного регламента.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Результат административной процедуры - выдача (направление) заявителю документа, являющегося результатом предоставления муниципальной услуги.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Способ фиксации результата выполнения административной процедуры - документ, являющийся результатом предоставления муниципальной услуги, регистрируется в журнале исходящей документации, а также путем проставления отметки о выдаче результата предоставления муниципальной услуги заявителю.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  <w:outlineLvl w:val="1"/>
      </w:pPr>
      <w:r>
        <w:t>IV. Формы контроля за исполнением административного</w:t>
      </w:r>
    </w:p>
    <w:p w:rsidR="00484FA2" w:rsidRDefault="00484FA2">
      <w:pPr>
        <w:pStyle w:val="ConsPlusTitle"/>
        <w:jc w:val="center"/>
      </w:pPr>
      <w:r>
        <w:t>регламента Порядок осуществления текущего контроля</w:t>
      </w:r>
    </w:p>
    <w:p w:rsidR="00484FA2" w:rsidRDefault="00484FA2">
      <w:pPr>
        <w:pStyle w:val="ConsPlusTitle"/>
        <w:jc w:val="center"/>
      </w:pPr>
      <w:r>
        <w:t>за соблюдением и исполнением ответственными должностными</w:t>
      </w:r>
    </w:p>
    <w:p w:rsidR="00484FA2" w:rsidRDefault="00484FA2">
      <w:pPr>
        <w:pStyle w:val="ConsPlusTitle"/>
        <w:jc w:val="center"/>
      </w:pPr>
      <w:r>
        <w:t>лицами положений административного регламента и иных</w:t>
      </w:r>
    </w:p>
    <w:p w:rsidR="00484FA2" w:rsidRDefault="00484FA2">
      <w:pPr>
        <w:pStyle w:val="ConsPlusTitle"/>
        <w:jc w:val="center"/>
      </w:pPr>
      <w:r>
        <w:t>нормативных правовых актов, устанавливающих требования</w:t>
      </w:r>
    </w:p>
    <w:p w:rsidR="00484FA2" w:rsidRDefault="00484FA2">
      <w:pPr>
        <w:pStyle w:val="ConsPlusTitle"/>
        <w:jc w:val="center"/>
      </w:pPr>
      <w:r>
        <w:t>к предоставлению муниципальной услуги, также принятием ими</w:t>
      </w:r>
    </w:p>
    <w:p w:rsidR="00484FA2" w:rsidRDefault="00484FA2">
      <w:pPr>
        <w:pStyle w:val="ConsPlusTitle"/>
        <w:jc w:val="center"/>
      </w:pPr>
      <w:r>
        <w:t>решений</w:t>
      </w:r>
    </w:p>
    <w:p w:rsidR="00484FA2" w:rsidRDefault="00484FA2">
      <w:pPr>
        <w:pStyle w:val="ConsPlusNormal"/>
        <w:jc w:val="center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Пыть-Яха</w:t>
      </w:r>
    </w:p>
    <w:p w:rsidR="00484FA2" w:rsidRDefault="00484FA2">
      <w:pPr>
        <w:pStyle w:val="ConsPlusNormal"/>
        <w:jc w:val="center"/>
      </w:pPr>
      <w:r>
        <w:t>от 12.07.2021 N 324-па)</w:t>
      </w:r>
    </w:p>
    <w:p w:rsidR="00484FA2" w:rsidRDefault="00484FA2">
      <w:pPr>
        <w:pStyle w:val="ConsPlusNormal"/>
        <w:jc w:val="center"/>
      </w:pPr>
    </w:p>
    <w:p w:rsidR="00484FA2" w:rsidRDefault="00484FA2">
      <w:pPr>
        <w:pStyle w:val="ConsPlusNormal"/>
        <w:ind w:firstLine="540"/>
        <w:jc w:val="both"/>
      </w:pPr>
      <w:r>
        <w:t>39.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заместителем главы города (направление деятельности - жилищно-коммунальные вопросы), директор МФЦ.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40.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484FA2" w:rsidRDefault="00484FA2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484FA2" w:rsidRDefault="00484FA2">
      <w:pPr>
        <w:pStyle w:val="ConsPlusTitle"/>
        <w:jc w:val="center"/>
      </w:pPr>
      <w:r>
        <w:t>услуги, в том числе порядок и формы контроля полноты</w:t>
      </w:r>
    </w:p>
    <w:p w:rsidR="00484FA2" w:rsidRDefault="00484FA2">
      <w:pPr>
        <w:pStyle w:val="ConsPlusTitle"/>
        <w:jc w:val="center"/>
      </w:pPr>
      <w:r>
        <w:t>и качества предоставления муниципальной услуги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ind w:firstLine="540"/>
        <w:jc w:val="both"/>
      </w:pPr>
      <w:r>
        <w:t>41. Плановые проверки полноты и качества предоставления муниципальной услуги проводятся заместителем главы города (направление деятельности - жилищно-коммунальные вопросы), директором МФЦ, либо лицом, его замещающим.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42. Периодичность проведения плановых проверок полноты и качества предоставления муниципальной услуги устанавливается в соответствии с решением заместителя главы города (направление деятельности - жилищно-коммунальные вопросы), директора МФЦ, либо лица, его замещающего.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43. Внеплановые проверки полноты и качества предоставления муниципальной услуги проводятся заместителем главы города (направление деятельности - жилищно-коммунальные вопросы), директором МФЦ, либо лицом, его замещающим,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44. Рассмотрение жалобы заявителя осуществляется в соответствии с разделом V настоящего Административного регламента.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45. 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46.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47. 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  <w:outlineLvl w:val="2"/>
      </w:pPr>
      <w:r>
        <w:t>Ответственность должностных лиц органа местного</w:t>
      </w:r>
    </w:p>
    <w:p w:rsidR="00484FA2" w:rsidRDefault="00484FA2">
      <w:pPr>
        <w:pStyle w:val="ConsPlusTitle"/>
        <w:jc w:val="center"/>
      </w:pPr>
      <w:r>
        <w:t>самоуправления за решения и действия (бездействие),</w:t>
      </w:r>
    </w:p>
    <w:p w:rsidR="00484FA2" w:rsidRDefault="00484FA2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484FA2" w:rsidRDefault="00484FA2">
      <w:pPr>
        <w:pStyle w:val="ConsPlusTitle"/>
        <w:jc w:val="center"/>
      </w:pPr>
      <w:r>
        <w:t>муниципальной услуги, в том числе за необоснованные</w:t>
      </w:r>
    </w:p>
    <w:p w:rsidR="00484FA2" w:rsidRDefault="00484FA2">
      <w:pPr>
        <w:pStyle w:val="ConsPlusTitle"/>
        <w:jc w:val="center"/>
      </w:pPr>
      <w:r>
        <w:t>межведомственные запросы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ind w:firstLine="540"/>
        <w:jc w:val="both"/>
      </w:pPr>
      <w:r>
        <w:t>48.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lastRenderedPageBreak/>
        <w:t>49.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 xml:space="preserve">50. В соответствии со </w:t>
      </w:r>
      <w:hyperlink r:id="rId39">
        <w:r>
          <w:rPr>
            <w:color w:val="0000FF"/>
          </w:rPr>
          <w:t>статьей 9.6</w:t>
        </w:r>
      </w:hyperlink>
      <w:r>
        <w:t xml:space="preserve"> Закона Ханты-Мансийского автономного округа - Югры от 11 июня 2010 года N 102-оз "Об административных правонарушениях"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услуге,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услуге,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484FA2" w:rsidRDefault="00484FA2">
      <w:pPr>
        <w:pStyle w:val="ConsPlusNormal"/>
        <w:ind w:firstLine="540"/>
        <w:jc w:val="both"/>
      </w:pPr>
    </w:p>
    <w:p w:rsidR="00484FA2" w:rsidRDefault="00484FA2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484FA2" w:rsidRDefault="00484FA2">
      <w:pPr>
        <w:pStyle w:val="ConsPlusTitle"/>
        <w:jc w:val="center"/>
      </w:pPr>
      <w:r>
        <w:t>и действий (бездействия) органа местного самоуправления,</w:t>
      </w:r>
    </w:p>
    <w:p w:rsidR="00484FA2" w:rsidRDefault="00484FA2">
      <w:pPr>
        <w:pStyle w:val="ConsPlusTitle"/>
        <w:jc w:val="center"/>
      </w:pPr>
      <w:r>
        <w:t>предоставляющего муниципальную услугу, многофункционального</w:t>
      </w:r>
    </w:p>
    <w:p w:rsidR="00484FA2" w:rsidRDefault="00484FA2">
      <w:pPr>
        <w:pStyle w:val="ConsPlusTitle"/>
        <w:jc w:val="center"/>
      </w:pPr>
      <w:r>
        <w:t>центра, а также их должностных лиц, муниципальных служащих,</w:t>
      </w:r>
    </w:p>
    <w:p w:rsidR="00484FA2" w:rsidRDefault="00484FA2">
      <w:pPr>
        <w:pStyle w:val="ConsPlusTitle"/>
        <w:jc w:val="center"/>
      </w:pPr>
      <w:r>
        <w:t>работников</w:t>
      </w:r>
    </w:p>
    <w:p w:rsidR="00484FA2" w:rsidRDefault="00484FA2">
      <w:pPr>
        <w:pStyle w:val="ConsPlusNormal"/>
        <w:jc w:val="center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города Пыть-Яха</w:t>
      </w:r>
    </w:p>
    <w:p w:rsidR="00484FA2" w:rsidRDefault="00484FA2">
      <w:pPr>
        <w:pStyle w:val="ConsPlusNormal"/>
        <w:jc w:val="center"/>
      </w:pPr>
      <w:r>
        <w:t>от 12.07.2021 N 324-па)</w:t>
      </w:r>
    </w:p>
    <w:p w:rsidR="00484FA2" w:rsidRDefault="00484FA2">
      <w:pPr>
        <w:pStyle w:val="ConsPlusNormal"/>
        <w:jc w:val="center"/>
      </w:pPr>
    </w:p>
    <w:p w:rsidR="00484FA2" w:rsidRDefault="00484FA2">
      <w:pPr>
        <w:pStyle w:val="ConsPlusNormal"/>
        <w:ind w:firstLine="540"/>
        <w:jc w:val="both"/>
      </w:pPr>
      <w:r>
        <w:t>51.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уполномоченным органом, предоставляющим муниципальную услугу, МФЦ, а также их должностными лицами, муниципальными служащими, работниками (далее - жалоба).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52. Жалоба на решения, действия (бездействие) уполномоченного органа, его должностных лиц либо муниципальных служащих, предоставляющих муниципальную услугу, подается для рассмотрения в уполномоченный орган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(https://do.gosuslugi.ru/).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53. При обжаловании решения, действия (бездействие)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(далее - МФЦ Югры) жалоба подается для рассмотрения в Департамент экономического развития Ханты-Мансийского автономного округа - Югры, жалоба на решения, действия (бездействие) работников МФЦ Югры подается для рассмотрения руководителю МФЦ Югры.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 xml:space="preserve">Жалоба на решение, действие (бездействие) иного МФЦ, расположенного на территории Ханты-Мансийского автономного округа - Югры, а также его работников, подается для рассмотрения в орган местного самоуправления, являющийся учредителем МФЦ, либо </w:t>
      </w:r>
      <w:r>
        <w:lastRenderedPageBreak/>
        <w:t>руководителю МФЦ.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54.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>55.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41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 xml:space="preserve">-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ХМАО - Югры от 02.11.2012 N 431-п "О порядке подачи и рассмотрения жалоб на решения и действия (бездействие) исполнительных органов государственной власти Ханты-Мансийского автономного округа -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и его работников";</w:t>
      </w:r>
    </w:p>
    <w:p w:rsidR="00484FA2" w:rsidRDefault="00484FA2">
      <w:pPr>
        <w:pStyle w:val="ConsPlusNormal"/>
        <w:spacing w:before="220"/>
        <w:ind w:firstLine="540"/>
        <w:jc w:val="both"/>
      </w:pPr>
      <w:r>
        <w:t xml:space="preserve">- </w:t>
      </w:r>
      <w:hyperlink r:id="rId43">
        <w:r>
          <w:rPr>
            <w:color w:val="0000FF"/>
          </w:rPr>
          <w:t>постановление</w:t>
        </w:r>
      </w:hyperlink>
      <w:r>
        <w:t xml:space="preserve"> администрации города Пыть-Яха от 09.04.2018 N 55-па "Об утверждении порядка подачи и рассмотрения жалоб при предоставлении муниципальных услуг".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jc w:val="right"/>
        <w:outlineLvl w:val="1"/>
      </w:pPr>
      <w:r>
        <w:t>Приложение N 1</w:t>
      </w:r>
    </w:p>
    <w:p w:rsidR="00484FA2" w:rsidRDefault="00484FA2">
      <w:pPr>
        <w:pStyle w:val="ConsPlusNormal"/>
        <w:jc w:val="right"/>
      </w:pPr>
      <w:r>
        <w:t>к административному регламенту</w:t>
      </w:r>
    </w:p>
    <w:p w:rsidR="00484FA2" w:rsidRDefault="00484FA2">
      <w:pPr>
        <w:pStyle w:val="ConsPlusNormal"/>
        <w:jc w:val="right"/>
      </w:pPr>
      <w:r>
        <w:t>предоставления муниципальной услуги</w:t>
      </w:r>
    </w:p>
    <w:p w:rsidR="00484FA2" w:rsidRDefault="00484FA2">
      <w:pPr>
        <w:pStyle w:val="ConsPlusNormal"/>
        <w:jc w:val="right"/>
      </w:pPr>
      <w:r>
        <w:t>"Предоставление информации о порядке предоставления</w:t>
      </w:r>
    </w:p>
    <w:p w:rsidR="00484FA2" w:rsidRDefault="00484FA2">
      <w:pPr>
        <w:pStyle w:val="ConsPlusNormal"/>
        <w:jc w:val="right"/>
      </w:pPr>
      <w:r>
        <w:t>жилищно-коммунальных услуг населению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nformat"/>
        <w:jc w:val="both"/>
      </w:pPr>
      <w:r>
        <w:t xml:space="preserve">                           в _____________________________________________"</w:t>
      </w:r>
    </w:p>
    <w:p w:rsidR="00484FA2" w:rsidRDefault="00484FA2">
      <w:pPr>
        <w:pStyle w:val="ConsPlusNonformat"/>
        <w:jc w:val="both"/>
      </w:pPr>
    </w:p>
    <w:p w:rsidR="00484FA2" w:rsidRDefault="00484FA2">
      <w:pPr>
        <w:pStyle w:val="ConsPlusNonformat"/>
        <w:jc w:val="both"/>
      </w:pPr>
      <w:r>
        <w:t xml:space="preserve">                                                               Руководителю</w:t>
      </w:r>
    </w:p>
    <w:p w:rsidR="00484FA2" w:rsidRDefault="00484FA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484FA2" w:rsidRDefault="00484FA2">
      <w:pPr>
        <w:pStyle w:val="ConsPlusNonformat"/>
        <w:jc w:val="both"/>
      </w:pPr>
      <w:r>
        <w:t xml:space="preserve">                                      (указать орган, предоставляющий</w:t>
      </w:r>
    </w:p>
    <w:p w:rsidR="00484FA2" w:rsidRDefault="00484FA2">
      <w:pPr>
        <w:pStyle w:val="ConsPlusNonformat"/>
        <w:jc w:val="both"/>
      </w:pPr>
      <w:r>
        <w:t xml:space="preserve">                                           муниципальную услугу)</w:t>
      </w:r>
    </w:p>
    <w:p w:rsidR="00484FA2" w:rsidRDefault="00484FA2">
      <w:pPr>
        <w:pStyle w:val="ConsPlusNonformat"/>
        <w:jc w:val="both"/>
      </w:pPr>
    </w:p>
    <w:p w:rsidR="00484FA2" w:rsidRDefault="00484FA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484FA2" w:rsidRDefault="00484FA2">
      <w:pPr>
        <w:pStyle w:val="ConsPlusNonformat"/>
        <w:jc w:val="both"/>
      </w:pPr>
      <w:r>
        <w:t xml:space="preserve">                                  (фамилия, имя, отчество (последнее - при</w:t>
      </w:r>
    </w:p>
    <w:p w:rsidR="00484FA2" w:rsidRDefault="00484FA2">
      <w:pPr>
        <w:pStyle w:val="ConsPlusNonformat"/>
        <w:jc w:val="both"/>
      </w:pPr>
      <w:r>
        <w:t xml:space="preserve">                                наличии) физического лица либо наименование</w:t>
      </w:r>
    </w:p>
    <w:p w:rsidR="00484FA2" w:rsidRDefault="00484FA2">
      <w:pPr>
        <w:pStyle w:val="ConsPlusNonformat"/>
        <w:jc w:val="both"/>
      </w:pPr>
      <w:r>
        <w:t xml:space="preserve">                                   юридического лица, контактный телефон</w:t>
      </w:r>
    </w:p>
    <w:p w:rsidR="00484FA2" w:rsidRDefault="00484FA2">
      <w:pPr>
        <w:pStyle w:val="ConsPlusNonformat"/>
        <w:jc w:val="both"/>
      </w:pPr>
    </w:p>
    <w:p w:rsidR="00484FA2" w:rsidRDefault="00484FA2">
      <w:pPr>
        <w:pStyle w:val="ConsPlusNonformat"/>
        <w:jc w:val="both"/>
      </w:pPr>
    </w:p>
    <w:p w:rsidR="00484FA2" w:rsidRDefault="00484FA2">
      <w:pPr>
        <w:pStyle w:val="ConsPlusNonformat"/>
        <w:jc w:val="both"/>
      </w:pPr>
      <w:bookmarkStart w:id="6" w:name="P330"/>
      <w:bookmarkEnd w:id="6"/>
      <w:r>
        <w:t xml:space="preserve">                                 ЗАЯВЛЕНИЕ</w:t>
      </w:r>
    </w:p>
    <w:p w:rsidR="00484FA2" w:rsidRDefault="00484FA2">
      <w:pPr>
        <w:pStyle w:val="ConsPlusNonformat"/>
        <w:jc w:val="both"/>
      </w:pPr>
    </w:p>
    <w:p w:rsidR="00484FA2" w:rsidRDefault="00484FA2">
      <w:pPr>
        <w:pStyle w:val="ConsPlusNonformat"/>
        <w:jc w:val="both"/>
      </w:pPr>
      <w:r>
        <w:t xml:space="preserve">Прошу   предоставить   следующую   информацию   о   </w:t>
      </w:r>
      <w:proofErr w:type="gramStart"/>
      <w:r>
        <w:t>порядке  предоставления</w:t>
      </w:r>
      <w:proofErr w:type="gramEnd"/>
    </w:p>
    <w:p w:rsidR="00484FA2" w:rsidRDefault="00484FA2">
      <w:pPr>
        <w:pStyle w:val="ConsPlusNonformat"/>
        <w:jc w:val="both"/>
      </w:pPr>
      <w:r>
        <w:t>жилищно-коммунальных услуг населению:</w:t>
      </w:r>
    </w:p>
    <w:p w:rsidR="00484FA2" w:rsidRDefault="00484FA2">
      <w:pPr>
        <w:pStyle w:val="ConsPlusNonformat"/>
        <w:jc w:val="both"/>
      </w:pPr>
      <w:r>
        <w:t>___________________________________________________________________________</w:t>
      </w:r>
    </w:p>
    <w:p w:rsidR="00484FA2" w:rsidRDefault="00484FA2">
      <w:pPr>
        <w:pStyle w:val="ConsPlusNonformat"/>
        <w:jc w:val="both"/>
      </w:pPr>
      <w:r>
        <w:t>___________________________________________________________________________</w:t>
      </w:r>
    </w:p>
    <w:p w:rsidR="00484FA2" w:rsidRDefault="00484FA2">
      <w:pPr>
        <w:pStyle w:val="ConsPlusNonformat"/>
        <w:jc w:val="both"/>
      </w:pPr>
      <w:r>
        <w:t>___________________________________________________________________________</w:t>
      </w:r>
    </w:p>
    <w:p w:rsidR="00484FA2" w:rsidRDefault="00484FA2">
      <w:pPr>
        <w:pStyle w:val="ConsPlusNonformat"/>
        <w:jc w:val="both"/>
      </w:pPr>
      <w:r>
        <w:t>___________________________________________________________________________</w:t>
      </w:r>
    </w:p>
    <w:p w:rsidR="00484FA2" w:rsidRDefault="00484FA2">
      <w:pPr>
        <w:pStyle w:val="ConsPlusNonformat"/>
        <w:jc w:val="both"/>
      </w:pPr>
    </w:p>
    <w:p w:rsidR="00484FA2" w:rsidRDefault="00484FA2">
      <w:pPr>
        <w:pStyle w:val="ConsPlusNonformat"/>
        <w:jc w:val="both"/>
      </w:pPr>
    </w:p>
    <w:p w:rsidR="00484FA2" w:rsidRDefault="00484FA2">
      <w:pPr>
        <w:pStyle w:val="ConsPlusNonformat"/>
        <w:jc w:val="both"/>
      </w:pPr>
      <w:r>
        <w:t>Информацию прошу направить: _______________________________________________</w:t>
      </w:r>
    </w:p>
    <w:p w:rsidR="00484FA2" w:rsidRDefault="00484FA2">
      <w:pPr>
        <w:pStyle w:val="ConsPlusNonformat"/>
        <w:jc w:val="both"/>
      </w:pPr>
      <w:r>
        <w:t>__________________________________________________________________________.</w:t>
      </w:r>
    </w:p>
    <w:p w:rsidR="00484FA2" w:rsidRDefault="00484FA2">
      <w:pPr>
        <w:pStyle w:val="ConsPlusNonformat"/>
        <w:jc w:val="both"/>
      </w:pPr>
      <w:r>
        <w:lastRenderedPageBreak/>
        <w:t xml:space="preserve">  (указать почтовый адрес, по которому должен быть направлен ответ; адрес</w:t>
      </w:r>
    </w:p>
    <w:p w:rsidR="00484FA2" w:rsidRDefault="00484FA2">
      <w:pPr>
        <w:pStyle w:val="ConsPlusNonformat"/>
        <w:jc w:val="both"/>
      </w:pPr>
      <w:r>
        <w:t xml:space="preserve"> электронной почты, если ответ должен быть направлен в форме электронного</w:t>
      </w:r>
    </w:p>
    <w:p w:rsidR="00484FA2" w:rsidRDefault="00484FA2">
      <w:pPr>
        <w:pStyle w:val="ConsPlusNonformat"/>
        <w:jc w:val="both"/>
      </w:pPr>
      <w:r>
        <w:t xml:space="preserve">       документа, и почтовый адрес, если ответ должен быть направлен</w:t>
      </w:r>
    </w:p>
    <w:p w:rsidR="00484FA2" w:rsidRDefault="00484FA2">
      <w:pPr>
        <w:pStyle w:val="ConsPlusNonformat"/>
        <w:jc w:val="both"/>
      </w:pPr>
      <w:r>
        <w:t xml:space="preserve">                            в письменной форме)</w:t>
      </w:r>
    </w:p>
    <w:p w:rsidR="00484FA2" w:rsidRDefault="00484FA2">
      <w:pPr>
        <w:pStyle w:val="ConsPlusNonformat"/>
        <w:jc w:val="both"/>
      </w:pPr>
    </w:p>
    <w:p w:rsidR="00484FA2" w:rsidRDefault="00484FA2">
      <w:pPr>
        <w:pStyle w:val="ConsPlusNonformat"/>
        <w:jc w:val="both"/>
      </w:pPr>
      <w:r>
        <w:t>_________             _________________________ "___" __________ 20__ г.</w:t>
      </w:r>
    </w:p>
    <w:p w:rsidR="00484FA2" w:rsidRDefault="00484FA2">
      <w:pPr>
        <w:pStyle w:val="ConsPlusNonformat"/>
        <w:jc w:val="both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(Ф.И.О.)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jc w:val="right"/>
        <w:outlineLvl w:val="1"/>
      </w:pPr>
      <w:r>
        <w:t>Приложение N 2</w:t>
      </w:r>
    </w:p>
    <w:p w:rsidR="00484FA2" w:rsidRDefault="00484FA2">
      <w:pPr>
        <w:pStyle w:val="ConsPlusNormal"/>
        <w:jc w:val="right"/>
      </w:pPr>
      <w:r>
        <w:t>к административному регламенту</w:t>
      </w:r>
    </w:p>
    <w:p w:rsidR="00484FA2" w:rsidRDefault="00484FA2">
      <w:pPr>
        <w:pStyle w:val="ConsPlusNormal"/>
        <w:jc w:val="right"/>
      </w:pPr>
      <w:r>
        <w:t>предоставления муниципальной услуги</w:t>
      </w:r>
    </w:p>
    <w:p w:rsidR="00484FA2" w:rsidRDefault="00484FA2">
      <w:pPr>
        <w:pStyle w:val="ConsPlusNormal"/>
        <w:jc w:val="right"/>
      </w:pPr>
      <w:r>
        <w:t>"Предоставление информации о порядке предоставления</w:t>
      </w:r>
    </w:p>
    <w:p w:rsidR="00484FA2" w:rsidRDefault="00484FA2">
      <w:pPr>
        <w:pStyle w:val="ConsPlusNormal"/>
        <w:jc w:val="right"/>
      </w:pPr>
      <w:r>
        <w:t>жилищно-коммунальных услуг населению"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Title"/>
        <w:jc w:val="center"/>
      </w:pPr>
      <w:r>
        <w:t>БЛОК-СХЕМА</w:t>
      </w:r>
    </w:p>
    <w:p w:rsidR="00484FA2" w:rsidRDefault="00484FA2">
      <w:pPr>
        <w:pStyle w:val="ConsPlusTitle"/>
        <w:jc w:val="center"/>
      </w:pPr>
      <w:r>
        <w:t>ПРЕДОСТАВЛЕНИЯ МУНИЦИПАЛЬНОЙ УСЛУГИ "ПРЕДОСТАВЛЕНИЕ</w:t>
      </w:r>
    </w:p>
    <w:p w:rsidR="00484FA2" w:rsidRDefault="00484FA2">
      <w:pPr>
        <w:pStyle w:val="ConsPlusTitle"/>
        <w:jc w:val="center"/>
      </w:pPr>
      <w:r>
        <w:t>ИНФОРМАЦИИ О ПОРЯДКЕ ПРЕДОСТАВЛЕНИЯ ЖИЛИЩНО-КОММУНАЛЬНЫХ</w:t>
      </w:r>
    </w:p>
    <w:p w:rsidR="00484FA2" w:rsidRDefault="00484FA2">
      <w:pPr>
        <w:pStyle w:val="ConsPlusTitle"/>
        <w:jc w:val="center"/>
      </w:pPr>
      <w:r>
        <w:t>УСЛУГ НАСЕЛЕНИЮ"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jc w:val="both"/>
      </w:pPr>
      <w:r>
        <w:t xml:space="preserve">Исключена. - </w:t>
      </w:r>
      <w:hyperlink r:id="rId44">
        <w:r>
          <w:rPr>
            <w:color w:val="0000FF"/>
          </w:rPr>
          <w:t>Постановление</w:t>
        </w:r>
      </w:hyperlink>
      <w:r>
        <w:t xml:space="preserve"> Администрации города Пыть-Яха от 17.10.2019 N 410-па.</w:t>
      </w: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jc w:val="both"/>
      </w:pPr>
    </w:p>
    <w:p w:rsidR="00484FA2" w:rsidRDefault="00484F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FE2A5D" w:rsidRDefault="00FE2A5D"/>
    <w:sectPr w:rsidR="00FE2A5D" w:rsidSect="00BB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A2"/>
    <w:rsid w:val="00484FA2"/>
    <w:rsid w:val="00F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F6287-3E98-4B70-BFC1-7E35C63F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F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84F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4F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4F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35773&amp;dst=100004" TargetMode="External"/><Relationship Id="rId13" Type="http://schemas.openxmlformats.org/officeDocument/2006/relationships/hyperlink" Target="https://login.consultant.ru/link/?req=doc&amp;base=RLAW926&amp;n=235773&amp;dst=100005" TargetMode="External"/><Relationship Id="rId18" Type="http://schemas.openxmlformats.org/officeDocument/2006/relationships/hyperlink" Target="https://login.consultant.ru/link/?req=doc&amp;base=RLAW926&amp;n=235773&amp;dst=100005" TargetMode="External"/><Relationship Id="rId26" Type="http://schemas.openxmlformats.org/officeDocument/2006/relationships/hyperlink" Target="https://login.consultant.ru/link/?req=doc&amp;base=RLAW926&amp;n=243470&amp;dst=100014" TargetMode="External"/><Relationship Id="rId39" Type="http://schemas.openxmlformats.org/officeDocument/2006/relationships/hyperlink" Target="https://login.consultant.ru/link/?req=doc&amp;base=RLAW926&amp;n=297400&amp;dst=10039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26&amp;n=219199&amp;dst=100011" TargetMode="External"/><Relationship Id="rId34" Type="http://schemas.openxmlformats.org/officeDocument/2006/relationships/hyperlink" Target="https://login.consultant.ru/link/?req=doc&amp;base=RLAW926&amp;n=235773&amp;dst=100014" TargetMode="External"/><Relationship Id="rId42" Type="http://schemas.openxmlformats.org/officeDocument/2006/relationships/hyperlink" Target="https://login.consultant.ru/link/?req=doc&amp;base=RLAW926&amp;n=262555" TargetMode="External"/><Relationship Id="rId7" Type="http://schemas.openxmlformats.org/officeDocument/2006/relationships/hyperlink" Target="https://login.consultant.ru/link/?req=doc&amp;base=RLAW926&amp;n=219199&amp;dst=100004" TargetMode="External"/><Relationship Id="rId12" Type="http://schemas.openxmlformats.org/officeDocument/2006/relationships/hyperlink" Target="https://login.consultant.ru/link/?req=doc&amp;base=RLAW926&amp;n=199508&amp;dst=100005" TargetMode="External"/><Relationship Id="rId17" Type="http://schemas.openxmlformats.org/officeDocument/2006/relationships/hyperlink" Target="https://login.consultant.ru/link/?req=doc&amp;base=RLAW926&amp;n=219199&amp;dst=100005" TargetMode="External"/><Relationship Id="rId25" Type="http://schemas.openxmlformats.org/officeDocument/2006/relationships/hyperlink" Target="https://login.consultant.ru/link/?req=doc&amp;base=LAW&amp;n=465798&amp;dst=38" TargetMode="External"/><Relationship Id="rId33" Type="http://schemas.openxmlformats.org/officeDocument/2006/relationships/hyperlink" Target="https://login.consultant.ru/link/?req=doc&amp;base=LAW&amp;n=465798&amp;dst=359" TargetMode="External"/><Relationship Id="rId38" Type="http://schemas.openxmlformats.org/officeDocument/2006/relationships/hyperlink" Target="https://login.consultant.ru/link/?req=doc&amp;base=RLAW926&amp;n=235773&amp;dst=100027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199508&amp;dst=100006" TargetMode="External"/><Relationship Id="rId20" Type="http://schemas.openxmlformats.org/officeDocument/2006/relationships/hyperlink" Target="https://login.consultant.ru/link/?req=doc&amp;base=RLAW926&amp;n=219199&amp;dst=100006" TargetMode="External"/><Relationship Id="rId29" Type="http://schemas.openxmlformats.org/officeDocument/2006/relationships/hyperlink" Target="https://login.consultant.ru/link/?req=doc&amp;base=LAW&amp;n=465798&amp;dst=35" TargetMode="External"/><Relationship Id="rId41" Type="http://schemas.openxmlformats.org/officeDocument/2006/relationships/hyperlink" Target="https://login.consultant.ru/link/?req=doc&amp;base=LAW&amp;n=46579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99508&amp;dst=100004" TargetMode="External"/><Relationship Id="rId11" Type="http://schemas.openxmlformats.org/officeDocument/2006/relationships/hyperlink" Target="https://login.consultant.ru/link/?req=doc&amp;base=RLAW926&amp;n=290405" TargetMode="External"/><Relationship Id="rId24" Type="http://schemas.openxmlformats.org/officeDocument/2006/relationships/hyperlink" Target="https://login.consultant.ru/link/?req=doc&amp;base=RLAW926&amp;n=235773&amp;dst=100009" TargetMode="External"/><Relationship Id="rId32" Type="http://schemas.openxmlformats.org/officeDocument/2006/relationships/hyperlink" Target="https://login.consultant.ru/link/?req=doc&amp;base=LAW&amp;n=465798&amp;dst=290" TargetMode="External"/><Relationship Id="rId37" Type="http://schemas.openxmlformats.org/officeDocument/2006/relationships/hyperlink" Target="https://login.consultant.ru/link/?req=doc&amp;base=RLAW926&amp;n=199508&amp;dst=100009" TargetMode="External"/><Relationship Id="rId40" Type="http://schemas.openxmlformats.org/officeDocument/2006/relationships/hyperlink" Target="https://login.consultant.ru/link/?req=doc&amp;base=RLAW926&amp;n=235773&amp;dst=100043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926&amp;n=192102&amp;dst=100004" TargetMode="External"/><Relationship Id="rId15" Type="http://schemas.openxmlformats.org/officeDocument/2006/relationships/hyperlink" Target="https://login.consultant.ru/link/?req=doc&amp;base=RLAW926&amp;n=192102&amp;dst=100005" TargetMode="External"/><Relationship Id="rId23" Type="http://schemas.openxmlformats.org/officeDocument/2006/relationships/hyperlink" Target="https://login.consultant.ru/link/?req=doc&amp;base=RLAW926&amp;n=235773&amp;dst=100005" TargetMode="External"/><Relationship Id="rId28" Type="http://schemas.openxmlformats.org/officeDocument/2006/relationships/hyperlink" Target="https://login.consultant.ru/link/?req=doc&amp;base=RLAW926&amp;n=219199&amp;dst=100012" TargetMode="External"/><Relationship Id="rId36" Type="http://schemas.openxmlformats.org/officeDocument/2006/relationships/hyperlink" Target="https://login.consultant.ru/link/?req=doc&amp;base=RLAW926&amp;n=235773&amp;dst=100026" TargetMode="External"/><Relationship Id="rId10" Type="http://schemas.openxmlformats.org/officeDocument/2006/relationships/hyperlink" Target="https://login.consultant.ru/link/?req=doc&amp;base=RLAW926&amp;n=252630&amp;dst=100039" TargetMode="External"/><Relationship Id="rId19" Type="http://schemas.openxmlformats.org/officeDocument/2006/relationships/hyperlink" Target="https://login.consultant.ru/link/?req=doc&amp;base=RLAW926&amp;n=235773&amp;dst=100005" TargetMode="External"/><Relationship Id="rId31" Type="http://schemas.openxmlformats.org/officeDocument/2006/relationships/hyperlink" Target="https://login.consultant.ru/link/?req=doc&amp;base=LAW&amp;n=465798&amp;dst=43" TargetMode="External"/><Relationship Id="rId44" Type="http://schemas.openxmlformats.org/officeDocument/2006/relationships/hyperlink" Target="https://login.consultant.ru/link/?req=doc&amp;base=RLAW926&amp;n=199508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5798&amp;dst=100094" TargetMode="External"/><Relationship Id="rId14" Type="http://schemas.openxmlformats.org/officeDocument/2006/relationships/hyperlink" Target="https://login.consultant.ru/link/?req=doc&amp;base=RLAW926&amp;n=235773&amp;dst=100005" TargetMode="External"/><Relationship Id="rId22" Type="http://schemas.openxmlformats.org/officeDocument/2006/relationships/hyperlink" Target="https://login.consultant.ru/link/?req=doc&amp;base=RLAW926&amp;n=199508&amp;dst=100007" TargetMode="External"/><Relationship Id="rId27" Type="http://schemas.openxmlformats.org/officeDocument/2006/relationships/hyperlink" Target="https://login.consultant.ru/link/?req=doc&amp;base=RLAW926&amp;n=235773&amp;dst=100013" TargetMode="External"/><Relationship Id="rId30" Type="http://schemas.openxmlformats.org/officeDocument/2006/relationships/hyperlink" Target="https://login.consultant.ru/link/?req=doc&amp;base=LAW&amp;n=465798&amp;dst=100010" TargetMode="External"/><Relationship Id="rId35" Type="http://schemas.openxmlformats.org/officeDocument/2006/relationships/hyperlink" Target="https://login.consultant.ru/link/?req=doc&amp;base=RLAW926&amp;n=235773&amp;dst=100020" TargetMode="External"/><Relationship Id="rId43" Type="http://schemas.openxmlformats.org/officeDocument/2006/relationships/hyperlink" Target="https://login.consultant.ru/link/?req=doc&amp;base=RLAW926&amp;n=2203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5955</Words>
  <Characters>33950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Баразнова</dc:creator>
  <cp:keywords/>
  <dc:description/>
  <cp:lastModifiedBy>Екатерина Баразнова</cp:lastModifiedBy>
  <cp:revision>1</cp:revision>
  <dcterms:created xsi:type="dcterms:W3CDTF">2024-04-03T05:39:00Z</dcterms:created>
  <dcterms:modified xsi:type="dcterms:W3CDTF">2024-04-03T05:39:00Z</dcterms:modified>
</cp:coreProperties>
</file>